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20F" w:rsidRPr="00DA3E23" w:rsidRDefault="00C564BB" w:rsidP="00DF020F">
      <w:pPr>
        <w:jc w:val="center"/>
        <w:rPr>
          <w:b/>
        </w:rPr>
      </w:pPr>
      <w:r w:rsidRPr="00DA3E23">
        <w:rPr>
          <w:b/>
        </w:rPr>
        <w:t xml:space="preserve">Информационно-аналитические материалы о положении детей и семей с детьми в </w:t>
      </w:r>
      <w:r w:rsidR="00DF020F" w:rsidRPr="00DA3E23">
        <w:rPr>
          <w:b/>
        </w:rPr>
        <w:t>Новосибирской области</w:t>
      </w:r>
      <w:r w:rsidR="00DA3E23">
        <w:rPr>
          <w:b/>
        </w:rPr>
        <w:t xml:space="preserve"> в 2014 г.</w:t>
      </w:r>
    </w:p>
    <w:p w:rsidR="004079FF" w:rsidRDefault="004079FF" w:rsidP="00A475D8">
      <w:pPr>
        <w:jc w:val="center"/>
      </w:pPr>
    </w:p>
    <w:p w:rsidR="00A475D8" w:rsidRPr="004079FF" w:rsidRDefault="00A475D8" w:rsidP="00A475D8">
      <w:pPr>
        <w:jc w:val="center"/>
      </w:pPr>
      <w:r w:rsidRPr="004079FF">
        <w:t>Содержание</w:t>
      </w:r>
    </w:p>
    <w:p w:rsidR="004079FF" w:rsidRPr="004079FF" w:rsidRDefault="004079FF" w:rsidP="00A475D8">
      <w:pPr>
        <w:jc w:val="center"/>
      </w:pPr>
    </w:p>
    <w:p w:rsidR="00A475D8" w:rsidRPr="004079FF" w:rsidRDefault="00A475D8" w:rsidP="00A475D8">
      <w:pPr>
        <w:pStyle w:val="Style3"/>
        <w:widowControl/>
        <w:spacing w:line="240" w:lineRule="auto"/>
        <w:ind w:firstLine="709"/>
        <w:jc w:val="both"/>
        <w:rPr>
          <w:rStyle w:val="FontStyle12"/>
          <w:rFonts w:ascii="Times New Roman" w:hAnsi="Times New Roman"/>
          <w:b/>
          <w:sz w:val="28"/>
          <w:szCs w:val="28"/>
        </w:rPr>
      </w:pPr>
      <w:r w:rsidRPr="004079FF">
        <w:rPr>
          <w:rFonts w:ascii="Times New Roman" w:hAnsi="Times New Roman"/>
          <w:b/>
          <w:bCs/>
          <w:sz w:val="28"/>
          <w:szCs w:val="28"/>
        </w:rPr>
        <w:t>1. </w:t>
      </w:r>
      <w:r w:rsidRPr="004079FF">
        <w:rPr>
          <w:rStyle w:val="FontStyle12"/>
          <w:rFonts w:ascii="Times New Roman" w:hAnsi="Times New Roman"/>
          <w:b/>
          <w:sz w:val="28"/>
          <w:szCs w:val="28"/>
        </w:rPr>
        <w:t xml:space="preserve">Основные демографические характеристики </w:t>
      </w:r>
    </w:p>
    <w:p w:rsidR="00A475D8" w:rsidRPr="004079FF" w:rsidRDefault="00A475D8" w:rsidP="00A475D8">
      <w:pPr>
        <w:ind w:firstLine="709"/>
        <w:jc w:val="both"/>
        <w:rPr>
          <w:bCs/>
        </w:rPr>
      </w:pPr>
      <w:r w:rsidRPr="004079FF">
        <w:rPr>
          <w:bCs/>
          <w:i/>
        </w:rPr>
        <w:t>Численность населения. Показатели рождаемости, смертности.  Браки, разводы.</w:t>
      </w:r>
    </w:p>
    <w:p w:rsidR="00A475D8" w:rsidRPr="004079FF" w:rsidRDefault="00A475D8" w:rsidP="00A475D8">
      <w:pPr>
        <w:pStyle w:val="Style3"/>
        <w:widowControl/>
        <w:spacing w:line="240" w:lineRule="auto"/>
        <w:ind w:firstLine="709"/>
        <w:jc w:val="both"/>
        <w:rPr>
          <w:rStyle w:val="FontStyle12"/>
          <w:rFonts w:ascii="Times New Roman" w:hAnsi="Times New Roman"/>
          <w:b/>
          <w:sz w:val="28"/>
          <w:szCs w:val="28"/>
        </w:rPr>
      </w:pPr>
      <w:r w:rsidRPr="004079FF">
        <w:rPr>
          <w:rStyle w:val="FontStyle12"/>
          <w:rFonts w:ascii="Times New Roman" w:hAnsi="Times New Roman"/>
          <w:b/>
          <w:sz w:val="28"/>
          <w:szCs w:val="28"/>
        </w:rPr>
        <w:t>2. Уровень жизни семей, имеющих детей</w:t>
      </w:r>
    </w:p>
    <w:p w:rsidR="00A475D8" w:rsidRPr="004079FF" w:rsidRDefault="00A475D8" w:rsidP="00DA3E23">
      <w:pPr>
        <w:ind w:firstLine="709"/>
        <w:jc w:val="both"/>
        <w:rPr>
          <w:bCs/>
          <w:i/>
        </w:rPr>
      </w:pPr>
      <w:r w:rsidRPr="004079FF">
        <w:rPr>
          <w:bCs/>
          <w:i/>
        </w:rPr>
        <w:t>Государственные пособия и дополнительные меры государственной поддержки семей, имеющих детей.Меры поддержки многодетных семей.</w:t>
      </w:r>
    </w:p>
    <w:p w:rsidR="00A475D8" w:rsidRPr="004079FF" w:rsidRDefault="00A475D8" w:rsidP="00A475D8">
      <w:pPr>
        <w:ind w:firstLine="709"/>
        <w:jc w:val="both"/>
        <w:rPr>
          <w:rStyle w:val="FontStyle13"/>
          <w:b/>
          <w:sz w:val="28"/>
          <w:szCs w:val="28"/>
        </w:rPr>
      </w:pPr>
      <w:r w:rsidRPr="004079FF">
        <w:rPr>
          <w:rStyle w:val="FontStyle13"/>
          <w:b/>
          <w:sz w:val="28"/>
          <w:szCs w:val="28"/>
        </w:rPr>
        <w:t>3. Жилищные условия семей, имеющих детей</w:t>
      </w:r>
    </w:p>
    <w:p w:rsidR="00A475D8" w:rsidRPr="004079FF" w:rsidRDefault="00A475D8" w:rsidP="00A475D8">
      <w:pPr>
        <w:ind w:firstLine="709"/>
        <w:jc w:val="both"/>
        <w:rPr>
          <w:rStyle w:val="FontStyle13"/>
          <w:i/>
          <w:sz w:val="28"/>
          <w:szCs w:val="28"/>
        </w:rPr>
      </w:pPr>
      <w:r w:rsidRPr="004079FF">
        <w:rPr>
          <w:rStyle w:val="FontStyle13"/>
          <w:i/>
          <w:sz w:val="28"/>
          <w:szCs w:val="28"/>
        </w:rPr>
        <w:t>Обеспечение жильём детей-сирот и детей, оставшихся без попечения родителей.</w:t>
      </w:r>
    </w:p>
    <w:p w:rsidR="00790F61" w:rsidRPr="004079FF" w:rsidRDefault="00790F61" w:rsidP="00DA3E23">
      <w:pPr>
        <w:pStyle w:val="a6"/>
        <w:spacing w:after="0" w:line="240" w:lineRule="auto"/>
        <w:ind w:firstLine="709"/>
        <w:jc w:val="both"/>
        <w:rPr>
          <w:rFonts w:ascii="Times New Roman" w:hAnsi="Times New Roman"/>
          <w:b/>
          <w:bCs/>
          <w:sz w:val="28"/>
          <w:szCs w:val="28"/>
        </w:rPr>
      </w:pPr>
      <w:r w:rsidRPr="004079FF">
        <w:rPr>
          <w:rFonts w:ascii="Times New Roman" w:hAnsi="Times New Roman"/>
          <w:b/>
          <w:bCs/>
          <w:sz w:val="28"/>
          <w:szCs w:val="28"/>
        </w:rPr>
        <w:t>4. Состояние здоровья женщин и детей</w:t>
      </w:r>
    </w:p>
    <w:p w:rsidR="00790F61" w:rsidRPr="004079FF" w:rsidRDefault="00790F61" w:rsidP="00DA3E23">
      <w:pPr>
        <w:pStyle w:val="Style25"/>
        <w:widowControl/>
        <w:spacing w:line="240" w:lineRule="auto"/>
        <w:ind w:firstLine="709"/>
        <w:jc w:val="both"/>
        <w:rPr>
          <w:bCs/>
          <w:i/>
          <w:sz w:val="28"/>
          <w:szCs w:val="28"/>
        </w:rPr>
      </w:pPr>
      <w:r w:rsidRPr="004079FF">
        <w:rPr>
          <w:rStyle w:val="FontStyle73"/>
          <w:b w:val="0"/>
          <w:i/>
          <w:sz w:val="28"/>
          <w:szCs w:val="28"/>
        </w:rPr>
        <w:t>Организация медицинской помощи детям.Психиатрическая помощь детям.Распространенность наркологических заболеваний среди несовершеннолетних.</w:t>
      </w:r>
      <w:r w:rsidRPr="004079FF">
        <w:rPr>
          <w:bCs/>
          <w:i/>
          <w:sz w:val="28"/>
          <w:szCs w:val="28"/>
        </w:rPr>
        <w:t>Формирование здорового образа жизни детей.</w:t>
      </w:r>
    </w:p>
    <w:p w:rsidR="00790F61" w:rsidRPr="004079FF" w:rsidRDefault="00790F61" w:rsidP="00DA3E23">
      <w:pPr>
        <w:pStyle w:val="2"/>
        <w:spacing w:after="0" w:line="240" w:lineRule="auto"/>
        <w:ind w:left="0" w:firstLine="709"/>
        <w:jc w:val="both"/>
        <w:rPr>
          <w:rFonts w:ascii="Times New Roman" w:hAnsi="Times New Roman"/>
          <w:b/>
          <w:bCs/>
          <w:sz w:val="28"/>
          <w:szCs w:val="28"/>
        </w:rPr>
      </w:pPr>
      <w:r w:rsidRPr="004079FF">
        <w:rPr>
          <w:rFonts w:ascii="Times New Roman" w:hAnsi="Times New Roman"/>
          <w:b/>
          <w:bCs/>
          <w:sz w:val="28"/>
          <w:szCs w:val="28"/>
        </w:rPr>
        <w:t>5. Образование, воспитание и развитие детей</w:t>
      </w:r>
    </w:p>
    <w:p w:rsidR="00790F61" w:rsidRPr="004079FF" w:rsidRDefault="00790F61" w:rsidP="00DA3E23">
      <w:pPr>
        <w:ind w:firstLine="709"/>
        <w:jc w:val="both"/>
        <w:rPr>
          <w:i/>
          <w:spacing w:val="2"/>
        </w:rPr>
      </w:pPr>
      <w:r w:rsidRPr="004079FF">
        <w:rPr>
          <w:i/>
          <w:spacing w:val="2"/>
        </w:rPr>
        <w:t>Доступность дошкольных образовательных учреждений.Общее образование.</w:t>
      </w:r>
    </w:p>
    <w:p w:rsidR="00790F61" w:rsidRPr="004079FF" w:rsidRDefault="00790F61" w:rsidP="00DA3E23">
      <w:pPr>
        <w:ind w:firstLine="709"/>
        <w:jc w:val="both"/>
        <w:rPr>
          <w:i/>
          <w:spacing w:val="2"/>
        </w:rPr>
      </w:pPr>
      <w:r w:rsidRPr="004079FF">
        <w:rPr>
          <w:i/>
          <w:spacing w:val="2"/>
        </w:rPr>
        <w:t>Профессиональное образование.Воспитание и развитие детей.</w:t>
      </w:r>
      <w:r w:rsidRPr="004079FF">
        <w:rPr>
          <w:i/>
        </w:rPr>
        <w:t xml:space="preserve"> Меры по гармонизации межэтнических и межкультурных отношений.</w:t>
      </w:r>
      <w:r w:rsidRPr="004079FF">
        <w:rPr>
          <w:i/>
          <w:spacing w:val="2"/>
        </w:rPr>
        <w:t>Обучение детей с ограниченными возможностями здоровья.</w:t>
      </w:r>
      <w:r w:rsidRPr="004079FF">
        <w:rPr>
          <w:i/>
        </w:rPr>
        <w:t>Поддержка одарённых детей</w:t>
      </w:r>
      <w:r w:rsidRPr="004079FF">
        <w:t>.</w:t>
      </w:r>
    </w:p>
    <w:p w:rsidR="00790F61" w:rsidRPr="004079FF" w:rsidRDefault="00237BC9" w:rsidP="00DA3E23">
      <w:pPr>
        <w:pStyle w:val="Style1"/>
        <w:widowControl/>
        <w:ind w:firstLine="709"/>
        <w:jc w:val="both"/>
        <w:rPr>
          <w:rStyle w:val="FontStyle12"/>
          <w:rFonts w:ascii="Times New Roman" w:hAnsi="Times New Roman"/>
          <w:b/>
          <w:sz w:val="28"/>
          <w:szCs w:val="28"/>
        </w:rPr>
      </w:pPr>
      <w:r w:rsidRPr="004079FF">
        <w:rPr>
          <w:rStyle w:val="FontStyle12"/>
          <w:rFonts w:ascii="Times New Roman" w:hAnsi="Times New Roman"/>
          <w:b/>
          <w:sz w:val="28"/>
          <w:szCs w:val="28"/>
        </w:rPr>
        <w:t>6</w:t>
      </w:r>
      <w:r w:rsidR="00790F61" w:rsidRPr="004079FF">
        <w:rPr>
          <w:rStyle w:val="FontStyle12"/>
          <w:rFonts w:ascii="Times New Roman" w:hAnsi="Times New Roman"/>
          <w:b/>
          <w:sz w:val="28"/>
          <w:szCs w:val="28"/>
        </w:rPr>
        <w:t>. Развитие досуга детей и семей, имеющих детей</w:t>
      </w:r>
    </w:p>
    <w:p w:rsidR="00790F61" w:rsidRPr="004079FF" w:rsidRDefault="009C4A4E" w:rsidP="00DA3E23">
      <w:pPr>
        <w:pStyle w:val="Style1"/>
        <w:widowControl/>
        <w:ind w:firstLine="709"/>
        <w:jc w:val="both"/>
        <w:rPr>
          <w:rFonts w:ascii="Times New Roman" w:hAnsi="Times New Roman" w:cs="Lucida Sans Unicode"/>
          <w:i/>
          <w:sz w:val="28"/>
          <w:szCs w:val="28"/>
        </w:rPr>
      </w:pPr>
      <w:r w:rsidRPr="004079FF">
        <w:rPr>
          <w:rStyle w:val="FontStyle12"/>
          <w:rFonts w:ascii="Times New Roman" w:hAnsi="Times New Roman"/>
          <w:i/>
          <w:sz w:val="28"/>
          <w:szCs w:val="28"/>
        </w:rPr>
        <w:t>Участие в культурной, творческой жизни</w:t>
      </w:r>
      <w:r w:rsidR="00790F61" w:rsidRPr="004079FF">
        <w:rPr>
          <w:rStyle w:val="FontStyle12"/>
          <w:rFonts w:ascii="Times New Roman" w:hAnsi="Times New Roman"/>
          <w:i/>
          <w:sz w:val="28"/>
          <w:szCs w:val="28"/>
        </w:rPr>
        <w:t>.Развитие детского и семейного спорта, физической культуры и туризма.</w:t>
      </w:r>
      <w:r w:rsidR="00790F61" w:rsidRPr="004079FF">
        <w:rPr>
          <w:rStyle w:val="FontStyle12"/>
          <w:rFonts w:ascii="Times New Roman" w:hAnsi="Times New Roman" w:cs="Times New Roman"/>
          <w:i/>
          <w:sz w:val="28"/>
          <w:szCs w:val="28"/>
        </w:rPr>
        <w:t xml:space="preserve">Организация отдыха и оздоровления детей. </w:t>
      </w:r>
      <w:r w:rsidR="00790F61" w:rsidRPr="004079FF">
        <w:rPr>
          <w:rFonts w:ascii="Times New Roman" w:hAnsi="Times New Roman"/>
          <w:i/>
          <w:sz w:val="28"/>
          <w:szCs w:val="28"/>
        </w:rPr>
        <w:t>Нормативы.</w:t>
      </w:r>
      <w:r w:rsidR="00790F61" w:rsidRPr="004079FF">
        <w:rPr>
          <w:rFonts w:ascii="Times New Roman" w:hAnsi="Times New Roman"/>
          <w:i/>
          <w:color w:val="000000"/>
          <w:sz w:val="28"/>
          <w:szCs w:val="28"/>
        </w:rPr>
        <w:t xml:space="preserve"> Подготовка кадров.</w:t>
      </w:r>
      <w:r w:rsidR="00790F61" w:rsidRPr="004079FF">
        <w:rPr>
          <w:rFonts w:ascii="Times New Roman" w:hAnsi="Times New Roman"/>
          <w:i/>
          <w:sz w:val="28"/>
          <w:szCs w:val="28"/>
        </w:rPr>
        <w:t xml:space="preserve"> Основные показатели.  Профильные смены. Обеспечение безопасности детей</w:t>
      </w:r>
      <w:r w:rsidR="00790F61" w:rsidRPr="004079FF">
        <w:rPr>
          <w:rFonts w:ascii="Times New Roman" w:hAnsi="Times New Roman"/>
          <w:bCs/>
          <w:sz w:val="28"/>
          <w:szCs w:val="28"/>
        </w:rPr>
        <w:t>.</w:t>
      </w:r>
    </w:p>
    <w:p w:rsidR="00464AB8" w:rsidRPr="004079FF" w:rsidRDefault="00464AB8" w:rsidP="00DA3E23">
      <w:pPr>
        <w:pStyle w:val="Style2"/>
        <w:widowControl/>
        <w:ind w:firstLine="709"/>
        <w:jc w:val="both"/>
        <w:rPr>
          <w:rStyle w:val="FontStyle12"/>
          <w:rFonts w:ascii="Times New Roman" w:hAnsi="Times New Roman"/>
          <w:b/>
          <w:sz w:val="28"/>
          <w:szCs w:val="28"/>
        </w:rPr>
      </w:pPr>
      <w:r w:rsidRPr="004079FF">
        <w:rPr>
          <w:rStyle w:val="FontStyle12"/>
          <w:rFonts w:ascii="Times New Roman" w:hAnsi="Times New Roman"/>
          <w:b/>
          <w:sz w:val="28"/>
          <w:szCs w:val="28"/>
        </w:rPr>
        <w:t>7. Трудовая занятость подростков и родителей, имеющих детей</w:t>
      </w:r>
    </w:p>
    <w:p w:rsidR="00A475D8" w:rsidRPr="004079FF" w:rsidRDefault="00464AB8" w:rsidP="00DA3E23">
      <w:pPr>
        <w:pStyle w:val="Style2"/>
        <w:widowControl/>
        <w:ind w:firstLine="709"/>
        <w:jc w:val="both"/>
        <w:rPr>
          <w:rStyle w:val="FontStyle12"/>
          <w:rFonts w:ascii="Times New Roman" w:hAnsi="Times New Roman"/>
          <w:b/>
          <w:sz w:val="28"/>
          <w:szCs w:val="28"/>
        </w:rPr>
      </w:pPr>
      <w:r w:rsidRPr="004079FF">
        <w:rPr>
          <w:rStyle w:val="FontStyle12"/>
          <w:rFonts w:ascii="Times New Roman" w:hAnsi="Times New Roman"/>
          <w:b/>
          <w:sz w:val="28"/>
          <w:szCs w:val="28"/>
        </w:rPr>
        <w:t>8</w:t>
      </w:r>
      <w:r w:rsidR="00A475D8" w:rsidRPr="004079FF">
        <w:rPr>
          <w:rStyle w:val="FontStyle12"/>
          <w:rFonts w:ascii="Times New Roman" w:hAnsi="Times New Roman"/>
          <w:sz w:val="28"/>
          <w:szCs w:val="28"/>
        </w:rPr>
        <w:t>. </w:t>
      </w:r>
      <w:r w:rsidR="00A475D8" w:rsidRPr="004079FF">
        <w:rPr>
          <w:rStyle w:val="FontStyle12"/>
          <w:rFonts w:ascii="Times New Roman" w:hAnsi="Times New Roman"/>
          <w:b/>
          <w:sz w:val="28"/>
          <w:szCs w:val="28"/>
        </w:rPr>
        <w:t>Профилактика семейного неблагополучия, социального сиротства и жестокого обращения с детьми</w:t>
      </w:r>
    </w:p>
    <w:p w:rsidR="00A475D8" w:rsidRPr="004079FF" w:rsidRDefault="00A475D8" w:rsidP="00DA3E23">
      <w:pPr>
        <w:pStyle w:val="Style2"/>
        <w:widowControl/>
        <w:ind w:firstLine="709"/>
        <w:jc w:val="both"/>
        <w:rPr>
          <w:rStyle w:val="FontStyle12"/>
          <w:rFonts w:ascii="Times New Roman" w:hAnsi="Times New Roman"/>
          <w:i/>
          <w:sz w:val="28"/>
          <w:szCs w:val="28"/>
        </w:rPr>
      </w:pPr>
      <w:r w:rsidRPr="004079FF">
        <w:rPr>
          <w:rStyle w:val="FontStyle12"/>
          <w:rFonts w:ascii="Times New Roman" w:hAnsi="Times New Roman"/>
          <w:i/>
          <w:sz w:val="28"/>
          <w:szCs w:val="28"/>
        </w:rPr>
        <w:t>Развитие системы социальн</w:t>
      </w:r>
      <w:r w:rsidR="00014091" w:rsidRPr="004079FF">
        <w:rPr>
          <w:rStyle w:val="FontStyle12"/>
          <w:rFonts w:ascii="Times New Roman" w:hAnsi="Times New Roman"/>
          <w:i/>
          <w:sz w:val="28"/>
          <w:szCs w:val="28"/>
        </w:rPr>
        <w:t xml:space="preserve">ого облуживания семей с детьми. </w:t>
      </w:r>
      <w:r w:rsidRPr="004079FF">
        <w:rPr>
          <w:rStyle w:val="FontStyle12"/>
          <w:rFonts w:ascii="Times New Roman" w:hAnsi="Times New Roman"/>
          <w:i/>
          <w:sz w:val="28"/>
          <w:szCs w:val="28"/>
        </w:rPr>
        <w:t>Предоставление социальных услуг семьям, имеющим детей, и детям, в том числе находящимся в социально опасном положении.Предоставление социальных услуг семьям, имеющим детей-инвалидов.</w:t>
      </w:r>
      <w:r w:rsidRPr="004079FF">
        <w:rPr>
          <w:rFonts w:ascii="Times New Roman" w:hAnsi="Times New Roman"/>
          <w:i/>
          <w:sz w:val="28"/>
          <w:szCs w:val="28"/>
        </w:rPr>
        <w:t>Устройство детей-сирот и детей, оставшихся без попечения родителей, на воспитание в семьи.Устройство детей в учреждения для детей-сирот, и детей, оставшихся без попечения родителей.Деятельность органов опеки и попечительства по профилактике семейного неблагополучия и жестокого обращения с детьми.</w:t>
      </w:r>
      <w:r w:rsidRPr="004079FF">
        <w:rPr>
          <w:rStyle w:val="FontStyle12"/>
          <w:rFonts w:ascii="Times New Roman" w:hAnsi="Times New Roman" w:cs="Times New Roman"/>
          <w:i/>
          <w:sz w:val="28"/>
          <w:szCs w:val="28"/>
        </w:rPr>
        <w:t>Деятельность комиссий по делам несовершеннолетних и защите их прав.</w:t>
      </w:r>
    </w:p>
    <w:p w:rsidR="00A475D8" w:rsidRPr="004079FF" w:rsidRDefault="00237BC9" w:rsidP="00A475D8">
      <w:pPr>
        <w:ind w:firstLine="708"/>
        <w:jc w:val="both"/>
        <w:rPr>
          <w:rStyle w:val="FontStyle12"/>
          <w:rFonts w:ascii="Times New Roman" w:hAnsi="Times New Roman" w:cs="Times New Roman"/>
          <w:b/>
          <w:sz w:val="28"/>
          <w:szCs w:val="28"/>
        </w:rPr>
      </w:pPr>
      <w:r w:rsidRPr="004079FF">
        <w:rPr>
          <w:rStyle w:val="FontStyle12"/>
          <w:rFonts w:ascii="Times New Roman" w:hAnsi="Times New Roman" w:cs="Times New Roman"/>
          <w:b/>
          <w:sz w:val="28"/>
          <w:szCs w:val="28"/>
        </w:rPr>
        <w:t>8</w:t>
      </w:r>
      <w:r w:rsidR="00A475D8" w:rsidRPr="004079FF">
        <w:rPr>
          <w:rStyle w:val="FontStyle12"/>
          <w:rFonts w:ascii="Times New Roman" w:hAnsi="Times New Roman" w:cs="Times New Roman"/>
          <w:b/>
          <w:sz w:val="28"/>
          <w:szCs w:val="28"/>
        </w:rPr>
        <w:t>. Укрепление института семьи, духовно-нравственных традиций, семейных отношений</w:t>
      </w:r>
    </w:p>
    <w:p w:rsidR="004079FF" w:rsidRPr="004079FF" w:rsidRDefault="004079FF" w:rsidP="004079FF">
      <w:pPr>
        <w:ind w:firstLine="708"/>
        <w:jc w:val="both"/>
        <w:rPr>
          <w:rStyle w:val="FontStyle12"/>
          <w:rFonts w:ascii="Times New Roman" w:hAnsi="Times New Roman" w:cs="Times New Roman"/>
          <w:b/>
          <w:sz w:val="28"/>
          <w:szCs w:val="28"/>
        </w:rPr>
      </w:pPr>
      <w:r w:rsidRPr="004079FF">
        <w:rPr>
          <w:rStyle w:val="FontStyle12"/>
          <w:rFonts w:ascii="Times New Roman" w:hAnsi="Times New Roman" w:cs="Times New Roman"/>
          <w:b/>
          <w:sz w:val="28"/>
          <w:szCs w:val="28"/>
        </w:rPr>
        <w:t>9. </w:t>
      </w:r>
      <w:r w:rsidRPr="004079FF">
        <w:rPr>
          <w:b/>
        </w:rPr>
        <w:t>Перечень основных нормативно-правовых актов, принятых в 2013-2014 годах</w:t>
      </w:r>
    </w:p>
    <w:p w:rsidR="00DA3E23" w:rsidRPr="004079FF" w:rsidRDefault="00DA3E23" w:rsidP="00DA3E23">
      <w:pPr>
        <w:jc w:val="both"/>
        <w:rPr>
          <w:rStyle w:val="FontStyle12"/>
          <w:rFonts w:ascii="Times New Roman" w:hAnsi="Times New Roman" w:cs="Times New Roman"/>
          <w:b/>
          <w:sz w:val="26"/>
          <w:szCs w:val="26"/>
        </w:rPr>
        <w:sectPr w:rsidR="00DA3E23" w:rsidRPr="004079FF" w:rsidSect="00DA3E23">
          <w:headerReference w:type="default" r:id="rId8"/>
          <w:pgSz w:w="11906" w:h="16838"/>
          <w:pgMar w:top="567" w:right="567" w:bottom="567" w:left="1418" w:header="709" w:footer="709" w:gutter="0"/>
          <w:cols w:space="708"/>
          <w:docGrid w:linePitch="381"/>
        </w:sectPr>
      </w:pPr>
    </w:p>
    <w:p w:rsidR="00A475D8" w:rsidRPr="002C46E8" w:rsidRDefault="00A475D8" w:rsidP="00A475D8">
      <w:pPr>
        <w:ind w:firstLine="708"/>
        <w:jc w:val="both"/>
        <w:rPr>
          <w:b/>
        </w:rPr>
      </w:pPr>
      <w:r w:rsidRPr="002C46E8">
        <w:rPr>
          <w:b/>
        </w:rPr>
        <w:lastRenderedPageBreak/>
        <w:t>1. Основные демографические характеристики</w:t>
      </w:r>
    </w:p>
    <w:p w:rsidR="00A475D8" w:rsidRPr="00B546C1" w:rsidRDefault="00A475D8" w:rsidP="00DA3E23">
      <w:pPr>
        <w:ind w:firstLine="708"/>
        <w:jc w:val="both"/>
        <w:rPr>
          <w:b/>
          <w:i/>
        </w:rPr>
      </w:pPr>
      <w:r w:rsidRPr="00B546C1">
        <w:rPr>
          <w:b/>
          <w:i/>
        </w:rPr>
        <w:t>Численность населения. Показатели рождаемости, смертности. Браки, разводы.</w:t>
      </w:r>
    </w:p>
    <w:p w:rsidR="00321F62" w:rsidRDefault="000A2A25" w:rsidP="000A2A25">
      <w:pPr>
        <w:ind w:firstLine="708"/>
        <w:jc w:val="both"/>
      </w:pPr>
      <w:r w:rsidRPr="00321F62">
        <w:t>Решение демографических проблем в Новосибирской области осуществляется в соответствии с Программой мер по демографическому развитию Новосибирской области на 2008-2025 годы, утвержденной постановлением Губернатора Новосибирской области от 29.12.2007 № 539, приоритетными задачами которой являются: повышение рождаемости и укрепление семьи; снижение смертности и рост продолжительности жизни; оптимизация миграционных процессов. Подобные программы разработаны и реализуются во всех муниципальных образованиях Новосибирской области. Кроме того, в большинстве муниципальных районов области разработаны поселковые планы, направленные на улучшение качества жизни, создание условий для повышения рождаемости и снижение смертности населения.</w:t>
      </w:r>
    </w:p>
    <w:p w:rsidR="00321F62" w:rsidRDefault="00321F62" w:rsidP="00321F62">
      <w:pPr>
        <w:ind w:firstLine="709"/>
        <w:jc w:val="both"/>
      </w:pPr>
      <w:r w:rsidRPr="00C92B9C">
        <w:t xml:space="preserve">Принята Стратегия действий в интересах детей Новосибирской области на 2012-2017 годы, план по её реализации, в котором использованы ресурсы </w:t>
      </w:r>
      <w:r w:rsidR="004C61FF">
        <w:t xml:space="preserve">22 </w:t>
      </w:r>
      <w:r w:rsidRPr="00C92B9C">
        <w:t xml:space="preserve">долгосрочных целевых и ведомственных программ. </w:t>
      </w:r>
    </w:p>
    <w:p w:rsidR="00272181" w:rsidRPr="00321F62" w:rsidRDefault="00272181" w:rsidP="00272181">
      <w:pPr>
        <w:pStyle w:val="ab"/>
        <w:ind w:firstLine="708"/>
        <w:jc w:val="both"/>
        <w:rPr>
          <w:rFonts w:ascii="Times New Roman" w:hAnsi="Times New Roman" w:cs="Times New Roman"/>
          <w:sz w:val="28"/>
          <w:szCs w:val="28"/>
        </w:rPr>
      </w:pPr>
      <w:r>
        <w:rPr>
          <w:rFonts w:ascii="Times New Roman" w:hAnsi="Times New Roman"/>
          <w:sz w:val="28"/>
          <w:szCs w:val="28"/>
        </w:rPr>
        <w:t>Н</w:t>
      </w:r>
      <w:r w:rsidRPr="00C974ED">
        <w:rPr>
          <w:rFonts w:ascii="Times New Roman" w:hAnsi="Times New Roman"/>
          <w:sz w:val="28"/>
          <w:szCs w:val="28"/>
        </w:rPr>
        <w:t xml:space="preserve">а 01.01.2015 </w:t>
      </w:r>
      <w:r>
        <w:rPr>
          <w:rFonts w:ascii="Times New Roman" w:hAnsi="Times New Roman"/>
          <w:sz w:val="28"/>
          <w:szCs w:val="28"/>
        </w:rPr>
        <w:t>ч</w:t>
      </w:r>
      <w:r w:rsidRPr="00C974ED">
        <w:rPr>
          <w:rFonts w:ascii="Times New Roman" w:hAnsi="Times New Roman"/>
          <w:sz w:val="28"/>
          <w:szCs w:val="28"/>
        </w:rPr>
        <w:t xml:space="preserve">исленность населения </w:t>
      </w:r>
      <w:r>
        <w:rPr>
          <w:rFonts w:ascii="Times New Roman" w:hAnsi="Times New Roman"/>
          <w:sz w:val="28"/>
          <w:szCs w:val="28"/>
        </w:rPr>
        <w:t xml:space="preserve">Новосибирской области </w:t>
      </w:r>
      <w:r w:rsidRPr="00C974ED">
        <w:rPr>
          <w:rFonts w:ascii="Times New Roman" w:hAnsi="Times New Roman"/>
          <w:sz w:val="28"/>
          <w:szCs w:val="28"/>
        </w:rPr>
        <w:t>составляет 2 млн.</w:t>
      </w:r>
      <w:r w:rsidRPr="00321F62">
        <w:rPr>
          <w:rFonts w:ascii="Times New Roman" w:hAnsi="Times New Roman" w:cs="Times New Roman"/>
          <w:sz w:val="28"/>
          <w:szCs w:val="28"/>
        </w:rPr>
        <w:t>746 тыс. 822 человека, из них 501 843 человека</w:t>
      </w:r>
      <w:r w:rsidR="00A44E45">
        <w:rPr>
          <w:rFonts w:ascii="Times New Roman" w:hAnsi="Times New Roman" w:cs="Times New Roman"/>
          <w:sz w:val="28"/>
          <w:szCs w:val="28"/>
        </w:rPr>
        <w:t xml:space="preserve"> – это дети</w:t>
      </w:r>
      <w:r w:rsidRPr="00321F62">
        <w:rPr>
          <w:rFonts w:ascii="Times New Roman" w:hAnsi="Times New Roman" w:cs="Times New Roman"/>
          <w:sz w:val="28"/>
          <w:szCs w:val="28"/>
        </w:rPr>
        <w:t>, в том числе в городских округах – 291 754 человека, в муниципальных районах – 210 </w:t>
      </w:r>
      <w:r>
        <w:rPr>
          <w:rFonts w:ascii="Times New Roman" w:hAnsi="Times New Roman" w:cs="Times New Roman"/>
          <w:sz w:val="28"/>
          <w:szCs w:val="28"/>
        </w:rPr>
        <w:t>089 человек</w:t>
      </w:r>
      <w:r w:rsidRPr="00C974ED">
        <w:rPr>
          <w:rFonts w:ascii="Times New Roman" w:hAnsi="Times New Roman"/>
          <w:sz w:val="28"/>
          <w:szCs w:val="28"/>
        </w:rPr>
        <w:t>.</w:t>
      </w:r>
    </w:p>
    <w:p w:rsidR="00272181" w:rsidRDefault="00272181" w:rsidP="00272181">
      <w:pPr>
        <w:ind w:firstLine="709"/>
        <w:jc w:val="both"/>
      </w:pPr>
      <w:r w:rsidRPr="00C974ED">
        <w:t>Количество семей с несовершеннолетними детьми</w:t>
      </w:r>
      <w:r w:rsidR="00A44E45">
        <w:t>, проживающих на территории Новосибирской области</w:t>
      </w:r>
      <w:r w:rsidR="004079FF">
        <w:t xml:space="preserve"> – более 31</w:t>
      </w:r>
      <w:r w:rsidRPr="00C974ED">
        <w:t>0 тыс. семей.</w:t>
      </w:r>
    </w:p>
    <w:p w:rsidR="00C839E5" w:rsidRDefault="00321F62" w:rsidP="00321F62">
      <w:pPr>
        <w:pStyle w:val="ab"/>
        <w:ind w:firstLine="708"/>
        <w:jc w:val="both"/>
        <w:rPr>
          <w:rFonts w:ascii="Times New Roman" w:hAnsi="Times New Roman"/>
          <w:sz w:val="28"/>
          <w:szCs w:val="28"/>
        </w:rPr>
      </w:pPr>
      <w:r w:rsidRPr="00B0736A">
        <w:rPr>
          <w:rFonts w:ascii="Times New Roman" w:hAnsi="Times New Roman"/>
          <w:sz w:val="28"/>
          <w:szCs w:val="28"/>
        </w:rPr>
        <w:t xml:space="preserve">Положительные экономические и социальные тенденции, реализация программ по стимулированию рождаемости и государственная поддержка семей с детьми, модернизация системы здравоохранения обеспечили </w:t>
      </w:r>
      <w:r w:rsidRPr="00321F62">
        <w:rPr>
          <w:rFonts w:ascii="Times New Roman" w:hAnsi="Times New Roman"/>
          <w:sz w:val="28"/>
          <w:szCs w:val="28"/>
        </w:rPr>
        <w:t xml:space="preserve">улучшение демографической ситуации </w:t>
      </w:r>
      <w:r w:rsidRPr="00B0736A">
        <w:rPr>
          <w:rFonts w:ascii="Times New Roman" w:hAnsi="Times New Roman"/>
          <w:sz w:val="28"/>
          <w:szCs w:val="28"/>
        </w:rPr>
        <w:t xml:space="preserve">Новосибирской области в 2014 году. </w:t>
      </w:r>
    </w:p>
    <w:p w:rsidR="00321F62" w:rsidRDefault="00321F62" w:rsidP="00321F62">
      <w:pPr>
        <w:pStyle w:val="ab"/>
        <w:ind w:firstLine="708"/>
        <w:jc w:val="both"/>
        <w:rPr>
          <w:rFonts w:ascii="Times New Roman" w:hAnsi="Times New Roman"/>
          <w:sz w:val="28"/>
          <w:szCs w:val="28"/>
        </w:rPr>
      </w:pPr>
      <w:r w:rsidRPr="00B0736A">
        <w:rPr>
          <w:rFonts w:ascii="Times New Roman" w:hAnsi="Times New Roman"/>
          <w:sz w:val="28"/>
          <w:szCs w:val="28"/>
        </w:rPr>
        <w:t xml:space="preserve">Третий год подряд в области сохранен естественный прирост населения. </w:t>
      </w:r>
    </w:p>
    <w:p w:rsidR="004C61FF" w:rsidRDefault="000A2A25" w:rsidP="000A2A25">
      <w:pPr>
        <w:pStyle w:val="ab"/>
        <w:ind w:firstLine="708"/>
        <w:jc w:val="both"/>
        <w:rPr>
          <w:rFonts w:ascii="Times New Roman" w:hAnsi="Times New Roman"/>
          <w:sz w:val="28"/>
          <w:szCs w:val="28"/>
        </w:rPr>
      </w:pPr>
      <w:r w:rsidRPr="00B0736A">
        <w:rPr>
          <w:rFonts w:ascii="Times New Roman" w:hAnsi="Times New Roman"/>
          <w:sz w:val="28"/>
          <w:szCs w:val="28"/>
        </w:rPr>
        <w:t xml:space="preserve">За 2014 год по данным Управления по делам ЗАГС в Новосибирской области </w:t>
      </w:r>
      <w:r w:rsidRPr="00E44724">
        <w:rPr>
          <w:rFonts w:ascii="Times New Roman" w:hAnsi="Times New Roman"/>
          <w:sz w:val="28"/>
          <w:szCs w:val="28"/>
        </w:rPr>
        <w:t>зарегистрировано 38 839 записей актов о рождении детей</w:t>
      </w:r>
      <w:r w:rsidRPr="00B0736A">
        <w:rPr>
          <w:rFonts w:ascii="Times New Roman" w:hAnsi="Times New Roman"/>
          <w:sz w:val="28"/>
          <w:szCs w:val="28"/>
        </w:rPr>
        <w:t xml:space="preserve"> (100,2 % к уровню 2013 года) и 36 450 записей актов о государственной регистрации смерти (100,9 % к уровню 2013 года). </w:t>
      </w:r>
    </w:p>
    <w:p w:rsidR="000A2A25" w:rsidRPr="00B0736A" w:rsidRDefault="000A2A25" w:rsidP="000A2A25">
      <w:pPr>
        <w:pStyle w:val="ab"/>
        <w:ind w:firstLine="708"/>
        <w:jc w:val="both"/>
        <w:rPr>
          <w:rFonts w:ascii="Times New Roman" w:hAnsi="Times New Roman"/>
          <w:sz w:val="28"/>
          <w:szCs w:val="28"/>
        </w:rPr>
      </w:pPr>
      <w:r w:rsidRPr="00B0736A">
        <w:rPr>
          <w:rFonts w:ascii="Times New Roman" w:hAnsi="Times New Roman"/>
          <w:sz w:val="28"/>
          <w:szCs w:val="28"/>
        </w:rPr>
        <w:t>Разница между количеством зарегистрированных актов о рождении и актов о смерти в 2014 году составила 2 389. Больше записей актов о рождении, чем о смерти зарегистрировано в отделах ЗАГС города Новосибирска (на 5 282), города Бердска (на 125), города Оби (на 107) и Новосибирского района (на 122).</w:t>
      </w:r>
    </w:p>
    <w:p w:rsidR="00003C27" w:rsidRDefault="000A2A25" w:rsidP="000A2A25">
      <w:pPr>
        <w:pStyle w:val="ab"/>
        <w:ind w:firstLine="708"/>
        <w:jc w:val="both"/>
        <w:rPr>
          <w:rFonts w:ascii="Times New Roman" w:hAnsi="Times New Roman"/>
          <w:bCs/>
          <w:color w:val="000000"/>
          <w:sz w:val="28"/>
          <w:szCs w:val="28"/>
        </w:rPr>
      </w:pPr>
      <w:r w:rsidRPr="00B0736A">
        <w:rPr>
          <w:rFonts w:ascii="Times New Roman" w:hAnsi="Times New Roman"/>
          <w:bCs/>
          <w:color w:val="000000"/>
          <w:sz w:val="28"/>
          <w:szCs w:val="28"/>
        </w:rPr>
        <w:t>Количество семей, в которых зарегистрировано рождение первого ре</w:t>
      </w:r>
      <w:r w:rsidR="00003C27">
        <w:rPr>
          <w:rFonts w:ascii="Times New Roman" w:hAnsi="Times New Roman"/>
          <w:bCs/>
          <w:color w:val="000000"/>
          <w:sz w:val="28"/>
          <w:szCs w:val="28"/>
        </w:rPr>
        <w:t xml:space="preserve">бёнка, составило 16 889 - </w:t>
      </w:r>
      <w:r w:rsidRPr="00B0736A">
        <w:rPr>
          <w:rFonts w:ascii="Times New Roman" w:hAnsi="Times New Roman"/>
          <w:bCs/>
          <w:color w:val="000000"/>
          <w:sz w:val="28"/>
          <w:szCs w:val="28"/>
        </w:rPr>
        <w:t>44 % от общ</w:t>
      </w:r>
      <w:r w:rsidR="00003C27">
        <w:rPr>
          <w:rFonts w:ascii="Times New Roman" w:hAnsi="Times New Roman"/>
          <w:bCs/>
          <w:color w:val="000000"/>
          <w:sz w:val="28"/>
          <w:szCs w:val="28"/>
        </w:rPr>
        <w:t>его количества родившихся детей.</w:t>
      </w:r>
    </w:p>
    <w:p w:rsidR="00003C27" w:rsidRDefault="00003C27" w:rsidP="00003C27">
      <w:pPr>
        <w:pStyle w:val="ab"/>
        <w:ind w:firstLine="708"/>
        <w:jc w:val="both"/>
        <w:rPr>
          <w:rFonts w:ascii="Times New Roman" w:hAnsi="Times New Roman"/>
          <w:bCs/>
          <w:color w:val="000000"/>
          <w:sz w:val="28"/>
          <w:szCs w:val="28"/>
        </w:rPr>
      </w:pPr>
      <w:r w:rsidRPr="00003C27">
        <w:rPr>
          <w:rFonts w:ascii="Times New Roman" w:hAnsi="Times New Roman" w:cs="Times New Roman"/>
          <w:sz w:val="28"/>
          <w:szCs w:val="28"/>
        </w:rPr>
        <w:t>На территории области наблюдается устойчивая динамика роста рождений 2-х и 3-х детей. Вторыми родились</w:t>
      </w:r>
      <w:r w:rsidR="000A2A25" w:rsidRPr="00B0736A">
        <w:rPr>
          <w:rFonts w:ascii="Times New Roman" w:hAnsi="Times New Roman"/>
          <w:bCs/>
          <w:color w:val="000000"/>
          <w:sz w:val="28"/>
          <w:szCs w:val="28"/>
        </w:rPr>
        <w:t>14</w:t>
      </w:r>
      <w:r>
        <w:rPr>
          <w:rFonts w:ascii="Times New Roman" w:hAnsi="Times New Roman"/>
          <w:bCs/>
          <w:color w:val="000000"/>
          <w:sz w:val="28"/>
          <w:szCs w:val="28"/>
        </w:rPr>
        <w:t> </w:t>
      </w:r>
      <w:r w:rsidR="000A2A25" w:rsidRPr="00B0736A">
        <w:rPr>
          <w:rFonts w:ascii="Times New Roman" w:hAnsi="Times New Roman"/>
          <w:bCs/>
          <w:color w:val="000000"/>
          <w:sz w:val="28"/>
          <w:szCs w:val="28"/>
        </w:rPr>
        <w:t>921</w:t>
      </w:r>
      <w:r>
        <w:rPr>
          <w:rFonts w:ascii="Times New Roman" w:hAnsi="Times New Roman"/>
          <w:bCs/>
          <w:color w:val="000000"/>
          <w:sz w:val="28"/>
          <w:szCs w:val="28"/>
        </w:rPr>
        <w:t xml:space="preserve"> ребёнок  - 39 % (в 2012 г. – </w:t>
      </w:r>
      <w:r w:rsidRPr="00003C27">
        <w:rPr>
          <w:rFonts w:ascii="Times New Roman" w:hAnsi="Times New Roman" w:cs="Times New Roman"/>
          <w:sz w:val="28"/>
          <w:szCs w:val="28"/>
        </w:rPr>
        <w:t>13717</w:t>
      </w:r>
      <w:r>
        <w:rPr>
          <w:rFonts w:ascii="Times New Roman" w:hAnsi="Times New Roman" w:cs="Times New Roman"/>
          <w:sz w:val="28"/>
          <w:szCs w:val="28"/>
        </w:rPr>
        <w:t xml:space="preserve"> детей, в 2013 г. - </w:t>
      </w:r>
      <w:r w:rsidRPr="00003C27">
        <w:rPr>
          <w:rFonts w:ascii="Times New Roman" w:hAnsi="Times New Roman" w:cs="Times New Roman"/>
          <w:sz w:val="28"/>
          <w:szCs w:val="28"/>
        </w:rPr>
        <w:t>14135 детей</w:t>
      </w:r>
      <w:r>
        <w:rPr>
          <w:rFonts w:ascii="Times New Roman" w:hAnsi="Times New Roman"/>
          <w:bCs/>
          <w:color w:val="000000"/>
          <w:sz w:val="28"/>
          <w:szCs w:val="28"/>
        </w:rPr>
        <w:t xml:space="preserve">), третьего – 4 416 - 11 % % (в 2012 г. – </w:t>
      </w:r>
      <w:r w:rsidRPr="00003C27">
        <w:rPr>
          <w:rFonts w:ascii="Times New Roman" w:hAnsi="Times New Roman" w:cs="Times New Roman"/>
          <w:sz w:val="28"/>
          <w:szCs w:val="28"/>
        </w:rPr>
        <w:t>4281ребенок</w:t>
      </w:r>
      <w:r>
        <w:rPr>
          <w:rFonts w:ascii="Times New Roman" w:hAnsi="Times New Roman" w:cs="Times New Roman"/>
          <w:sz w:val="28"/>
          <w:szCs w:val="28"/>
        </w:rPr>
        <w:t xml:space="preserve">, в 2013 г. - </w:t>
      </w:r>
      <w:r w:rsidRPr="00003C27">
        <w:rPr>
          <w:rFonts w:ascii="Times New Roman" w:hAnsi="Times New Roman" w:cs="Times New Roman"/>
          <w:sz w:val="28"/>
          <w:szCs w:val="28"/>
        </w:rPr>
        <w:t>3949детей</w:t>
      </w:r>
      <w:r>
        <w:rPr>
          <w:rFonts w:ascii="Times New Roman" w:hAnsi="Times New Roman"/>
          <w:bCs/>
          <w:color w:val="000000"/>
          <w:sz w:val="28"/>
          <w:szCs w:val="28"/>
        </w:rPr>
        <w:t>)</w:t>
      </w:r>
      <w:r w:rsidR="000A2A25" w:rsidRPr="00B0736A">
        <w:rPr>
          <w:rFonts w:ascii="Times New Roman" w:hAnsi="Times New Roman"/>
          <w:bCs/>
          <w:color w:val="000000"/>
          <w:sz w:val="28"/>
          <w:szCs w:val="28"/>
        </w:rPr>
        <w:t xml:space="preserve">, четвёртого и более – 1 738 семей или 4,5% от общего количества семей, в которых родились дети. </w:t>
      </w:r>
    </w:p>
    <w:p w:rsidR="00003C27" w:rsidRDefault="000A2A25" w:rsidP="00003C27">
      <w:pPr>
        <w:ind w:firstLine="708"/>
        <w:jc w:val="both"/>
        <w:rPr>
          <w:rFonts w:ascii="Calibri" w:hAnsi="Calibri"/>
          <w:sz w:val="22"/>
        </w:rPr>
      </w:pPr>
      <w:r w:rsidRPr="00B0736A">
        <w:rPr>
          <w:bCs/>
          <w:color w:val="000000"/>
        </w:rPr>
        <w:lastRenderedPageBreak/>
        <w:t>В общем количестве записей актов о рождении зарег</w:t>
      </w:r>
      <w:r w:rsidR="00003C27">
        <w:rPr>
          <w:bCs/>
          <w:color w:val="000000"/>
        </w:rPr>
        <w:t xml:space="preserve">истрировано 413 двоен (в 2013 г. - </w:t>
      </w:r>
      <w:r w:rsidR="00003C27">
        <w:t xml:space="preserve">378, в 2012 г. – 393) </w:t>
      </w:r>
      <w:r w:rsidR="00003C27">
        <w:rPr>
          <w:bCs/>
          <w:color w:val="000000"/>
        </w:rPr>
        <w:t xml:space="preserve">и 5 троен </w:t>
      </w:r>
      <w:r w:rsidR="00003C27">
        <w:t xml:space="preserve">(такое же количество троен зафиксировано в 2012, 2013 годах).  </w:t>
      </w:r>
    </w:p>
    <w:p w:rsidR="000A2A25" w:rsidRDefault="000A2A25" w:rsidP="000A2A25">
      <w:pPr>
        <w:pStyle w:val="ab"/>
        <w:ind w:firstLine="708"/>
        <w:jc w:val="both"/>
        <w:rPr>
          <w:rFonts w:ascii="Times New Roman" w:hAnsi="Times New Roman"/>
          <w:sz w:val="28"/>
          <w:szCs w:val="28"/>
        </w:rPr>
      </w:pPr>
      <w:r w:rsidRPr="00B0736A">
        <w:rPr>
          <w:rFonts w:ascii="Times New Roman" w:hAnsi="Times New Roman"/>
          <w:sz w:val="28"/>
          <w:szCs w:val="28"/>
        </w:rPr>
        <w:t xml:space="preserve">Зарегистрированы </w:t>
      </w:r>
      <w:r w:rsidRPr="00E44724">
        <w:rPr>
          <w:rFonts w:ascii="Times New Roman" w:hAnsi="Times New Roman"/>
          <w:sz w:val="28"/>
          <w:szCs w:val="28"/>
        </w:rPr>
        <w:t>5 763 записи акта гражданского состояния об установлении отцовства, что на 3 % меньше, чем в 2013 году (5 921); об усыновлении (удочерении) - 326</w:t>
      </w:r>
      <w:r w:rsidRPr="00B0736A">
        <w:rPr>
          <w:rFonts w:ascii="Times New Roman" w:hAnsi="Times New Roman"/>
          <w:sz w:val="28"/>
          <w:szCs w:val="28"/>
        </w:rPr>
        <w:t>, что на  18</w:t>
      </w:r>
      <w:r>
        <w:rPr>
          <w:rFonts w:ascii="Times New Roman" w:hAnsi="Times New Roman"/>
          <w:sz w:val="28"/>
          <w:szCs w:val="28"/>
        </w:rPr>
        <w:t> </w:t>
      </w:r>
      <w:r w:rsidRPr="00B0736A">
        <w:rPr>
          <w:rFonts w:ascii="Times New Roman" w:hAnsi="Times New Roman"/>
          <w:sz w:val="28"/>
          <w:szCs w:val="28"/>
        </w:rPr>
        <w:t xml:space="preserve">% меньше, чем в 2013 году (396); о перемене имени </w:t>
      </w:r>
      <w:r>
        <w:rPr>
          <w:rFonts w:ascii="Times New Roman" w:hAnsi="Times New Roman"/>
          <w:sz w:val="28"/>
          <w:szCs w:val="28"/>
        </w:rPr>
        <w:t>–</w:t>
      </w:r>
      <w:r w:rsidRPr="00B0736A">
        <w:rPr>
          <w:rFonts w:ascii="Times New Roman" w:hAnsi="Times New Roman"/>
          <w:sz w:val="28"/>
          <w:szCs w:val="28"/>
        </w:rPr>
        <w:t xml:space="preserve"> 1</w:t>
      </w:r>
      <w:r>
        <w:rPr>
          <w:rFonts w:ascii="Times New Roman" w:hAnsi="Times New Roman"/>
          <w:sz w:val="28"/>
          <w:szCs w:val="28"/>
        </w:rPr>
        <w:t> </w:t>
      </w:r>
      <w:r w:rsidRPr="00B0736A">
        <w:rPr>
          <w:rFonts w:ascii="Times New Roman" w:hAnsi="Times New Roman"/>
          <w:sz w:val="28"/>
          <w:szCs w:val="28"/>
        </w:rPr>
        <w:t>876, что на 0,8 % выше показателей  2013 года (1</w:t>
      </w:r>
      <w:r>
        <w:rPr>
          <w:rFonts w:ascii="Times New Roman" w:hAnsi="Times New Roman"/>
          <w:sz w:val="28"/>
          <w:szCs w:val="28"/>
        </w:rPr>
        <w:t> </w:t>
      </w:r>
      <w:r w:rsidRPr="00B0736A">
        <w:rPr>
          <w:rFonts w:ascii="Times New Roman" w:hAnsi="Times New Roman"/>
          <w:sz w:val="28"/>
          <w:szCs w:val="28"/>
        </w:rPr>
        <w:t>862).</w:t>
      </w:r>
    </w:p>
    <w:tbl>
      <w:tblPr>
        <w:tblW w:w="921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276"/>
        <w:gridCol w:w="4111"/>
        <w:gridCol w:w="1418"/>
        <w:gridCol w:w="1275"/>
        <w:gridCol w:w="1135"/>
      </w:tblGrid>
      <w:tr w:rsidR="00A86981" w:rsidRPr="00321F62" w:rsidTr="00991FD2">
        <w:trPr>
          <w:trHeight w:val="530"/>
        </w:trPr>
        <w:tc>
          <w:tcPr>
            <w:tcW w:w="5387" w:type="dxa"/>
            <w:gridSpan w:val="2"/>
            <w:tcBorders>
              <w:top w:val="single" w:sz="4" w:space="0" w:color="auto"/>
              <w:left w:val="single" w:sz="4" w:space="0" w:color="auto"/>
              <w:bottom w:val="single" w:sz="4" w:space="0" w:color="auto"/>
              <w:right w:val="single" w:sz="4" w:space="0" w:color="auto"/>
            </w:tcBorders>
            <w:vAlign w:val="center"/>
          </w:tcPr>
          <w:p w:rsidR="00A86981" w:rsidRPr="00321F62" w:rsidRDefault="00A86981" w:rsidP="00991FD2">
            <w:pPr>
              <w:rPr>
                <w:sz w:val="24"/>
                <w:szCs w:val="24"/>
              </w:rPr>
            </w:pPr>
            <w:r w:rsidRPr="00321F62">
              <w:rPr>
                <w:sz w:val="24"/>
                <w:szCs w:val="24"/>
              </w:rPr>
              <w:t>Основные показатели демографического развития</w:t>
            </w:r>
          </w:p>
        </w:tc>
        <w:tc>
          <w:tcPr>
            <w:tcW w:w="1418" w:type="dxa"/>
            <w:tcBorders>
              <w:top w:val="single" w:sz="4" w:space="0" w:color="auto"/>
              <w:left w:val="single" w:sz="4" w:space="0" w:color="auto"/>
              <w:bottom w:val="single" w:sz="4" w:space="0" w:color="auto"/>
              <w:right w:val="single" w:sz="4" w:space="0" w:color="auto"/>
            </w:tcBorders>
            <w:vAlign w:val="center"/>
          </w:tcPr>
          <w:p w:rsidR="00A86981" w:rsidRPr="00321F62" w:rsidRDefault="00A86981" w:rsidP="00991FD2">
            <w:pPr>
              <w:jc w:val="center"/>
              <w:rPr>
                <w:sz w:val="24"/>
                <w:szCs w:val="24"/>
              </w:rPr>
            </w:pPr>
            <w:r w:rsidRPr="00321F62">
              <w:rPr>
                <w:sz w:val="24"/>
                <w:szCs w:val="24"/>
              </w:rPr>
              <w:t>2012 г.</w:t>
            </w:r>
          </w:p>
        </w:tc>
        <w:tc>
          <w:tcPr>
            <w:tcW w:w="1275" w:type="dxa"/>
            <w:tcBorders>
              <w:top w:val="single" w:sz="4" w:space="0" w:color="auto"/>
              <w:left w:val="single" w:sz="4" w:space="0" w:color="auto"/>
              <w:bottom w:val="single" w:sz="4" w:space="0" w:color="auto"/>
              <w:right w:val="single" w:sz="4" w:space="0" w:color="auto"/>
            </w:tcBorders>
            <w:vAlign w:val="center"/>
          </w:tcPr>
          <w:p w:rsidR="00A86981" w:rsidRPr="00321F62" w:rsidRDefault="00A86981" w:rsidP="00991FD2">
            <w:pPr>
              <w:jc w:val="center"/>
              <w:rPr>
                <w:sz w:val="24"/>
                <w:szCs w:val="24"/>
              </w:rPr>
            </w:pPr>
            <w:r w:rsidRPr="00321F62">
              <w:rPr>
                <w:sz w:val="24"/>
                <w:szCs w:val="24"/>
              </w:rPr>
              <w:t>2013 г.</w:t>
            </w:r>
          </w:p>
        </w:tc>
        <w:tc>
          <w:tcPr>
            <w:tcW w:w="1135" w:type="dxa"/>
            <w:tcBorders>
              <w:top w:val="single" w:sz="4" w:space="0" w:color="auto"/>
              <w:left w:val="single" w:sz="4" w:space="0" w:color="auto"/>
              <w:bottom w:val="single" w:sz="4" w:space="0" w:color="auto"/>
              <w:right w:val="single" w:sz="4" w:space="0" w:color="auto"/>
            </w:tcBorders>
            <w:vAlign w:val="center"/>
          </w:tcPr>
          <w:p w:rsidR="00A86981" w:rsidRPr="00321F62" w:rsidRDefault="00A86981" w:rsidP="00991FD2">
            <w:pPr>
              <w:jc w:val="center"/>
              <w:rPr>
                <w:sz w:val="24"/>
                <w:szCs w:val="24"/>
              </w:rPr>
            </w:pPr>
            <w:r w:rsidRPr="00321F62">
              <w:rPr>
                <w:sz w:val="24"/>
                <w:szCs w:val="24"/>
              </w:rPr>
              <w:t>2014 г.</w:t>
            </w:r>
          </w:p>
        </w:tc>
      </w:tr>
      <w:tr w:rsidR="00A86981" w:rsidRPr="00321F62" w:rsidTr="00991FD2">
        <w:trPr>
          <w:trHeight w:val="20"/>
        </w:trPr>
        <w:tc>
          <w:tcPr>
            <w:tcW w:w="1276" w:type="dxa"/>
            <w:vMerge w:val="restart"/>
            <w:tcBorders>
              <w:top w:val="single" w:sz="4" w:space="0" w:color="auto"/>
              <w:left w:val="single" w:sz="4" w:space="0" w:color="auto"/>
              <w:right w:val="single" w:sz="4" w:space="0" w:color="auto"/>
            </w:tcBorders>
            <w:vAlign w:val="center"/>
          </w:tcPr>
          <w:p w:rsidR="00A86981" w:rsidRPr="00321F62" w:rsidRDefault="00A86981" w:rsidP="00991FD2">
            <w:pPr>
              <w:rPr>
                <w:sz w:val="24"/>
                <w:szCs w:val="24"/>
              </w:rPr>
            </w:pPr>
            <w:r w:rsidRPr="00321F62">
              <w:rPr>
                <w:sz w:val="24"/>
                <w:szCs w:val="24"/>
              </w:rPr>
              <w:t>Браки</w:t>
            </w:r>
          </w:p>
        </w:tc>
        <w:tc>
          <w:tcPr>
            <w:tcW w:w="4111" w:type="dxa"/>
            <w:tcBorders>
              <w:top w:val="single" w:sz="4" w:space="0" w:color="auto"/>
              <w:left w:val="single" w:sz="4" w:space="0" w:color="auto"/>
              <w:bottom w:val="single" w:sz="4" w:space="0" w:color="auto"/>
              <w:right w:val="single" w:sz="4" w:space="0" w:color="auto"/>
            </w:tcBorders>
          </w:tcPr>
          <w:p w:rsidR="00A86981" w:rsidRPr="00321F62" w:rsidRDefault="00A86981" w:rsidP="00991FD2">
            <w:pPr>
              <w:jc w:val="both"/>
              <w:rPr>
                <w:sz w:val="24"/>
                <w:szCs w:val="24"/>
              </w:rPr>
            </w:pPr>
            <w:r w:rsidRPr="00321F62">
              <w:rPr>
                <w:sz w:val="24"/>
                <w:szCs w:val="24"/>
              </w:rPr>
              <w:t>общее число</w:t>
            </w:r>
          </w:p>
        </w:tc>
        <w:tc>
          <w:tcPr>
            <w:tcW w:w="1418" w:type="dxa"/>
            <w:tcBorders>
              <w:top w:val="single" w:sz="4" w:space="0" w:color="auto"/>
              <w:left w:val="single" w:sz="4" w:space="0" w:color="auto"/>
              <w:bottom w:val="single" w:sz="4" w:space="0" w:color="auto"/>
              <w:right w:val="single" w:sz="4" w:space="0" w:color="auto"/>
            </w:tcBorders>
          </w:tcPr>
          <w:p w:rsidR="00A86981" w:rsidRPr="00321F62" w:rsidRDefault="00A86981" w:rsidP="00A86981">
            <w:pPr>
              <w:jc w:val="both"/>
              <w:rPr>
                <w:sz w:val="24"/>
                <w:szCs w:val="24"/>
              </w:rPr>
            </w:pPr>
            <w:r w:rsidRPr="00321F62">
              <w:rPr>
                <w:sz w:val="24"/>
                <w:szCs w:val="24"/>
              </w:rPr>
              <w:t>26 857</w:t>
            </w:r>
          </w:p>
        </w:tc>
        <w:tc>
          <w:tcPr>
            <w:tcW w:w="1275" w:type="dxa"/>
            <w:tcBorders>
              <w:top w:val="single" w:sz="4" w:space="0" w:color="auto"/>
              <w:left w:val="single" w:sz="4" w:space="0" w:color="auto"/>
              <w:bottom w:val="single" w:sz="4" w:space="0" w:color="auto"/>
              <w:right w:val="single" w:sz="4" w:space="0" w:color="auto"/>
            </w:tcBorders>
            <w:vAlign w:val="center"/>
          </w:tcPr>
          <w:p w:rsidR="00A86981" w:rsidRPr="00321F62" w:rsidRDefault="00A86981" w:rsidP="00A86981">
            <w:pPr>
              <w:jc w:val="both"/>
              <w:rPr>
                <w:sz w:val="24"/>
                <w:szCs w:val="24"/>
              </w:rPr>
            </w:pPr>
            <w:r w:rsidRPr="00321F62">
              <w:rPr>
                <w:sz w:val="24"/>
                <w:szCs w:val="24"/>
              </w:rPr>
              <w:t>25603</w:t>
            </w:r>
          </w:p>
        </w:tc>
        <w:tc>
          <w:tcPr>
            <w:tcW w:w="1135" w:type="dxa"/>
            <w:tcBorders>
              <w:top w:val="single" w:sz="4" w:space="0" w:color="auto"/>
              <w:left w:val="single" w:sz="4" w:space="0" w:color="auto"/>
              <w:bottom w:val="single" w:sz="4" w:space="0" w:color="auto"/>
              <w:right w:val="single" w:sz="4" w:space="0" w:color="auto"/>
            </w:tcBorders>
            <w:vAlign w:val="center"/>
          </w:tcPr>
          <w:p w:rsidR="00A86981" w:rsidRPr="00321F62" w:rsidRDefault="00A86981" w:rsidP="00A86981">
            <w:pPr>
              <w:jc w:val="both"/>
              <w:rPr>
                <w:sz w:val="24"/>
                <w:szCs w:val="24"/>
              </w:rPr>
            </w:pPr>
            <w:r w:rsidRPr="00321F62">
              <w:rPr>
                <w:sz w:val="24"/>
                <w:szCs w:val="24"/>
              </w:rPr>
              <w:t>24571</w:t>
            </w:r>
          </w:p>
        </w:tc>
      </w:tr>
      <w:tr w:rsidR="00A86981" w:rsidRPr="00321F62" w:rsidTr="00991FD2">
        <w:trPr>
          <w:trHeight w:val="20"/>
        </w:trPr>
        <w:tc>
          <w:tcPr>
            <w:tcW w:w="1276" w:type="dxa"/>
            <w:vMerge/>
            <w:tcBorders>
              <w:left w:val="single" w:sz="4" w:space="0" w:color="auto"/>
              <w:bottom w:val="single" w:sz="4" w:space="0" w:color="auto"/>
              <w:right w:val="single" w:sz="4" w:space="0" w:color="auto"/>
            </w:tcBorders>
            <w:vAlign w:val="center"/>
          </w:tcPr>
          <w:p w:rsidR="00A86981" w:rsidRPr="00321F62" w:rsidRDefault="00A86981" w:rsidP="00991FD2">
            <w:pPr>
              <w:rPr>
                <w:sz w:val="24"/>
                <w:szCs w:val="24"/>
              </w:rPr>
            </w:pPr>
          </w:p>
        </w:tc>
        <w:tc>
          <w:tcPr>
            <w:tcW w:w="4111" w:type="dxa"/>
            <w:tcBorders>
              <w:top w:val="single" w:sz="4" w:space="0" w:color="auto"/>
              <w:left w:val="single" w:sz="4" w:space="0" w:color="auto"/>
              <w:bottom w:val="single" w:sz="4" w:space="0" w:color="auto"/>
              <w:right w:val="single" w:sz="4" w:space="0" w:color="auto"/>
            </w:tcBorders>
          </w:tcPr>
          <w:p w:rsidR="00A86981" w:rsidRPr="00B546C1" w:rsidRDefault="00A86981" w:rsidP="00991FD2">
            <w:pPr>
              <w:jc w:val="both"/>
              <w:rPr>
                <w:sz w:val="26"/>
                <w:szCs w:val="26"/>
              </w:rPr>
            </w:pPr>
            <w:r w:rsidRPr="00B546C1">
              <w:rPr>
                <w:sz w:val="26"/>
                <w:szCs w:val="26"/>
              </w:rPr>
              <w:t xml:space="preserve">с участием несовершеннолетних </w:t>
            </w:r>
          </w:p>
        </w:tc>
        <w:tc>
          <w:tcPr>
            <w:tcW w:w="1418" w:type="dxa"/>
            <w:tcBorders>
              <w:top w:val="single" w:sz="4" w:space="0" w:color="auto"/>
              <w:left w:val="single" w:sz="4" w:space="0" w:color="auto"/>
              <w:bottom w:val="single" w:sz="4" w:space="0" w:color="auto"/>
              <w:right w:val="single" w:sz="4" w:space="0" w:color="auto"/>
            </w:tcBorders>
          </w:tcPr>
          <w:p w:rsidR="00A86981" w:rsidRPr="00B546C1" w:rsidRDefault="00A86981" w:rsidP="00A86981">
            <w:pPr>
              <w:jc w:val="both"/>
              <w:rPr>
                <w:sz w:val="26"/>
                <w:szCs w:val="26"/>
              </w:rPr>
            </w:pPr>
            <w:r w:rsidRPr="00B546C1">
              <w:rPr>
                <w:sz w:val="26"/>
                <w:szCs w:val="26"/>
              </w:rPr>
              <w:t>226</w:t>
            </w:r>
          </w:p>
        </w:tc>
        <w:tc>
          <w:tcPr>
            <w:tcW w:w="1275" w:type="dxa"/>
            <w:tcBorders>
              <w:top w:val="single" w:sz="4" w:space="0" w:color="auto"/>
              <w:left w:val="single" w:sz="4" w:space="0" w:color="auto"/>
              <w:bottom w:val="single" w:sz="4" w:space="0" w:color="auto"/>
              <w:right w:val="single" w:sz="4" w:space="0" w:color="auto"/>
            </w:tcBorders>
          </w:tcPr>
          <w:p w:rsidR="00A86981" w:rsidRPr="00B546C1" w:rsidRDefault="00A86981" w:rsidP="00A86981">
            <w:pPr>
              <w:jc w:val="both"/>
              <w:rPr>
                <w:sz w:val="26"/>
                <w:szCs w:val="26"/>
              </w:rPr>
            </w:pPr>
            <w:r w:rsidRPr="00B546C1">
              <w:rPr>
                <w:sz w:val="26"/>
                <w:szCs w:val="26"/>
              </w:rPr>
              <w:t>193</w:t>
            </w:r>
          </w:p>
        </w:tc>
        <w:tc>
          <w:tcPr>
            <w:tcW w:w="1135" w:type="dxa"/>
            <w:tcBorders>
              <w:top w:val="single" w:sz="4" w:space="0" w:color="auto"/>
              <w:left w:val="single" w:sz="4" w:space="0" w:color="auto"/>
              <w:bottom w:val="single" w:sz="4" w:space="0" w:color="auto"/>
              <w:right w:val="single" w:sz="4" w:space="0" w:color="auto"/>
            </w:tcBorders>
          </w:tcPr>
          <w:p w:rsidR="00A86981" w:rsidRPr="00B546C1" w:rsidRDefault="00A86981" w:rsidP="00A86981">
            <w:pPr>
              <w:jc w:val="both"/>
              <w:rPr>
                <w:sz w:val="26"/>
                <w:szCs w:val="26"/>
              </w:rPr>
            </w:pPr>
            <w:r w:rsidRPr="00B546C1">
              <w:rPr>
                <w:sz w:val="26"/>
                <w:szCs w:val="26"/>
              </w:rPr>
              <w:t>226</w:t>
            </w:r>
          </w:p>
        </w:tc>
      </w:tr>
      <w:tr w:rsidR="00A86981" w:rsidRPr="00321F62" w:rsidTr="00991FD2">
        <w:trPr>
          <w:trHeight w:val="20"/>
        </w:trPr>
        <w:tc>
          <w:tcPr>
            <w:tcW w:w="1276" w:type="dxa"/>
            <w:vMerge w:val="restart"/>
            <w:tcBorders>
              <w:top w:val="single" w:sz="4" w:space="0" w:color="auto"/>
              <w:left w:val="single" w:sz="4" w:space="0" w:color="auto"/>
              <w:right w:val="single" w:sz="4" w:space="0" w:color="auto"/>
            </w:tcBorders>
            <w:vAlign w:val="center"/>
          </w:tcPr>
          <w:p w:rsidR="00A86981" w:rsidRPr="00321F62" w:rsidRDefault="00A86981" w:rsidP="00991FD2">
            <w:pPr>
              <w:rPr>
                <w:sz w:val="24"/>
                <w:szCs w:val="24"/>
              </w:rPr>
            </w:pPr>
            <w:r w:rsidRPr="00321F62">
              <w:rPr>
                <w:sz w:val="24"/>
                <w:szCs w:val="24"/>
              </w:rPr>
              <w:t>Разводы</w:t>
            </w:r>
          </w:p>
        </w:tc>
        <w:tc>
          <w:tcPr>
            <w:tcW w:w="4111" w:type="dxa"/>
            <w:tcBorders>
              <w:top w:val="single" w:sz="4" w:space="0" w:color="auto"/>
              <w:left w:val="single" w:sz="4" w:space="0" w:color="auto"/>
              <w:bottom w:val="single" w:sz="4" w:space="0" w:color="auto"/>
              <w:right w:val="single" w:sz="4" w:space="0" w:color="auto"/>
            </w:tcBorders>
          </w:tcPr>
          <w:p w:rsidR="00A86981" w:rsidRPr="00321F62" w:rsidRDefault="00A86981" w:rsidP="00991FD2">
            <w:pPr>
              <w:jc w:val="both"/>
              <w:rPr>
                <w:sz w:val="24"/>
                <w:szCs w:val="24"/>
              </w:rPr>
            </w:pPr>
            <w:r w:rsidRPr="00321F62">
              <w:rPr>
                <w:sz w:val="24"/>
                <w:szCs w:val="24"/>
              </w:rPr>
              <w:t xml:space="preserve">общее число  </w:t>
            </w:r>
          </w:p>
        </w:tc>
        <w:tc>
          <w:tcPr>
            <w:tcW w:w="1418" w:type="dxa"/>
            <w:tcBorders>
              <w:top w:val="single" w:sz="4" w:space="0" w:color="auto"/>
              <w:left w:val="single" w:sz="4" w:space="0" w:color="auto"/>
              <w:bottom w:val="single" w:sz="4" w:space="0" w:color="auto"/>
              <w:right w:val="single" w:sz="4" w:space="0" w:color="auto"/>
            </w:tcBorders>
          </w:tcPr>
          <w:p w:rsidR="00A86981" w:rsidRPr="00321F62" w:rsidRDefault="00A86981" w:rsidP="00A86981">
            <w:pPr>
              <w:jc w:val="both"/>
              <w:rPr>
                <w:sz w:val="24"/>
                <w:szCs w:val="24"/>
              </w:rPr>
            </w:pPr>
            <w:r w:rsidRPr="00321F62">
              <w:rPr>
                <w:sz w:val="24"/>
                <w:szCs w:val="24"/>
              </w:rPr>
              <w:t>14 482</w:t>
            </w:r>
          </w:p>
        </w:tc>
        <w:tc>
          <w:tcPr>
            <w:tcW w:w="1275" w:type="dxa"/>
            <w:tcBorders>
              <w:top w:val="single" w:sz="4" w:space="0" w:color="auto"/>
              <w:left w:val="single" w:sz="4" w:space="0" w:color="auto"/>
              <w:bottom w:val="single" w:sz="4" w:space="0" w:color="auto"/>
              <w:right w:val="single" w:sz="4" w:space="0" w:color="auto"/>
            </w:tcBorders>
            <w:vAlign w:val="center"/>
          </w:tcPr>
          <w:p w:rsidR="00A86981" w:rsidRPr="00321F62" w:rsidRDefault="00A86981" w:rsidP="00A86981">
            <w:pPr>
              <w:jc w:val="both"/>
              <w:rPr>
                <w:sz w:val="24"/>
                <w:szCs w:val="24"/>
              </w:rPr>
            </w:pPr>
            <w:r w:rsidRPr="00321F62">
              <w:rPr>
                <w:sz w:val="24"/>
                <w:szCs w:val="24"/>
              </w:rPr>
              <w:t>15 475</w:t>
            </w:r>
          </w:p>
        </w:tc>
        <w:tc>
          <w:tcPr>
            <w:tcW w:w="1135" w:type="dxa"/>
            <w:tcBorders>
              <w:top w:val="single" w:sz="4" w:space="0" w:color="auto"/>
              <w:left w:val="single" w:sz="4" w:space="0" w:color="auto"/>
              <w:bottom w:val="single" w:sz="4" w:space="0" w:color="auto"/>
              <w:right w:val="single" w:sz="4" w:space="0" w:color="auto"/>
            </w:tcBorders>
            <w:vAlign w:val="center"/>
          </w:tcPr>
          <w:p w:rsidR="00A86981" w:rsidRPr="00321F62" w:rsidRDefault="00A86981" w:rsidP="00A86981">
            <w:pPr>
              <w:jc w:val="both"/>
              <w:rPr>
                <w:sz w:val="24"/>
                <w:szCs w:val="24"/>
                <w:highlight w:val="yellow"/>
              </w:rPr>
            </w:pPr>
            <w:r w:rsidRPr="00321F62">
              <w:rPr>
                <w:sz w:val="24"/>
                <w:szCs w:val="24"/>
              </w:rPr>
              <w:t>15 871</w:t>
            </w:r>
          </w:p>
        </w:tc>
      </w:tr>
      <w:tr w:rsidR="00A86981" w:rsidRPr="00321F62" w:rsidTr="00991FD2">
        <w:trPr>
          <w:trHeight w:val="20"/>
        </w:trPr>
        <w:tc>
          <w:tcPr>
            <w:tcW w:w="1276" w:type="dxa"/>
            <w:vMerge/>
            <w:tcBorders>
              <w:left w:val="single" w:sz="4" w:space="0" w:color="auto"/>
              <w:bottom w:val="single" w:sz="4" w:space="0" w:color="auto"/>
              <w:right w:val="single" w:sz="4" w:space="0" w:color="auto"/>
            </w:tcBorders>
            <w:vAlign w:val="center"/>
          </w:tcPr>
          <w:p w:rsidR="00A86981" w:rsidRPr="00321F62" w:rsidRDefault="00A86981" w:rsidP="00991FD2">
            <w:pPr>
              <w:rPr>
                <w:sz w:val="24"/>
                <w:szCs w:val="24"/>
              </w:rPr>
            </w:pPr>
          </w:p>
        </w:tc>
        <w:tc>
          <w:tcPr>
            <w:tcW w:w="4111" w:type="dxa"/>
            <w:tcBorders>
              <w:top w:val="single" w:sz="4" w:space="0" w:color="auto"/>
              <w:left w:val="single" w:sz="4" w:space="0" w:color="auto"/>
              <w:bottom w:val="single" w:sz="4" w:space="0" w:color="auto"/>
              <w:right w:val="single" w:sz="4" w:space="0" w:color="auto"/>
            </w:tcBorders>
          </w:tcPr>
          <w:p w:rsidR="00A86981" w:rsidRPr="00321F62" w:rsidRDefault="00A86981" w:rsidP="00991FD2">
            <w:pPr>
              <w:jc w:val="both"/>
              <w:rPr>
                <w:sz w:val="24"/>
                <w:szCs w:val="24"/>
              </w:rPr>
            </w:pPr>
            <w:r w:rsidRPr="00B546C1">
              <w:rPr>
                <w:sz w:val="26"/>
                <w:szCs w:val="26"/>
              </w:rPr>
              <w:t>с участием несовершеннолетних</w:t>
            </w:r>
          </w:p>
        </w:tc>
        <w:tc>
          <w:tcPr>
            <w:tcW w:w="1418" w:type="dxa"/>
            <w:tcBorders>
              <w:top w:val="single" w:sz="4" w:space="0" w:color="auto"/>
              <w:left w:val="single" w:sz="4" w:space="0" w:color="auto"/>
              <w:bottom w:val="single" w:sz="4" w:space="0" w:color="auto"/>
              <w:right w:val="single" w:sz="4" w:space="0" w:color="auto"/>
            </w:tcBorders>
          </w:tcPr>
          <w:p w:rsidR="00A86981" w:rsidRPr="00B546C1" w:rsidRDefault="00A86981" w:rsidP="00A86981">
            <w:pPr>
              <w:jc w:val="both"/>
              <w:rPr>
                <w:sz w:val="26"/>
                <w:szCs w:val="26"/>
              </w:rPr>
            </w:pPr>
            <w:r w:rsidRPr="00B546C1">
              <w:rPr>
                <w:sz w:val="26"/>
                <w:szCs w:val="26"/>
              </w:rPr>
              <w:t>2</w:t>
            </w:r>
          </w:p>
        </w:tc>
        <w:tc>
          <w:tcPr>
            <w:tcW w:w="1275" w:type="dxa"/>
            <w:tcBorders>
              <w:top w:val="single" w:sz="4" w:space="0" w:color="auto"/>
              <w:left w:val="single" w:sz="4" w:space="0" w:color="auto"/>
              <w:bottom w:val="single" w:sz="4" w:space="0" w:color="auto"/>
              <w:right w:val="single" w:sz="4" w:space="0" w:color="auto"/>
            </w:tcBorders>
            <w:vAlign w:val="center"/>
          </w:tcPr>
          <w:p w:rsidR="00A86981" w:rsidRPr="00B546C1" w:rsidRDefault="00A86981" w:rsidP="00A86981">
            <w:pPr>
              <w:jc w:val="both"/>
              <w:rPr>
                <w:sz w:val="26"/>
                <w:szCs w:val="26"/>
              </w:rPr>
            </w:pPr>
            <w:r w:rsidRPr="00B546C1">
              <w:rPr>
                <w:sz w:val="26"/>
                <w:szCs w:val="26"/>
              </w:rPr>
              <w:t>6</w:t>
            </w:r>
          </w:p>
        </w:tc>
        <w:tc>
          <w:tcPr>
            <w:tcW w:w="1135" w:type="dxa"/>
            <w:tcBorders>
              <w:top w:val="single" w:sz="4" w:space="0" w:color="auto"/>
              <w:left w:val="single" w:sz="4" w:space="0" w:color="auto"/>
              <w:bottom w:val="single" w:sz="4" w:space="0" w:color="auto"/>
              <w:right w:val="single" w:sz="4" w:space="0" w:color="auto"/>
            </w:tcBorders>
            <w:vAlign w:val="center"/>
          </w:tcPr>
          <w:p w:rsidR="00A86981" w:rsidRPr="00B546C1" w:rsidRDefault="00A86981" w:rsidP="00A86981">
            <w:pPr>
              <w:jc w:val="both"/>
              <w:rPr>
                <w:sz w:val="26"/>
                <w:szCs w:val="26"/>
                <w:highlight w:val="yellow"/>
              </w:rPr>
            </w:pPr>
            <w:r w:rsidRPr="00B546C1">
              <w:rPr>
                <w:sz w:val="26"/>
                <w:szCs w:val="26"/>
              </w:rPr>
              <w:t>0</w:t>
            </w:r>
          </w:p>
        </w:tc>
      </w:tr>
    </w:tbl>
    <w:p w:rsidR="00A86981" w:rsidRDefault="00A86981" w:rsidP="000A2A25">
      <w:pPr>
        <w:pStyle w:val="ab"/>
        <w:ind w:firstLine="708"/>
        <w:jc w:val="both"/>
        <w:rPr>
          <w:rFonts w:ascii="Times New Roman" w:hAnsi="Times New Roman"/>
          <w:sz w:val="28"/>
          <w:szCs w:val="28"/>
        </w:rPr>
      </w:pPr>
    </w:p>
    <w:p w:rsidR="00A86981" w:rsidRDefault="00A86981" w:rsidP="00A86981">
      <w:pPr>
        <w:ind w:firstLine="540"/>
        <w:jc w:val="both"/>
      </w:pPr>
      <w:r>
        <w:t xml:space="preserve">В целях дальнейшего улучшения </w:t>
      </w:r>
      <w:r w:rsidRPr="003C2F8B">
        <w:t>демогр</w:t>
      </w:r>
      <w:r>
        <w:t>афической ситуации, формирования</w:t>
      </w:r>
      <w:r w:rsidRPr="003C2F8B">
        <w:t xml:space="preserve"> у молодежи готовности к созданию и сохранению семьи и ответств</w:t>
      </w:r>
      <w:r>
        <w:t>енному деторождению, повышения</w:t>
      </w:r>
      <w:r w:rsidRPr="003C2F8B">
        <w:t xml:space="preserve"> осведомленности граждан в вопросах укрепления семьи и брака органами ЗАГС было организовано </w:t>
      </w:r>
      <w:r>
        <w:t>325 выступлений</w:t>
      </w:r>
      <w:r w:rsidRPr="003D1CED">
        <w:t xml:space="preserve"> перед аудиторией (выступления перед учащимися учебных</w:t>
      </w:r>
      <w:r w:rsidRPr="003C2F8B">
        <w:t xml:space="preserve"> заведений и на родительских лекториях, в «школах молодой семьи», на приемах населения на территории сельских и поселковых администраций и на предприятиях), </w:t>
      </w:r>
      <w:r w:rsidRPr="003D1CED">
        <w:t>размещено 395 публикаций в СМИ, 121 выступлени</w:t>
      </w:r>
      <w:r>
        <w:t>е</w:t>
      </w:r>
      <w:r w:rsidRPr="003D1CED">
        <w:t xml:space="preserve"> - на телевидении и радио. </w:t>
      </w:r>
    </w:p>
    <w:p w:rsidR="00A86981" w:rsidRDefault="00A86981" w:rsidP="00A86981">
      <w:pPr>
        <w:ind w:firstLine="540"/>
        <w:jc w:val="both"/>
        <w:rPr>
          <w:color w:val="000000"/>
        </w:rPr>
      </w:pPr>
      <w:r>
        <w:t xml:space="preserve">В торжественной обстановке органами ЗАГС зарегистрировано 1267 рождений детей с проведением обряда «имянаречение»(3,2% от количества зарегистрированных рождений), поздравлено 330 пар, отмечающих юбилеи супружеской жизни, из них 207 семейных пар, </w:t>
      </w:r>
      <w:r>
        <w:rPr>
          <w:color w:val="000000"/>
        </w:rPr>
        <w:t xml:space="preserve">отметивших «золотой» или «бриллиантовый» юбилей супружеской жизни. </w:t>
      </w:r>
    </w:p>
    <w:p w:rsidR="000A2A25" w:rsidRPr="00B0736A" w:rsidRDefault="000A2A25" w:rsidP="000A2A25">
      <w:pPr>
        <w:pStyle w:val="ab"/>
        <w:ind w:firstLine="708"/>
        <w:jc w:val="both"/>
        <w:rPr>
          <w:rFonts w:ascii="Times New Roman" w:hAnsi="Times New Roman"/>
          <w:sz w:val="28"/>
          <w:szCs w:val="28"/>
        </w:rPr>
      </w:pPr>
      <w:r w:rsidRPr="00B0736A">
        <w:rPr>
          <w:rFonts w:ascii="Times New Roman" w:hAnsi="Times New Roman"/>
          <w:sz w:val="28"/>
          <w:szCs w:val="28"/>
        </w:rPr>
        <w:t xml:space="preserve">В соответствии со статистикой, в 2014 году  </w:t>
      </w:r>
      <w:r w:rsidRPr="00E44724">
        <w:rPr>
          <w:rFonts w:ascii="Times New Roman" w:hAnsi="Times New Roman"/>
          <w:sz w:val="28"/>
          <w:szCs w:val="28"/>
        </w:rPr>
        <w:t>наибольшее количество несовершеннолетних иностранных граждан прибыло в Новосибирскую область с территорий  стран с безвизовым порядком въезда</w:t>
      </w:r>
      <w:r w:rsidRPr="00B0736A">
        <w:rPr>
          <w:rFonts w:ascii="Times New Roman" w:hAnsi="Times New Roman"/>
          <w:sz w:val="28"/>
          <w:szCs w:val="28"/>
        </w:rPr>
        <w:t>: Казахстана (3</w:t>
      </w:r>
      <w:r>
        <w:rPr>
          <w:rFonts w:ascii="Times New Roman" w:hAnsi="Times New Roman"/>
          <w:sz w:val="28"/>
          <w:szCs w:val="28"/>
        </w:rPr>
        <w:t> </w:t>
      </w:r>
      <w:r w:rsidR="004C61FF">
        <w:rPr>
          <w:rFonts w:ascii="Times New Roman" w:hAnsi="Times New Roman"/>
          <w:sz w:val="28"/>
          <w:szCs w:val="28"/>
        </w:rPr>
        <w:t>455 человек</w:t>
      </w:r>
      <w:r w:rsidRPr="00B0736A">
        <w:rPr>
          <w:rFonts w:ascii="Times New Roman" w:hAnsi="Times New Roman"/>
          <w:sz w:val="28"/>
          <w:szCs w:val="28"/>
        </w:rPr>
        <w:t>), Кыргызстана (2</w:t>
      </w:r>
      <w:r>
        <w:rPr>
          <w:rFonts w:ascii="Times New Roman" w:hAnsi="Times New Roman"/>
          <w:sz w:val="28"/>
          <w:szCs w:val="28"/>
        </w:rPr>
        <w:t> </w:t>
      </w:r>
      <w:r w:rsidR="004C61FF">
        <w:rPr>
          <w:rFonts w:ascii="Times New Roman" w:hAnsi="Times New Roman"/>
          <w:sz w:val="28"/>
          <w:szCs w:val="28"/>
        </w:rPr>
        <w:t>096 человек</w:t>
      </w:r>
      <w:r w:rsidRPr="00B0736A">
        <w:rPr>
          <w:rFonts w:ascii="Times New Roman" w:hAnsi="Times New Roman"/>
          <w:sz w:val="28"/>
          <w:szCs w:val="28"/>
        </w:rPr>
        <w:t>), Таджикистана (1</w:t>
      </w:r>
      <w:r>
        <w:rPr>
          <w:rFonts w:ascii="Times New Roman" w:hAnsi="Times New Roman"/>
          <w:sz w:val="28"/>
          <w:szCs w:val="28"/>
        </w:rPr>
        <w:t> </w:t>
      </w:r>
      <w:r w:rsidRPr="00B0736A">
        <w:rPr>
          <w:rFonts w:ascii="Times New Roman" w:hAnsi="Times New Roman"/>
          <w:sz w:val="28"/>
          <w:szCs w:val="28"/>
        </w:rPr>
        <w:t>655 чел.), Узбекистана (1</w:t>
      </w:r>
      <w:r>
        <w:rPr>
          <w:rFonts w:ascii="Times New Roman" w:hAnsi="Times New Roman"/>
          <w:sz w:val="28"/>
          <w:szCs w:val="28"/>
        </w:rPr>
        <w:t> </w:t>
      </w:r>
      <w:r w:rsidR="004C61FF">
        <w:rPr>
          <w:rFonts w:ascii="Times New Roman" w:hAnsi="Times New Roman"/>
          <w:sz w:val="28"/>
          <w:szCs w:val="28"/>
        </w:rPr>
        <w:t>163 человек</w:t>
      </w:r>
      <w:r w:rsidRPr="00B0736A">
        <w:rPr>
          <w:rFonts w:ascii="Times New Roman" w:hAnsi="Times New Roman"/>
          <w:sz w:val="28"/>
          <w:szCs w:val="28"/>
        </w:rPr>
        <w:t>), Азербайджана (39</w:t>
      </w:r>
      <w:r w:rsidR="004C61FF">
        <w:rPr>
          <w:rFonts w:ascii="Times New Roman" w:hAnsi="Times New Roman"/>
          <w:sz w:val="28"/>
          <w:szCs w:val="28"/>
        </w:rPr>
        <w:t>0 человек), Армении (250 человек</w:t>
      </w:r>
      <w:r w:rsidRPr="00B0736A">
        <w:rPr>
          <w:rFonts w:ascii="Times New Roman" w:hAnsi="Times New Roman"/>
          <w:sz w:val="28"/>
          <w:szCs w:val="28"/>
        </w:rPr>
        <w:t>).</w:t>
      </w:r>
    </w:p>
    <w:p w:rsidR="000A2A25" w:rsidRPr="00B0736A" w:rsidRDefault="000A2A25" w:rsidP="000A2A25">
      <w:pPr>
        <w:pStyle w:val="ab"/>
        <w:ind w:firstLine="708"/>
        <w:jc w:val="both"/>
        <w:rPr>
          <w:rFonts w:ascii="Times New Roman" w:hAnsi="Times New Roman"/>
          <w:sz w:val="28"/>
          <w:szCs w:val="28"/>
        </w:rPr>
      </w:pPr>
      <w:r w:rsidRPr="00B0736A">
        <w:rPr>
          <w:rFonts w:ascii="Times New Roman" w:hAnsi="Times New Roman"/>
          <w:sz w:val="28"/>
          <w:szCs w:val="28"/>
        </w:rPr>
        <w:t xml:space="preserve">Большинство несовершеннолетних иностранных граждан прибывало </w:t>
      </w:r>
      <w:r w:rsidR="00A44E45">
        <w:rPr>
          <w:rFonts w:ascii="Times New Roman" w:hAnsi="Times New Roman"/>
          <w:sz w:val="28"/>
          <w:szCs w:val="28"/>
        </w:rPr>
        <w:t>с</w:t>
      </w:r>
      <w:r w:rsidRPr="00B0736A">
        <w:rPr>
          <w:rFonts w:ascii="Times New Roman" w:hAnsi="Times New Roman"/>
          <w:sz w:val="28"/>
          <w:szCs w:val="28"/>
        </w:rPr>
        <w:t>овместно с родителями, въехавшими на территорию области с целью осуществления трудовой деятельности (1</w:t>
      </w:r>
      <w:r>
        <w:rPr>
          <w:rFonts w:ascii="Times New Roman" w:hAnsi="Times New Roman"/>
          <w:sz w:val="28"/>
          <w:szCs w:val="28"/>
        </w:rPr>
        <w:t> </w:t>
      </w:r>
      <w:r w:rsidR="004C61FF">
        <w:rPr>
          <w:rFonts w:ascii="Times New Roman" w:hAnsi="Times New Roman"/>
          <w:sz w:val="28"/>
          <w:szCs w:val="28"/>
        </w:rPr>
        <w:t>672 ребенка);</w:t>
      </w:r>
      <w:r w:rsidRPr="00B0736A">
        <w:rPr>
          <w:rFonts w:ascii="Times New Roman" w:hAnsi="Times New Roman"/>
          <w:sz w:val="28"/>
          <w:szCs w:val="28"/>
        </w:rPr>
        <w:t xml:space="preserve"> 15 несовершеннолетних иностранных граждан, поставленных в 2014 году на миграционный учет в Новосибирской области,  являются членами семей высококвалифицированных иностранных специалистов.</w:t>
      </w:r>
    </w:p>
    <w:p w:rsidR="000A2A25" w:rsidRPr="00B0736A" w:rsidRDefault="000A2A25" w:rsidP="000A2A25">
      <w:pPr>
        <w:pStyle w:val="ab"/>
        <w:ind w:firstLine="708"/>
        <w:jc w:val="both"/>
        <w:rPr>
          <w:rFonts w:ascii="Times New Roman" w:hAnsi="Times New Roman"/>
          <w:sz w:val="28"/>
          <w:szCs w:val="28"/>
        </w:rPr>
      </w:pPr>
      <w:r w:rsidRPr="00B0736A">
        <w:rPr>
          <w:rFonts w:ascii="Times New Roman" w:hAnsi="Times New Roman"/>
          <w:sz w:val="28"/>
          <w:szCs w:val="28"/>
        </w:rPr>
        <w:t xml:space="preserve">Значительное количество несовершеннолетних иностранных граждан въезжает на территорию Новосибирской области с целью обучения. В течение 2014 года </w:t>
      </w:r>
      <w:r w:rsidRPr="00E44724">
        <w:rPr>
          <w:rFonts w:ascii="Times New Roman" w:hAnsi="Times New Roman"/>
          <w:sz w:val="28"/>
          <w:szCs w:val="28"/>
        </w:rPr>
        <w:t xml:space="preserve">793 иностранных гражданина обучались в учебных заведениях области. </w:t>
      </w:r>
      <w:r w:rsidRPr="00B0736A">
        <w:rPr>
          <w:rFonts w:ascii="Times New Roman" w:hAnsi="Times New Roman"/>
          <w:sz w:val="28"/>
          <w:szCs w:val="28"/>
        </w:rPr>
        <w:t xml:space="preserve">Наиболее востребованы в этом отношении Новосибирский государственный хореографический колледж, в котором в 2014 году обучалось 14 иностранных студентов, Новосибирская специальная музыкальная школа (17 учащихся), Колледж культуры и искусств (5 учащихся), Новосибирский государственный </w:t>
      </w:r>
      <w:r w:rsidRPr="00B0736A">
        <w:rPr>
          <w:rFonts w:ascii="Times New Roman" w:hAnsi="Times New Roman"/>
          <w:sz w:val="28"/>
          <w:szCs w:val="28"/>
        </w:rPr>
        <w:lastRenderedPageBreak/>
        <w:t>театральный институт (5 студентов), Училище Олимпийского резерва (3 учащихся). Востребованы и другие высшие и средние  специальные учебные заведения.</w:t>
      </w:r>
    </w:p>
    <w:p w:rsidR="000A2A25" w:rsidRPr="00E44724" w:rsidRDefault="000A2A25" w:rsidP="000A2A25">
      <w:pPr>
        <w:pStyle w:val="ab"/>
        <w:ind w:firstLine="708"/>
        <w:jc w:val="both"/>
        <w:rPr>
          <w:rFonts w:ascii="Times New Roman" w:hAnsi="Times New Roman"/>
          <w:sz w:val="28"/>
          <w:szCs w:val="28"/>
        </w:rPr>
      </w:pPr>
      <w:r w:rsidRPr="00B0736A">
        <w:rPr>
          <w:rFonts w:ascii="Times New Roman" w:hAnsi="Times New Roman"/>
          <w:sz w:val="28"/>
          <w:szCs w:val="28"/>
        </w:rPr>
        <w:t xml:space="preserve">Особенностью 2014 года, в связи со сложившейся геополитической ситуацией в мире, стало резко возросшее число поставленных на миграционный учет по месту пребывания граждан Украины. По данным УФМС России по Новосибирской области </w:t>
      </w:r>
      <w:r w:rsidRPr="00E44724">
        <w:rPr>
          <w:rFonts w:ascii="Times New Roman" w:hAnsi="Times New Roman"/>
          <w:sz w:val="28"/>
          <w:szCs w:val="28"/>
        </w:rPr>
        <w:t>за статусом Временного убежища в течение 2014 года обратилось 4 260 граждан Украины, из них 1207 детей.</w:t>
      </w:r>
    </w:p>
    <w:p w:rsidR="000A2A25" w:rsidRPr="00B0736A" w:rsidRDefault="00F53AFA" w:rsidP="00F53AFA">
      <w:pPr>
        <w:jc w:val="both"/>
        <w:rPr>
          <w:bCs/>
          <w:color w:val="000000"/>
        </w:rPr>
      </w:pPr>
      <w:r w:rsidRPr="003C2F8B">
        <w:tab/>
      </w:r>
      <w:r w:rsidR="000A2A25" w:rsidRPr="00B0736A">
        <w:rPr>
          <w:bCs/>
          <w:color w:val="000000"/>
        </w:rPr>
        <w:t>Достигнутые результаты реализуемой в Новосибирской области демографической политики в 2014 году являются свидетельством повышения качества жизни населения и комфортности Новосибирской области как места проживания, работы, обучения детей и ведения бизнеса.</w:t>
      </w:r>
    </w:p>
    <w:p w:rsidR="000A2A25" w:rsidRPr="00B0736A" w:rsidRDefault="000A2A25" w:rsidP="000A2A25">
      <w:pPr>
        <w:pStyle w:val="ab"/>
        <w:ind w:firstLine="708"/>
        <w:jc w:val="both"/>
        <w:rPr>
          <w:rFonts w:ascii="Times New Roman" w:hAnsi="Times New Roman"/>
          <w:bCs/>
          <w:color w:val="000000"/>
          <w:sz w:val="28"/>
          <w:szCs w:val="28"/>
        </w:rPr>
      </w:pPr>
      <w:r w:rsidRPr="00E44724">
        <w:rPr>
          <w:rFonts w:ascii="Times New Roman" w:hAnsi="Times New Roman"/>
          <w:bCs/>
          <w:color w:val="000000"/>
          <w:sz w:val="28"/>
          <w:szCs w:val="28"/>
        </w:rPr>
        <w:t>Основными задачами на 2015 год в демографическом развитии</w:t>
      </w:r>
      <w:r w:rsidRPr="00B0736A">
        <w:rPr>
          <w:rFonts w:ascii="Times New Roman" w:hAnsi="Times New Roman"/>
          <w:bCs/>
          <w:color w:val="000000"/>
          <w:sz w:val="28"/>
          <w:szCs w:val="28"/>
        </w:rPr>
        <w:t xml:space="preserve"> остаются закрепление полученной положительной динамики и сохранение естественного прироста населения; содействие в улучшении демографической ситуации, развитие системы государственной поддержки семей в связи с рождением и воспитанием детей; укрепление института семьи, повышение ценности семейного образа жизни, ответственного родительства, материнства и отцовства</w:t>
      </w:r>
      <w:r>
        <w:rPr>
          <w:rFonts w:ascii="Times New Roman" w:hAnsi="Times New Roman"/>
          <w:bCs/>
          <w:color w:val="000000"/>
          <w:sz w:val="28"/>
          <w:szCs w:val="28"/>
        </w:rPr>
        <w:t>, качества оказания медицинской помощи, предупреждение случаев гибели детей от внешних причин.</w:t>
      </w:r>
    </w:p>
    <w:p w:rsidR="000A2A25" w:rsidRDefault="000A2A25" w:rsidP="000A2A25">
      <w:pPr>
        <w:pStyle w:val="ab"/>
        <w:jc w:val="both"/>
        <w:rPr>
          <w:rFonts w:ascii="Times New Roman" w:hAnsi="Times New Roman"/>
          <w:sz w:val="28"/>
          <w:szCs w:val="28"/>
        </w:rPr>
      </w:pPr>
    </w:p>
    <w:p w:rsidR="00A475D8" w:rsidRPr="003E6A2D" w:rsidRDefault="00A475D8" w:rsidP="00A475D8">
      <w:pPr>
        <w:pStyle w:val="ae"/>
        <w:ind w:firstLine="567"/>
        <w:jc w:val="both"/>
        <w:rPr>
          <w:rFonts w:ascii="Times New Roman" w:hAnsi="Times New Roman"/>
          <w:b/>
          <w:sz w:val="28"/>
          <w:szCs w:val="28"/>
        </w:rPr>
      </w:pPr>
      <w:r w:rsidRPr="003E6A2D">
        <w:rPr>
          <w:rFonts w:ascii="Times New Roman" w:hAnsi="Times New Roman"/>
          <w:b/>
          <w:sz w:val="28"/>
          <w:szCs w:val="28"/>
        </w:rPr>
        <w:t>2. Уровень жизни семей, имеющих детей</w:t>
      </w:r>
    </w:p>
    <w:p w:rsidR="00A475D8" w:rsidRPr="004079FF" w:rsidRDefault="00A475D8" w:rsidP="00A475D8">
      <w:pPr>
        <w:pStyle w:val="ae"/>
        <w:ind w:firstLine="567"/>
        <w:jc w:val="both"/>
        <w:rPr>
          <w:rFonts w:ascii="Times New Roman" w:hAnsi="Times New Roman"/>
          <w:b/>
          <w:i/>
          <w:sz w:val="28"/>
        </w:rPr>
      </w:pPr>
      <w:r w:rsidRPr="004079FF">
        <w:rPr>
          <w:rFonts w:ascii="Times New Roman" w:hAnsi="Times New Roman"/>
          <w:b/>
          <w:i/>
          <w:sz w:val="28"/>
        </w:rPr>
        <w:t>Государственные пособия и дополнительные меры государственной поддержки семей, имеющих детей.</w:t>
      </w:r>
    </w:p>
    <w:p w:rsidR="004C61FF" w:rsidRPr="003E6A2D" w:rsidRDefault="00A475D8" w:rsidP="004C61FF">
      <w:pPr>
        <w:widowControl w:val="0"/>
        <w:adjustRightInd w:val="0"/>
        <w:ind w:firstLine="540"/>
        <w:jc w:val="both"/>
      </w:pPr>
      <w:r w:rsidRPr="003E6A2D">
        <w:t>В соответствии с достигнутыми результатами Новосибирская область отнесена к числу субъектов Российской Федерации, в которых сложилась благоприятная демографическая ситуация.</w:t>
      </w:r>
      <w:r w:rsidR="004C61FF" w:rsidRPr="003E6A2D">
        <w:t xml:space="preserve">Демографическая политика Новосибирской области ориентирована, в первую очередь, на стимулирование рождения 2 и 3 детей. </w:t>
      </w:r>
    </w:p>
    <w:p w:rsidR="00A475D8" w:rsidRPr="003E6A2D" w:rsidRDefault="00A475D8" w:rsidP="00A475D8">
      <w:pPr>
        <w:ind w:firstLine="708"/>
        <w:jc w:val="both"/>
        <w:rPr>
          <w:b/>
        </w:rPr>
      </w:pPr>
      <w:r w:rsidRPr="003E6A2D">
        <w:t>Предоставление мер государственной поддержкии выплатагосударственных пособий и компенсаций семьям, имеющим детей, осуществляется в соответствии с действующим законодательством.</w:t>
      </w:r>
    </w:p>
    <w:p w:rsidR="00F53D62" w:rsidRPr="00F53D62" w:rsidRDefault="00F53D62" w:rsidP="00F53D62">
      <w:pPr>
        <w:pStyle w:val="a6"/>
        <w:spacing w:after="0" w:line="240" w:lineRule="auto"/>
        <w:ind w:firstLine="709"/>
        <w:jc w:val="both"/>
        <w:rPr>
          <w:rFonts w:ascii="Times New Roman" w:hAnsi="Times New Roman"/>
          <w:sz w:val="28"/>
          <w:szCs w:val="28"/>
        </w:rPr>
      </w:pPr>
      <w:r w:rsidRPr="00F53D62">
        <w:rPr>
          <w:rFonts w:ascii="Times New Roman" w:hAnsi="Times New Roman"/>
          <w:sz w:val="28"/>
          <w:szCs w:val="28"/>
        </w:rPr>
        <w:t xml:space="preserve">Согласно Закону Новосибирской области от 29.12.2004 № 255-ОЗ «О ежемесячном пособии на ребенка в Новосибирской области» и постановлению Правительства Новосибирской области от 19.03.2012 № 145-п «Об установлении Порядка предоставления ежемесячного пособия на ребенка в Новосибирской области и Порядка учета и порядка исчисления величины среднедушевого дохода, дающего право на получение ежемесячного пособия на ребенка в Новосибирской области» право на ежемесячное пособие на ребенка имеет 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шестнадцати лет (на учащегося общеобразовательного учреждения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w:t>
      </w:r>
      <w:hyperlink r:id="rId9" w:history="1">
        <w:r w:rsidRPr="00F53D62">
          <w:rPr>
            <w:rFonts w:ascii="Times New Roman" w:hAnsi="Times New Roman"/>
            <w:sz w:val="28"/>
            <w:szCs w:val="28"/>
          </w:rPr>
          <w:t>прожиточного минимума</w:t>
        </w:r>
      </w:hyperlink>
      <w:r w:rsidRPr="00F53D62">
        <w:rPr>
          <w:rFonts w:ascii="Times New Roman" w:hAnsi="Times New Roman"/>
          <w:sz w:val="28"/>
          <w:szCs w:val="28"/>
        </w:rPr>
        <w:t xml:space="preserve">, установленную в </w:t>
      </w:r>
      <w:r w:rsidRPr="00F53D62">
        <w:rPr>
          <w:rFonts w:ascii="Times New Roman" w:hAnsi="Times New Roman"/>
          <w:sz w:val="28"/>
          <w:szCs w:val="28"/>
        </w:rPr>
        <w:lastRenderedPageBreak/>
        <w:t xml:space="preserve">Новосибирской области по основным социально-демографическим группам населения на момент подачи заявления. </w:t>
      </w:r>
    </w:p>
    <w:p w:rsidR="00F53D62" w:rsidRPr="00236481" w:rsidRDefault="0055649D" w:rsidP="00F53D62">
      <w:pPr>
        <w:adjustRightInd w:val="0"/>
        <w:ind w:firstLine="709"/>
        <w:jc w:val="both"/>
        <w:rPr>
          <w:szCs w:val="20"/>
        </w:rPr>
      </w:pPr>
      <w:r>
        <w:rPr>
          <w:szCs w:val="20"/>
        </w:rPr>
        <w:t xml:space="preserve">С </w:t>
      </w:r>
      <w:r w:rsidRPr="00236481">
        <w:rPr>
          <w:szCs w:val="20"/>
        </w:rPr>
        <w:t xml:space="preserve">01.01.2014 </w:t>
      </w:r>
      <w:r>
        <w:t>р</w:t>
      </w:r>
      <w:r w:rsidR="00F53D62" w:rsidRPr="00F53D62">
        <w:t>азмер ежемесячного пособия на ребенка в семьях со среднедушевым доходом, размер которого не превышает</w:t>
      </w:r>
      <w:r w:rsidR="00F53D62" w:rsidRPr="00236481">
        <w:rPr>
          <w:szCs w:val="20"/>
        </w:rPr>
        <w:t xml:space="preserve"> величину прожиточного минимума на душу населения</w:t>
      </w:r>
      <w:r w:rsidR="00F53D62">
        <w:rPr>
          <w:szCs w:val="20"/>
        </w:rPr>
        <w:t>,</w:t>
      </w:r>
      <w:r w:rsidR="00F53D62" w:rsidRPr="00236481">
        <w:rPr>
          <w:szCs w:val="20"/>
        </w:rPr>
        <w:t xml:space="preserve"> установленную на территории Новосибирской области, составляет </w:t>
      </w:r>
      <w:r w:rsidR="00F53D62" w:rsidRPr="00C564BB">
        <w:rPr>
          <w:szCs w:val="20"/>
        </w:rPr>
        <w:t>318,88</w:t>
      </w:r>
      <w:r w:rsidR="00F53D62" w:rsidRPr="00236481">
        <w:rPr>
          <w:szCs w:val="20"/>
        </w:rPr>
        <w:t xml:space="preserve"> руб</w:t>
      </w:r>
      <w:r w:rsidR="00F53D62">
        <w:rPr>
          <w:szCs w:val="20"/>
        </w:rPr>
        <w:t>.</w:t>
      </w:r>
      <w:r w:rsidR="00F53D62" w:rsidRPr="00236481">
        <w:rPr>
          <w:szCs w:val="20"/>
        </w:rPr>
        <w:t>;</w:t>
      </w:r>
    </w:p>
    <w:p w:rsidR="00F53D62" w:rsidRPr="00F53D62" w:rsidRDefault="00F53D62" w:rsidP="00F53D62">
      <w:pPr>
        <w:adjustRightInd w:val="0"/>
        <w:ind w:firstLine="709"/>
        <w:jc w:val="both"/>
        <w:rPr>
          <w:szCs w:val="20"/>
        </w:rPr>
      </w:pPr>
      <w:r w:rsidRPr="00F53D62">
        <w:rPr>
          <w:szCs w:val="20"/>
        </w:rPr>
        <w:t>на ребенка одиноким матерям (одиноким отцам)– 478, 31 руб.;</w:t>
      </w:r>
    </w:p>
    <w:p w:rsidR="00F53D62" w:rsidRPr="00F53D62" w:rsidRDefault="00F53D62" w:rsidP="00F53D62">
      <w:pPr>
        <w:adjustRightInd w:val="0"/>
        <w:ind w:firstLine="709"/>
        <w:jc w:val="both"/>
        <w:rPr>
          <w:szCs w:val="20"/>
        </w:rPr>
      </w:pPr>
      <w:r w:rsidRPr="00F53D62">
        <w:rPr>
          <w:szCs w:val="20"/>
        </w:rPr>
        <w:t>на ребенка, родители которого уклоняются от уплаты алиментов, либо в случаях, предусмотренных законодательством, когда взыскание алиментов невозможно,– 478,31 руб.;</w:t>
      </w:r>
    </w:p>
    <w:p w:rsidR="00F53D62" w:rsidRPr="00F53D62" w:rsidRDefault="00F53D62" w:rsidP="00F53D62">
      <w:pPr>
        <w:adjustRightInd w:val="0"/>
        <w:ind w:firstLine="709"/>
        <w:jc w:val="both"/>
        <w:rPr>
          <w:szCs w:val="20"/>
        </w:rPr>
      </w:pPr>
      <w:r w:rsidRPr="00F53D62">
        <w:rPr>
          <w:szCs w:val="20"/>
        </w:rPr>
        <w:t>на ребенка военнослужащих срочной службы– 478,31 руб</w:t>
      </w:r>
      <w:r w:rsidR="0055649D">
        <w:rPr>
          <w:szCs w:val="20"/>
        </w:rPr>
        <w:t>.</w:t>
      </w:r>
      <w:r w:rsidRPr="00F53D62">
        <w:rPr>
          <w:szCs w:val="20"/>
        </w:rPr>
        <w:t>;</w:t>
      </w:r>
    </w:p>
    <w:p w:rsidR="00F53D62" w:rsidRPr="00F53D62" w:rsidRDefault="00F53D62" w:rsidP="00F53D62">
      <w:pPr>
        <w:adjustRightInd w:val="0"/>
        <w:ind w:firstLine="709"/>
        <w:jc w:val="both"/>
        <w:rPr>
          <w:szCs w:val="20"/>
        </w:rPr>
      </w:pPr>
      <w:r w:rsidRPr="00F53D62">
        <w:rPr>
          <w:szCs w:val="20"/>
        </w:rPr>
        <w:t xml:space="preserve">на ребенка разведенным родителям </w:t>
      </w:r>
      <w:r w:rsidR="0055649D">
        <w:rPr>
          <w:szCs w:val="20"/>
        </w:rPr>
        <w:t xml:space="preserve">- </w:t>
      </w:r>
      <w:r w:rsidRPr="00F53D62">
        <w:rPr>
          <w:szCs w:val="20"/>
        </w:rPr>
        <w:t>478,31 руб.;</w:t>
      </w:r>
    </w:p>
    <w:p w:rsidR="00F53D62" w:rsidRPr="00F53D62" w:rsidRDefault="00F53D62" w:rsidP="00F53D62">
      <w:pPr>
        <w:adjustRightInd w:val="0"/>
        <w:ind w:firstLine="708"/>
        <w:jc w:val="both"/>
        <w:rPr>
          <w:szCs w:val="20"/>
        </w:rPr>
      </w:pPr>
      <w:r w:rsidRPr="00F53D62">
        <w:rPr>
          <w:szCs w:val="20"/>
        </w:rPr>
        <w:t>на ребенка, потерявшего одного из родителей, в случае смерти или признания его безвестно отсутствующим– 478,31 руб.</w:t>
      </w:r>
    </w:p>
    <w:p w:rsidR="00F53D62" w:rsidRPr="00236481" w:rsidRDefault="00F53D62" w:rsidP="00F53D62">
      <w:pPr>
        <w:adjustRightInd w:val="0"/>
        <w:ind w:firstLine="709"/>
        <w:jc w:val="both"/>
      </w:pPr>
      <w:r w:rsidRPr="00F53D62">
        <w:t>Законом Новосибирской области</w:t>
      </w:r>
      <w:r w:rsidRPr="00236481">
        <w:t xml:space="preserve"> от 24.06.2004 № 207-ОЗ «О молодежной политике в Новосибирской области» установлено, что молодой семье, проживающей на территории Новосибирской области, при рождении ребенка предусмотрена государственная поддержка в виде выплаты дополнительного пособия.</w:t>
      </w:r>
    </w:p>
    <w:p w:rsidR="00F53D62" w:rsidRPr="00236AC8" w:rsidRDefault="00F53D62" w:rsidP="00F53D62">
      <w:pPr>
        <w:adjustRightInd w:val="0"/>
        <w:ind w:firstLine="709"/>
        <w:jc w:val="both"/>
      </w:pPr>
      <w:r w:rsidRPr="00236481">
        <w:t xml:space="preserve">Постановлением администрации Новосибирской области от 18.05.2006    № 38-па «О Порядке и условиях предоставления выплаты молодой семье дополнительного пособия при рождении ребенка» утверждены порядок и условия предоставления государственной </w:t>
      </w:r>
      <w:r w:rsidRPr="00236AC8">
        <w:t>поддержки молодой семье, а также единственному родителю в неполной семье.</w:t>
      </w:r>
    </w:p>
    <w:p w:rsidR="00F53D62" w:rsidRPr="00236481" w:rsidRDefault="00F53D62" w:rsidP="00F53D62">
      <w:pPr>
        <w:adjustRightInd w:val="0"/>
        <w:ind w:firstLine="709"/>
        <w:jc w:val="both"/>
      </w:pPr>
      <w:r w:rsidRPr="00236481">
        <w:t>Размер дополнительного пособия при рождении ребенка:</w:t>
      </w:r>
    </w:p>
    <w:p w:rsidR="00F53D62" w:rsidRPr="00F53D62" w:rsidRDefault="00F53D62" w:rsidP="00F53D62">
      <w:pPr>
        <w:adjustRightInd w:val="0"/>
        <w:ind w:firstLine="709"/>
        <w:jc w:val="both"/>
      </w:pPr>
      <w:r w:rsidRPr="00F53D62">
        <w:t>6 000 руб. – при рождении в данной семье первого ребенка;</w:t>
      </w:r>
    </w:p>
    <w:p w:rsidR="00F53D62" w:rsidRPr="00F53D62" w:rsidRDefault="00F53D62" w:rsidP="00F53D62">
      <w:pPr>
        <w:adjustRightInd w:val="0"/>
        <w:ind w:firstLine="709"/>
        <w:jc w:val="both"/>
      </w:pPr>
      <w:r w:rsidRPr="00F53D62">
        <w:t>12 000 руб. – при рождении в данной семье второго ребенка;</w:t>
      </w:r>
    </w:p>
    <w:p w:rsidR="00F53D62" w:rsidRPr="00236481" w:rsidRDefault="00F53D62" w:rsidP="00F53D62">
      <w:pPr>
        <w:adjustRightInd w:val="0"/>
        <w:ind w:firstLine="709"/>
        <w:jc w:val="both"/>
      </w:pPr>
      <w:r w:rsidRPr="00F53D62">
        <w:t>18 000</w:t>
      </w:r>
      <w:r w:rsidRPr="00271172">
        <w:t>руб</w:t>
      </w:r>
      <w:r>
        <w:t>.</w:t>
      </w:r>
      <w:r w:rsidRPr="00236481">
        <w:t xml:space="preserve"> – при рождении в данной семье третьего и последующих детей.</w:t>
      </w:r>
    </w:p>
    <w:p w:rsidR="00F53D62" w:rsidRDefault="00F53D62" w:rsidP="00F53D62">
      <w:pPr>
        <w:adjustRightInd w:val="0"/>
        <w:ind w:firstLine="709"/>
        <w:jc w:val="both"/>
      </w:pPr>
      <w:r w:rsidRPr="00236481">
        <w:t>Численность получателей дополнительного пособия при рождении ребенка в 20</w:t>
      </w:r>
      <w:r>
        <w:t>14 году</w:t>
      </w:r>
      <w:r w:rsidRPr="00236481">
        <w:t xml:space="preserve"> составляет 19516 человек.</w:t>
      </w:r>
    </w:p>
    <w:p w:rsidR="00236AC8" w:rsidRPr="00597D22" w:rsidRDefault="00A475D8" w:rsidP="00236AC8">
      <w:pPr>
        <w:ind w:firstLine="709"/>
        <w:jc w:val="both"/>
      </w:pPr>
      <w:r w:rsidRPr="008C5960">
        <w:t xml:space="preserve">С 2010 года в  Новосибирской области действует пилотный проект по оказанию материальной помощи на основе Социального контракта. Данная мера поддержки – одна из наиболее эффективных технологий по оказанию адресной социальной помощи, которая не только способствует выходу семьи из трудной жизненной ситуации, но и формирует активную жизненную позицию участников проекта. </w:t>
      </w:r>
      <w:r w:rsidR="00236AC8" w:rsidRPr="00597D22">
        <w:t xml:space="preserve">В </w:t>
      </w:r>
      <w:r w:rsidR="00236AC8">
        <w:t xml:space="preserve">2013 </w:t>
      </w:r>
      <w:r w:rsidR="00236AC8" w:rsidRPr="00597D22">
        <w:t>году были внесены изменения в Закон Новосибирской области «О социальной помощи на территории Новосиби</w:t>
      </w:r>
      <w:r w:rsidR="004C61FF">
        <w:t>рской области» (от 06.12.2013 № </w:t>
      </w:r>
      <w:r w:rsidR="00236AC8" w:rsidRPr="00597D22">
        <w:t>395-ОЗ)</w:t>
      </w:r>
      <w:r w:rsidR="00236AC8">
        <w:t>,</w:t>
      </w:r>
      <w:r w:rsidR="00236AC8" w:rsidRPr="00597D22">
        <w:t xml:space="preserve"> согласно которым социальная помощь в регионе </w:t>
      </w:r>
      <w:r w:rsidR="00236AC8">
        <w:t xml:space="preserve">с 2014 года </w:t>
      </w:r>
      <w:r w:rsidR="00236AC8" w:rsidRPr="00597D22">
        <w:t xml:space="preserve">оказывается в т.ч. на основании социального контракта. </w:t>
      </w:r>
    </w:p>
    <w:p w:rsidR="00324412" w:rsidRPr="00597D22" w:rsidRDefault="00324412" w:rsidP="00324412">
      <w:pPr>
        <w:ind w:firstLine="709"/>
        <w:jc w:val="both"/>
      </w:pPr>
      <w:r>
        <w:t>С  2013 года</w:t>
      </w:r>
      <w:r w:rsidRPr="00597D22">
        <w:t xml:space="preserve"> он был внедрен во все районы области (в 2010 году реализован в 3 районах, в 2011 году – в 6районах, в 2012 году – в 23районах). </w:t>
      </w:r>
    </w:p>
    <w:p w:rsidR="00236AC8" w:rsidRDefault="00236AC8" w:rsidP="00236AC8">
      <w:pPr>
        <w:ind w:firstLine="709"/>
        <w:jc w:val="both"/>
      </w:pPr>
      <w:r w:rsidRPr="00237CEF">
        <w:t xml:space="preserve">В 2014 году наибольшее распространение получили направления по развитию личного подсобного хозяйства и </w:t>
      </w:r>
      <w:r>
        <w:t xml:space="preserve">обеспечению </w:t>
      </w:r>
      <w:r w:rsidRPr="00237CEF">
        <w:t xml:space="preserve"> пожаробезопасности домовладений граждан. В течение 2014  года материальная помощь на основе </w:t>
      </w:r>
      <w:r w:rsidRPr="00237CEF">
        <w:lastRenderedPageBreak/>
        <w:t>Социального контракта оказана</w:t>
      </w:r>
      <w:r w:rsidRPr="00D530A9">
        <w:t xml:space="preserve"> 821</w:t>
      </w:r>
      <w:r w:rsidRPr="00237CEF">
        <w:t xml:space="preserve"> семьям с детьми  (из них 428 многодетных семей)на общую сумму </w:t>
      </w:r>
      <w:r w:rsidRPr="00236AC8">
        <w:t>14,4</w:t>
      </w:r>
      <w:r w:rsidRPr="00D530A9">
        <w:t xml:space="preserve"> млн</w:t>
      </w:r>
      <w:r w:rsidRPr="00237CEF">
        <w:t>. руб.</w:t>
      </w:r>
    </w:p>
    <w:p w:rsidR="00A475D8" w:rsidRPr="00236AC8" w:rsidRDefault="00A475D8" w:rsidP="00A475D8">
      <w:pPr>
        <w:ind w:firstLine="709"/>
        <w:jc w:val="both"/>
      </w:pPr>
      <w:r w:rsidRPr="00236AC8">
        <w:t xml:space="preserve">В целях материальной поддержки семей с детьми-инвалидами на территории Новосибирской области обеспечены следующие выплаты из областного бюджета: </w:t>
      </w:r>
    </w:p>
    <w:p w:rsidR="00A475D8" w:rsidRPr="00236AC8" w:rsidRDefault="00A475D8" w:rsidP="00A475D8">
      <w:pPr>
        <w:ind w:firstLine="709"/>
        <w:jc w:val="both"/>
        <w:rPr>
          <w:lang w:eastAsia="en-US"/>
        </w:rPr>
      </w:pPr>
      <w:r w:rsidRPr="00236AC8">
        <w:t xml:space="preserve">1. Ежемесячные денежные выплаты на оплату жилья и коммунальных услуг (распространяются на ребенка-инвалида, его родителей, несовершеннолетних братьев и сестер) в соответствии с Законом Новосибирской области от 06.12.2013 г. №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 </w:t>
      </w:r>
    </w:p>
    <w:p w:rsidR="00A475D8" w:rsidRPr="00236AC8" w:rsidRDefault="00A475D8" w:rsidP="00A475D8">
      <w:pPr>
        <w:tabs>
          <w:tab w:val="left" w:pos="993"/>
        </w:tabs>
        <w:adjustRightInd w:val="0"/>
        <w:ind w:firstLine="709"/>
        <w:jc w:val="both"/>
      </w:pPr>
      <w:r w:rsidRPr="00236AC8">
        <w:t xml:space="preserve">2. Ежемесячная дотация на питание ребенка-инвалида с гематологическим, онкологическим заболеванием и с инсулиновой формой сахарного диабета с 01.01.2012 г. - 583,00 рубля в соответствии с Постановлением главы администрации Новосибирской области от 13.03.2001 г. № 233 «Об установлении ежемесячной дотации на питание детям-инвалидам с онкологическими, гематологическими заболеваниями и с инсулинозависимой формой сахарного диабета, проживающим на территории Новосибирской области». </w:t>
      </w:r>
    </w:p>
    <w:p w:rsidR="00A475D8" w:rsidRPr="00236AC8" w:rsidRDefault="00A475D8" w:rsidP="00A475D8">
      <w:pPr>
        <w:ind w:firstLine="709"/>
        <w:jc w:val="both"/>
      </w:pPr>
      <w:r w:rsidRPr="00236AC8">
        <w:t xml:space="preserve">3. Ежемесячная социальная выплата на ребенка-инвалида до 18 лет с 01.01.2012 г. - 318,00 рублей в соответствии с Постановлением главы администрации Новосибирской области от 26.03.2001 г. № 273 «Об утверждении порядка назначения и выплаты ежемесячной социальной выплаты гражданам, имеющим ребенка-инвалида, а также родителям и иным законном представителям ВИЧ - инфицированного несовершеннолетнего в возрасте до 18 лет, проживающим на территории Новосибирской области». </w:t>
      </w:r>
    </w:p>
    <w:p w:rsidR="00A475D8" w:rsidRPr="00236AC8" w:rsidRDefault="00B546C1" w:rsidP="00D7387A">
      <w:pPr>
        <w:tabs>
          <w:tab w:val="left" w:pos="993"/>
        </w:tabs>
        <w:adjustRightInd w:val="0"/>
        <w:ind w:firstLine="709"/>
        <w:jc w:val="both"/>
      </w:pPr>
      <w:r>
        <w:t>4. </w:t>
      </w:r>
      <w:r w:rsidR="00A475D8" w:rsidRPr="00236AC8">
        <w:t>Ежемесячная стипендия Правительства Новосибирской области одаренным детям-инвалидам в сфере культуры и искусства сроком на один год в размере 1000,00 рублей в соответствии с Постановлением Правительства Новосибирской области от 17.09.2013 № 394-п «О стипендиях Правительства Новосибирской области для одаренных детей-инвалидов в сфере культуры и искусства». Стипендии Правительства Новосибирской области получают 30 одаренных детей-инвалидов</w:t>
      </w:r>
      <w:r w:rsidR="00D7387A">
        <w:t xml:space="preserve"> в сфере культуры и искусства </w:t>
      </w:r>
      <w:r w:rsidR="00D7387A" w:rsidRPr="00236AC8">
        <w:t>(1000 рублей)</w:t>
      </w:r>
      <w:r w:rsidR="00D7387A">
        <w:t xml:space="preserve">. </w:t>
      </w:r>
      <w:r w:rsidR="00A475D8" w:rsidRPr="00236AC8">
        <w:t>Еще 30 детей–инвалидов, одаренных в сфере культуры и искусства получают ежемесячную стипендию Благотворительного Фонда «Наш день».</w:t>
      </w:r>
      <w:r w:rsidR="00D11A24" w:rsidRPr="00D11A24">
        <w:rPr>
          <w:shd w:val="clear" w:color="auto" w:fill="FFFFFF"/>
        </w:rPr>
        <w:t>За прошедшие 12 лет свидетельства стипендиатов Правительства Новосибирской области   и Благотворительного фонда «Наш день» были вручены 480</w:t>
      </w:r>
      <w:r w:rsidR="00D11A24" w:rsidRPr="00D11A24">
        <w:rPr>
          <w:rStyle w:val="apple-converted-space"/>
          <w:shd w:val="clear" w:color="auto" w:fill="FFFFFF"/>
        </w:rPr>
        <w:t> </w:t>
      </w:r>
      <w:r w:rsidR="00D11A24" w:rsidRPr="00D11A24">
        <w:rPr>
          <w:rStyle w:val="af1"/>
          <w:b w:val="0"/>
          <w:shd w:val="clear" w:color="auto" w:fill="FFFFFF"/>
        </w:rPr>
        <w:t>детям-инвалидам</w:t>
      </w:r>
      <w:r w:rsidR="00D11A24" w:rsidRPr="00D11A24">
        <w:rPr>
          <w:rFonts w:ascii="Arial" w:hAnsi="Arial" w:cs="Arial"/>
          <w:b/>
          <w:color w:val="333333"/>
          <w:sz w:val="23"/>
          <w:szCs w:val="23"/>
          <w:shd w:val="clear" w:color="auto" w:fill="FFFFFF"/>
        </w:rPr>
        <w:t>.</w:t>
      </w:r>
      <w:r w:rsidR="00D11A24">
        <w:rPr>
          <w:rStyle w:val="apple-converted-space"/>
          <w:rFonts w:ascii="Arial" w:hAnsi="Arial" w:cs="Arial"/>
          <w:color w:val="333333"/>
          <w:sz w:val="23"/>
          <w:szCs w:val="23"/>
          <w:shd w:val="clear" w:color="auto" w:fill="FFFFFF"/>
        </w:rPr>
        <w:t> </w:t>
      </w:r>
    </w:p>
    <w:p w:rsidR="00B32FDC" w:rsidRDefault="00B32FDC" w:rsidP="00B32FDC">
      <w:pPr>
        <w:tabs>
          <w:tab w:val="left" w:pos="428"/>
        </w:tabs>
        <w:jc w:val="both"/>
      </w:pPr>
      <w:r w:rsidRPr="00B32FDC">
        <w:tab/>
      </w:r>
      <w:r w:rsidR="004C61FF">
        <w:tab/>
      </w:r>
      <w:r w:rsidRPr="00B32FDC">
        <w:t xml:space="preserve">В 2014 году в рамках подпрограммы «Долгосрочная целевая программа «Семья и дети» на 2012-2015 годы» государственной программы Новосибирской области «Развитие системы социальной поддержки населения Новосибирской области» на 2014 - 2019 годы </w:t>
      </w:r>
      <w:r>
        <w:t>произведена</w:t>
      </w:r>
      <w:r w:rsidR="00A475D8" w:rsidRPr="00B32FDC">
        <w:t xml:space="preserve"> оплата обучения и содержания 6-ти несовершеннолетн</w:t>
      </w:r>
      <w:r w:rsidR="0055649D">
        <w:t>их из малообеспеченных семей в м</w:t>
      </w:r>
      <w:r w:rsidR="00A475D8" w:rsidRPr="00B32FDC">
        <w:t xml:space="preserve">униципальном бюджетном общеобразовательном учреждении города Новосибирска «Кадетская школа-интернат «Сибирский кадетский корпус» </w:t>
      </w:r>
      <w:r w:rsidR="0055649D">
        <w:t>(</w:t>
      </w:r>
      <w:r w:rsidRPr="00B32FDC">
        <w:t>349,14 тыс. рублей</w:t>
      </w:r>
      <w:r w:rsidR="0055649D">
        <w:t>)</w:t>
      </w:r>
      <w:r w:rsidRPr="00B32FDC">
        <w:t>.</w:t>
      </w:r>
    </w:p>
    <w:p w:rsidR="00991FD2" w:rsidRDefault="00991FD2" w:rsidP="00B32FDC">
      <w:pPr>
        <w:tabs>
          <w:tab w:val="left" w:pos="428"/>
        </w:tabs>
        <w:jc w:val="both"/>
      </w:pPr>
    </w:p>
    <w:p w:rsidR="00991FD2" w:rsidRPr="00B32FDC" w:rsidRDefault="00991FD2" w:rsidP="00B32FDC">
      <w:pPr>
        <w:tabs>
          <w:tab w:val="left" w:pos="428"/>
        </w:tabs>
        <w:jc w:val="both"/>
      </w:pPr>
    </w:p>
    <w:p w:rsidR="00A475D8" w:rsidRPr="004079FF" w:rsidRDefault="00A475D8" w:rsidP="00D7387A">
      <w:pPr>
        <w:ind w:firstLine="708"/>
        <w:jc w:val="both"/>
        <w:rPr>
          <w:b/>
          <w:i/>
        </w:rPr>
      </w:pPr>
      <w:r w:rsidRPr="004079FF">
        <w:rPr>
          <w:b/>
          <w:i/>
        </w:rPr>
        <w:lastRenderedPageBreak/>
        <w:t>Меры поддержки многодетных семей.</w:t>
      </w:r>
    </w:p>
    <w:p w:rsidR="00A475D8" w:rsidRPr="00AD423D" w:rsidRDefault="00A475D8" w:rsidP="00A475D8">
      <w:pPr>
        <w:jc w:val="both"/>
      </w:pPr>
      <w:r w:rsidRPr="00AD423D">
        <w:tab/>
        <w:t>Особое внимание уделяется социальной поддержке многодетных семей.</w:t>
      </w:r>
    </w:p>
    <w:p w:rsidR="00A475D8" w:rsidRDefault="00A475D8" w:rsidP="00A475D8">
      <w:pPr>
        <w:pStyle w:val="ConsPlusNormal0"/>
        <w:tabs>
          <w:tab w:val="left" w:pos="1134"/>
        </w:tabs>
        <w:ind w:firstLine="0"/>
        <w:jc w:val="both"/>
        <w:outlineLvl w:val="0"/>
        <w:rPr>
          <w:rFonts w:ascii="Times New Roman" w:hAnsi="Times New Roman"/>
          <w:sz w:val="28"/>
          <w:szCs w:val="28"/>
        </w:rPr>
      </w:pPr>
      <w:r w:rsidRPr="00AD423D">
        <w:rPr>
          <w:rFonts w:ascii="Times New Roman" w:hAnsi="Times New Roman"/>
          <w:sz w:val="28"/>
          <w:szCs w:val="28"/>
        </w:rPr>
        <w:t xml:space="preserve">Законом Новосибирской области от 06.10.2010 № 533-ОЗ «О социальной поддержке многодетных семей на территории Новосибирской области» многодетным семьям предусмотрены следующие меры социальной поддержки: </w:t>
      </w:r>
    </w:p>
    <w:p w:rsidR="00A475D8" w:rsidRPr="00AD423D" w:rsidRDefault="00A475D8" w:rsidP="00A475D8">
      <w:pPr>
        <w:pStyle w:val="ConsPlusNormal0"/>
        <w:tabs>
          <w:tab w:val="left" w:pos="1134"/>
        </w:tabs>
        <w:ind w:firstLine="709"/>
        <w:jc w:val="both"/>
        <w:rPr>
          <w:rFonts w:ascii="Times New Roman" w:hAnsi="Times New Roman"/>
          <w:sz w:val="28"/>
          <w:szCs w:val="28"/>
        </w:rPr>
      </w:pPr>
      <w:r w:rsidRPr="00AD423D">
        <w:rPr>
          <w:rFonts w:ascii="Times New Roman" w:hAnsi="Times New Roman"/>
          <w:sz w:val="28"/>
          <w:szCs w:val="28"/>
        </w:rPr>
        <w:t>1) первоочередное предоставление мест в областных государственных образовательных учреждениях высшего и среднего профессионального образования для детей из многодетных семей, сдавших единый государственный экзамен, при прочих равных условиях;</w:t>
      </w:r>
    </w:p>
    <w:p w:rsidR="00A475D8" w:rsidRPr="00AD423D" w:rsidRDefault="00A475D8" w:rsidP="00A475D8">
      <w:pPr>
        <w:pStyle w:val="ConsPlusNormal0"/>
        <w:tabs>
          <w:tab w:val="left" w:pos="1134"/>
        </w:tabs>
        <w:ind w:firstLine="709"/>
        <w:jc w:val="both"/>
        <w:rPr>
          <w:rFonts w:ascii="Times New Roman" w:hAnsi="Times New Roman"/>
          <w:sz w:val="28"/>
          <w:szCs w:val="28"/>
        </w:rPr>
      </w:pPr>
      <w:r w:rsidRPr="00AD423D">
        <w:rPr>
          <w:rFonts w:ascii="Times New Roman" w:hAnsi="Times New Roman"/>
          <w:sz w:val="28"/>
          <w:szCs w:val="28"/>
        </w:rPr>
        <w:t>2) первоочередное предоставление мест в дошкольных образовательных учреждениях Новосибирской области;</w:t>
      </w:r>
    </w:p>
    <w:p w:rsidR="00A475D8" w:rsidRPr="00AD423D" w:rsidRDefault="00A475D8" w:rsidP="00A475D8">
      <w:pPr>
        <w:pStyle w:val="ConsPlusNormal0"/>
        <w:tabs>
          <w:tab w:val="left" w:pos="1134"/>
        </w:tabs>
        <w:ind w:firstLine="709"/>
        <w:jc w:val="both"/>
        <w:rPr>
          <w:rFonts w:ascii="Times New Roman" w:hAnsi="Times New Roman"/>
          <w:sz w:val="28"/>
          <w:szCs w:val="28"/>
        </w:rPr>
      </w:pPr>
      <w:r w:rsidRPr="00AD423D">
        <w:rPr>
          <w:rFonts w:ascii="Times New Roman" w:hAnsi="Times New Roman"/>
          <w:sz w:val="28"/>
          <w:szCs w:val="28"/>
        </w:rPr>
        <w:t>3) первоочередное обеспечение учебной литературой из библиотечного фонда областных государственных и муниципальных образовательных учреждений Новосибирской области;</w:t>
      </w:r>
    </w:p>
    <w:p w:rsidR="00A475D8" w:rsidRPr="00AD423D" w:rsidRDefault="00A475D8" w:rsidP="00A475D8">
      <w:pPr>
        <w:pStyle w:val="ConsPlusNormal0"/>
        <w:tabs>
          <w:tab w:val="left" w:pos="1134"/>
        </w:tabs>
        <w:ind w:firstLine="709"/>
        <w:jc w:val="both"/>
        <w:rPr>
          <w:rFonts w:ascii="Times New Roman" w:hAnsi="Times New Roman"/>
          <w:sz w:val="28"/>
          <w:szCs w:val="28"/>
        </w:rPr>
      </w:pPr>
      <w:r w:rsidRPr="00AD423D">
        <w:rPr>
          <w:rFonts w:ascii="Times New Roman" w:hAnsi="Times New Roman"/>
          <w:sz w:val="28"/>
          <w:szCs w:val="28"/>
        </w:rPr>
        <w:t>4) компенсация в размере 30 процентов платы фактических расходов на оплату коммунальных услуг по электроснабжению, холодному и горячему водоснабжению, водоотведению, газоснабжению (в том числе поставок бытового газа в баллонах), отоплению (теплоснабжению, в том числе поставок твердого топлива при наличии печного отопления);</w:t>
      </w:r>
    </w:p>
    <w:p w:rsidR="00A475D8" w:rsidRPr="00AD423D" w:rsidRDefault="00A475D8" w:rsidP="00A475D8">
      <w:pPr>
        <w:pStyle w:val="ConsPlusNormal0"/>
        <w:tabs>
          <w:tab w:val="left" w:pos="1134"/>
        </w:tabs>
        <w:ind w:firstLine="709"/>
        <w:jc w:val="both"/>
        <w:rPr>
          <w:rFonts w:ascii="Times New Roman" w:hAnsi="Times New Roman"/>
          <w:sz w:val="28"/>
          <w:szCs w:val="28"/>
        </w:rPr>
      </w:pPr>
      <w:r w:rsidRPr="00AD423D">
        <w:rPr>
          <w:rFonts w:ascii="Times New Roman" w:hAnsi="Times New Roman"/>
          <w:sz w:val="28"/>
          <w:szCs w:val="28"/>
        </w:rPr>
        <w:t>5) обеспечение питанием на льготных условиях обучающихся, воспитанников областных государственных, муниципальных общеобразовательных учреждений - детей из многодетных семей;</w:t>
      </w:r>
    </w:p>
    <w:p w:rsidR="00A475D8" w:rsidRPr="00AD423D" w:rsidRDefault="00A475D8" w:rsidP="00A475D8">
      <w:pPr>
        <w:pStyle w:val="ConsPlusNormal0"/>
        <w:tabs>
          <w:tab w:val="left" w:pos="1134"/>
        </w:tabs>
        <w:ind w:firstLine="709"/>
        <w:jc w:val="both"/>
        <w:rPr>
          <w:rFonts w:ascii="Times New Roman" w:hAnsi="Times New Roman"/>
          <w:sz w:val="28"/>
          <w:szCs w:val="28"/>
        </w:rPr>
      </w:pPr>
      <w:r w:rsidRPr="00AD423D">
        <w:rPr>
          <w:rFonts w:ascii="Times New Roman" w:hAnsi="Times New Roman"/>
          <w:sz w:val="28"/>
          <w:szCs w:val="28"/>
        </w:rPr>
        <w:t>6) право проезда на муниципальных маршрутах регулярного сообщения пассажирского автомобильного (кроме такси), электрического (трамвай, троллейбус, метрополитен) транспорта, а также на пригородных и межмуниципальных маршрутах регулярного сообщения пассажирского автомобильного транспорта на территории Новосибирской области без взимания платы для детей - учащихся образовательных учреждений всех типов на основании специального месячного проездного билета;</w:t>
      </w:r>
    </w:p>
    <w:p w:rsidR="00A475D8" w:rsidRPr="00AD423D" w:rsidRDefault="00A475D8" w:rsidP="00A475D8">
      <w:pPr>
        <w:pStyle w:val="ConsPlusNormal0"/>
        <w:tabs>
          <w:tab w:val="left" w:pos="1134"/>
        </w:tabs>
        <w:ind w:firstLine="709"/>
        <w:jc w:val="both"/>
        <w:rPr>
          <w:rFonts w:ascii="Times New Roman" w:hAnsi="Times New Roman"/>
          <w:sz w:val="28"/>
          <w:szCs w:val="28"/>
        </w:rPr>
      </w:pPr>
      <w:r w:rsidRPr="00AD423D">
        <w:rPr>
          <w:rFonts w:ascii="Times New Roman" w:hAnsi="Times New Roman"/>
          <w:sz w:val="28"/>
          <w:szCs w:val="28"/>
        </w:rPr>
        <w:t>7) бесплатная выдача лекарств, приобретаемых по рецептам врачей, для детей в возрасте до 6 лет;</w:t>
      </w:r>
    </w:p>
    <w:p w:rsidR="00A475D8" w:rsidRPr="00AD423D" w:rsidRDefault="00A475D8" w:rsidP="00A475D8">
      <w:pPr>
        <w:pStyle w:val="ConsPlusNormal0"/>
        <w:tabs>
          <w:tab w:val="left" w:pos="1134"/>
        </w:tabs>
        <w:ind w:firstLine="709"/>
        <w:jc w:val="both"/>
        <w:rPr>
          <w:rFonts w:ascii="Times New Roman" w:hAnsi="Times New Roman"/>
          <w:sz w:val="28"/>
          <w:szCs w:val="28"/>
        </w:rPr>
      </w:pPr>
      <w:r w:rsidRPr="00AD423D">
        <w:rPr>
          <w:rFonts w:ascii="Times New Roman" w:hAnsi="Times New Roman"/>
          <w:sz w:val="28"/>
          <w:szCs w:val="28"/>
        </w:rPr>
        <w:t>8) ежегодная денежная выплата на приобретение одежды для посещения школьных занятий для детей - учащихся общеобразовательных учреждений (2000 руб.);</w:t>
      </w:r>
    </w:p>
    <w:p w:rsidR="00A475D8" w:rsidRPr="00AD423D" w:rsidRDefault="00A475D8" w:rsidP="00A475D8">
      <w:pPr>
        <w:pStyle w:val="ConsPlusNormal0"/>
        <w:tabs>
          <w:tab w:val="left" w:pos="1134"/>
        </w:tabs>
        <w:ind w:firstLine="709"/>
        <w:jc w:val="both"/>
        <w:rPr>
          <w:rFonts w:ascii="Times New Roman" w:hAnsi="Times New Roman"/>
          <w:sz w:val="28"/>
          <w:szCs w:val="28"/>
        </w:rPr>
      </w:pPr>
      <w:r w:rsidRPr="00AD423D">
        <w:rPr>
          <w:rFonts w:ascii="Times New Roman" w:hAnsi="Times New Roman"/>
          <w:sz w:val="28"/>
          <w:szCs w:val="28"/>
        </w:rPr>
        <w:t>9) бесплатные образовательные услуги государственных и муниципальных образовательных учреждений дополнительного образования детей Новосибирской области;</w:t>
      </w:r>
    </w:p>
    <w:p w:rsidR="00A475D8" w:rsidRPr="00AD423D" w:rsidRDefault="00A475D8" w:rsidP="00A475D8">
      <w:pPr>
        <w:pStyle w:val="ConsPlusNormal0"/>
        <w:tabs>
          <w:tab w:val="left" w:pos="1134"/>
        </w:tabs>
        <w:ind w:firstLine="709"/>
        <w:jc w:val="both"/>
        <w:rPr>
          <w:rFonts w:ascii="Times New Roman" w:hAnsi="Times New Roman"/>
          <w:sz w:val="28"/>
          <w:szCs w:val="28"/>
        </w:rPr>
      </w:pPr>
      <w:r w:rsidRPr="00AD423D">
        <w:rPr>
          <w:rFonts w:ascii="Times New Roman" w:hAnsi="Times New Roman"/>
          <w:sz w:val="28"/>
          <w:szCs w:val="28"/>
        </w:rPr>
        <w:t>10) посещение на льготных условиях детьми из многодетных семей учреждений и организаций культуры, находящихся в ведении Новосибирской области;</w:t>
      </w:r>
    </w:p>
    <w:p w:rsidR="00A475D8" w:rsidRPr="00AD423D" w:rsidRDefault="00A475D8" w:rsidP="00A475D8">
      <w:pPr>
        <w:pStyle w:val="ConsPlusNormal0"/>
        <w:tabs>
          <w:tab w:val="left" w:pos="1134"/>
        </w:tabs>
        <w:ind w:firstLine="709"/>
        <w:jc w:val="both"/>
        <w:rPr>
          <w:rFonts w:ascii="Times New Roman" w:hAnsi="Times New Roman"/>
          <w:sz w:val="28"/>
          <w:szCs w:val="28"/>
        </w:rPr>
      </w:pPr>
      <w:r w:rsidRPr="00AD423D">
        <w:rPr>
          <w:rFonts w:ascii="Times New Roman" w:hAnsi="Times New Roman"/>
          <w:sz w:val="28"/>
          <w:szCs w:val="28"/>
        </w:rPr>
        <w:t>11) содействие многодетным родителям, желающим организовать крестьянские (фермерские) хозяйства, в выделении земельных участков;</w:t>
      </w:r>
    </w:p>
    <w:p w:rsidR="00A475D8" w:rsidRPr="00AD423D" w:rsidRDefault="00A475D8" w:rsidP="00A475D8">
      <w:pPr>
        <w:pStyle w:val="ConsPlusNormal0"/>
        <w:tabs>
          <w:tab w:val="left" w:pos="1134"/>
        </w:tabs>
        <w:ind w:firstLine="709"/>
        <w:jc w:val="both"/>
        <w:rPr>
          <w:rFonts w:ascii="Times New Roman" w:hAnsi="Times New Roman"/>
          <w:sz w:val="28"/>
          <w:szCs w:val="28"/>
        </w:rPr>
      </w:pPr>
      <w:r w:rsidRPr="00AD423D">
        <w:rPr>
          <w:rFonts w:ascii="Times New Roman" w:hAnsi="Times New Roman"/>
          <w:sz w:val="28"/>
          <w:szCs w:val="28"/>
        </w:rPr>
        <w:t xml:space="preserve">11.1) первоочередное бесплатное предоставление земельных участков осуществляется в случаях и порядке, определенных </w:t>
      </w:r>
      <w:hyperlink r:id="rId10" w:history="1">
        <w:r w:rsidRPr="0055649D">
          <w:rPr>
            <w:rStyle w:val="a3"/>
            <w:rFonts w:ascii="Times New Roman" w:hAnsi="Times New Roman"/>
            <w:color w:val="auto"/>
            <w:sz w:val="28"/>
            <w:szCs w:val="28"/>
            <w:u w:val="none"/>
          </w:rPr>
          <w:t>Законом</w:t>
        </w:r>
      </w:hyperlink>
      <w:r w:rsidRPr="00AD423D">
        <w:rPr>
          <w:rFonts w:ascii="Times New Roman" w:hAnsi="Times New Roman"/>
          <w:sz w:val="28"/>
          <w:szCs w:val="28"/>
        </w:rPr>
        <w:t xml:space="preserve"> Новосибирской области от 14.04.2003 № 108-ОЗ «Об использовании земель на территории </w:t>
      </w:r>
      <w:r w:rsidRPr="00AD423D">
        <w:rPr>
          <w:rFonts w:ascii="Times New Roman" w:hAnsi="Times New Roman"/>
          <w:sz w:val="28"/>
          <w:szCs w:val="28"/>
        </w:rPr>
        <w:lastRenderedPageBreak/>
        <w:t>Новосибирской области»;</w:t>
      </w:r>
    </w:p>
    <w:p w:rsidR="00A475D8" w:rsidRPr="00AD423D" w:rsidRDefault="00A475D8" w:rsidP="00A475D8">
      <w:pPr>
        <w:pStyle w:val="ConsPlusNormal0"/>
        <w:tabs>
          <w:tab w:val="left" w:pos="1134"/>
        </w:tabs>
        <w:ind w:firstLine="709"/>
        <w:jc w:val="both"/>
        <w:rPr>
          <w:rFonts w:ascii="Times New Roman" w:hAnsi="Times New Roman"/>
          <w:sz w:val="28"/>
          <w:szCs w:val="28"/>
        </w:rPr>
      </w:pPr>
      <w:r w:rsidRPr="00AD423D">
        <w:rPr>
          <w:rFonts w:ascii="Times New Roman" w:hAnsi="Times New Roman"/>
          <w:sz w:val="28"/>
          <w:szCs w:val="28"/>
        </w:rPr>
        <w:t>12) содействие в трудоустройстве многодетных родителей;</w:t>
      </w:r>
    </w:p>
    <w:p w:rsidR="00A475D8" w:rsidRPr="00AD423D" w:rsidRDefault="00A475D8" w:rsidP="00A475D8">
      <w:pPr>
        <w:pStyle w:val="ConsPlusNormal0"/>
        <w:tabs>
          <w:tab w:val="left" w:pos="1134"/>
        </w:tabs>
        <w:ind w:firstLine="709"/>
        <w:jc w:val="both"/>
        <w:rPr>
          <w:rFonts w:ascii="Times New Roman" w:hAnsi="Times New Roman"/>
          <w:sz w:val="28"/>
          <w:szCs w:val="28"/>
        </w:rPr>
      </w:pPr>
      <w:r w:rsidRPr="00AD423D">
        <w:rPr>
          <w:rFonts w:ascii="Times New Roman" w:hAnsi="Times New Roman"/>
          <w:sz w:val="28"/>
          <w:szCs w:val="28"/>
        </w:rPr>
        <w:t>13) ежемесячная денежная выплата в размере прожиточного минимума для детей, установленного на территории Новосибирской области, при рождении 3-го и последующих детей в многодетных малообеспеченных семьях до достижения ребенком 3-х летнего возраста.</w:t>
      </w:r>
    </w:p>
    <w:p w:rsidR="00A475D8" w:rsidRPr="00AD423D" w:rsidRDefault="00A475D8" w:rsidP="00A475D8">
      <w:pPr>
        <w:pStyle w:val="ConsPlusNormal0"/>
        <w:shd w:val="clear" w:color="auto" w:fill="FFFFFF"/>
        <w:ind w:firstLine="709"/>
        <w:jc w:val="both"/>
        <w:rPr>
          <w:rFonts w:ascii="Times New Roman" w:hAnsi="Times New Roman"/>
          <w:sz w:val="28"/>
          <w:szCs w:val="28"/>
        </w:rPr>
      </w:pPr>
      <w:r w:rsidRPr="00AD423D">
        <w:rPr>
          <w:rFonts w:ascii="Times New Roman" w:hAnsi="Times New Roman"/>
          <w:sz w:val="28"/>
          <w:szCs w:val="28"/>
        </w:rPr>
        <w:t>Многодетным семьям, воспитывающим пять и более детей, устанавливаются дополнительные меры социальной поддержки:</w:t>
      </w:r>
    </w:p>
    <w:p w:rsidR="00A475D8" w:rsidRPr="00AD423D" w:rsidRDefault="00A475D8" w:rsidP="00A475D8">
      <w:pPr>
        <w:pStyle w:val="ConsPlusNormal0"/>
        <w:widowControl/>
        <w:shd w:val="clear" w:color="auto" w:fill="FFFFFF"/>
        <w:ind w:firstLine="709"/>
        <w:jc w:val="both"/>
        <w:rPr>
          <w:rFonts w:ascii="Times New Roman" w:hAnsi="Times New Roman"/>
          <w:sz w:val="28"/>
          <w:szCs w:val="28"/>
        </w:rPr>
      </w:pPr>
      <w:r w:rsidRPr="00AD423D">
        <w:rPr>
          <w:rFonts w:ascii="Times New Roman" w:hAnsi="Times New Roman"/>
          <w:sz w:val="28"/>
          <w:szCs w:val="28"/>
        </w:rPr>
        <w:t>1) компенсация в размере 50 процентов платы фактических расходов на оплату коммунальных услуг по электроснабжению, холодному и горячему водоснабжению, водоотведению, газоснабжению (в том числе поставок бытового газа в баллонах), отоплению (теплоснабжению, в том числе поставок твердого топлива при наличии печного отопления);</w:t>
      </w:r>
    </w:p>
    <w:p w:rsidR="00A475D8" w:rsidRPr="00AD423D" w:rsidRDefault="00A475D8" w:rsidP="00A475D8">
      <w:pPr>
        <w:pStyle w:val="ConsPlusNormal0"/>
        <w:widowControl/>
        <w:shd w:val="clear" w:color="auto" w:fill="FFFFFF"/>
        <w:ind w:firstLine="709"/>
        <w:jc w:val="both"/>
        <w:rPr>
          <w:rFonts w:ascii="Times New Roman" w:hAnsi="Times New Roman"/>
          <w:sz w:val="28"/>
          <w:szCs w:val="28"/>
        </w:rPr>
      </w:pPr>
      <w:r w:rsidRPr="00AD423D">
        <w:rPr>
          <w:rFonts w:ascii="Times New Roman" w:hAnsi="Times New Roman"/>
          <w:sz w:val="28"/>
          <w:szCs w:val="28"/>
        </w:rPr>
        <w:t>2) предоставление в первоочередном порядке детям из многодетных семей в возрасте от 7 лет и до 15 лет включительно путевок в организации отдыха детей и их оздоровления, расположенные на территории Новосибирской области;</w:t>
      </w:r>
    </w:p>
    <w:p w:rsidR="00A475D8" w:rsidRPr="00AD423D" w:rsidRDefault="00A475D8" w:rsidP="00A475D8">
      <w:pPr>
        <w:pStyle w:val="ConsPlusNormal0"/>
        <w:tabs>
          <w:tab w:val="left" w:pos="1134"/>
        </w:tabs>
        <w:ind w:firstLine="709"/>
        <w:jc w:val="both"/>
        <w:rPr>
          <w:rFonts w:ascii="Times New Roman" w:hAnsi="Times New Roman"/>
          <w:sz w:val="28"/>
          <w:szCs w:val="28"/>
        </w:rPr>
      </w:pPr>
      <w:r w:rsidRPr="00AD423D">
        <w:rPr>
          <w:rFonts w:ascii="Times New Roman" w:hAnsi="Times New Roman"/>
          <w:sz w:val="28"/>
          <w:szCs w:val="28"/>
        </w:rPr>
        <w:t>3) право проезда на муниципальных маршрутах регулярного сообщения пассажирского автомобильного (кроме такси), электрического (трамвай, троллейбус, метрополитен) транспорта, а также на пригородных и межмуниципальных маршрутах регулярного сообщения пассажирского автомобильного транспорта на территории Новосибирской области и без взимания платы на основании приобретаемого специального месячного проездного билета для одного из родителей.</w:t>
      </w:r>
    </w:p>
    <w:p w:rsidR="002E0C30" w:rsidRPr="008D3160" w:rsidRDefault="002E0C30" w:rsidP="002E0C30">
      <w:pPr>
        <w:tabs>
          <w:tab w:val="left" w:pos="428"/>
        </w:tabs>
        <w:ind w:firstLine="709"/>
        <w:jc w:val="both"/>
      </w:pPr>
      <w:r w:rsidRPr="008D3160">
        <w:t>В числе мер социальной поддержки многодетным семьям - более 20 видов социальной помощи. Среди них меры, реализуемые в рамках подпрограммы «Долгосрочная целевая программа «Семья и дети» на 2012-2015 годы» государственной программы Новосибирской области «Развитие системы социальной поддержки населения Новосибирской области» на 2014 - 2019 годы:</w:t>
      </w:r>
    </w:p>
    <w:p w:rsidR="002E0C30" w:rsidRPr="002E0C30" w:rsidRDefault="002E0C30" w:rsidP="002E0C30">
      <w:pPr>
        <w:numPr>
          <w:ilvl w:val="0"/>
          <w:numId w:val="1"/>
        </w:numPr>
        <w:ind w:left="0" w:firstLine="567"/>
        <w:jc w:val="both"/>
      </w:pPr>
      <w:r w:rsidRPr="00734FFC">
        <w:t xml:space="preserve">ежегодная денежная выплата многодетным семьям на приобретение одежды для посещения школьных занятий детей-учащихся общеобразовательных учреждений – </w:t>
      </w:r>
      <w:r w:rsidRPr="002E0C30">
        <w:t xml:space="preserve">57,517 млн. рублей (28 539 детей); </w:t>
      </w:r>
    </w:p>
    <w:p w:rsidR="002E0C30" w:rsidRPr="002E0C30" w:rsidRDefault="002E0C30" w:rsidP="002E0C30">
      <w:pPr>
        <w:numPr>
          <w:ilvl w:val="0"/>
          <w:numId w:val="1"/>
        </w:numPr>
        <w:ind w:left="0" w:firstLine="567"/>
        <w:jc w:val="both"/>
      </w:pPr>
      <w:r w:rsidRPr="002E0C30">
        <w:t xml:space="preserve">ежегодная выплата на приобретение школьно-письменных принадлежностей на каждого ребенка школьного возраста из малообеспеченной многодетной семьи – 2,649 млн. рублей (8 763 детей); </w:t>
      </w:r>
    </w:p>
    <w:p w:rsidR="002E0C30" w:rsidRPr="002E0C30" w:rsidRDefault="002E0C30" w:rsidP="002E0C30">
      <w:pPr>
        <w:numPr>
          <w:ilvl w:val="0"/>
          <w:numId w:val="1"/>
        </w:numPr>
        <w:ind w:left="0" w:firstLine="567"/>
        <w:jc w:val="both"/>
      </w:pPr>
      <w:r w:rsidRPr="002E0C30">
        <w:t xml:space="preserve">единовременная денежная выплата на ремонт, строительство и приобретение жилья, </w:t>
      </w:r>
      <w:r w:rsidR="00D7387A">
        <w:t xml:space="preserve">многодетным семьям, </w:t>
      </w:r>
      <w:r w:rsidRPr="002E0C30">
        <w:t>имеющих пять и более детей</w:t>
      </w:r>
      <w:r w:rsidR="00D7387A">
        <w:t>,</w:t>
      </w:r>
      <w:r w:rsidRPr="002E0C30">
        <w:t xml:space="preserve"> – 5,033 млн. рублей</w:t>
      </w:r>
      <w:r w:rsidR="00D7387A">
        <w:t xml:space="preserve"> (</w:t>
      </w:r>
      <w:r w:rsidR="00D7387A" w:rsidRPr="002E0C30">
        <w:t xml:space="preserve">50 </w:t>
      </w:r>
      <w:r w:rsidR="00D7387A">
        <w:t>семей)</w:t>
      </w:r>
      <w:r w:rsidRPr="002E0C30">
        <w:t xml:space="preserve">; </w:t>
      </w:r>
    </w:p>
    <w:p w:rsidR="002E0C30" w:rsidRPr="002E0C30" w:rsidRDefault="002E0C30" w:rsidP="002E0C30">
      <w:pPr>
        <w:numPr>
          <w:ilvl w:val="0"/>
          <w:numId w:val="1"/>
        </w:numPr>
        <w:ind w:left="0" w:firstLine="567"/>
        <w:jc w:val="both"/>
      </w:pPr>
      <w:r w:rsidRPr="00734FFC">
        <w:t xml:space="preserve">единовременная материальная помощь при поступлении ребенка из многодетной семьи в высшее учебное заведение в размере 10 </w:t>
      </w:r>
      <w:r w:rsidRPr="002E0C30">
        <w:t xml:space="preserve">тыс. рублей (517 человек) и в первый класс в размере 5 тыс. рублей (3374 ребенка) – 5,206 млн. рублей и 16,997 млн. рублей соответственно; </w:t>
      </w:r>
    </w:p>
    <w:p w:rsidR="002E0C30" w:rsidRPr="002E0C30" w:rsidRDefault="002E0C30" w:rsidP="002E0C30">
      <w:pPr>
        <w:numPr>
          <w:ilvl w:val="0"/>
          <w:numId w:val="1"/>
        </w:numPr>
        <w:ind w:left="0" w:firstLine="567"/>
        <w:jc w:val="both"/>
      </w:pPr>
      <w:r w:rsidRPr="002E0C30">
        <w:t xml:space="preserve">поощрение (при успешном обучении) в период учебного процесса в виде ежемесячной стипендии </w:t>
      </w:r>
      <w:r w:rsidR="00DE0EB1">
        <w:t xml:space="preserve">студентам </w:t>
      </w:r>
      <w:r w:rsidRPr="002E0C30">
        <w:t>высших государственных и муниципальных учебных заведений из многодетных семей с 5-ю и более детьми (в учебном году 2013-2014 – стипендии получали 4 человека) – 46,264 тыс. рублей;</w:t>
      </w:r>
    </w:p>
    <w:p w:rsidR="002E0C30" w:rsidRDefault="002E0C30" w:rsidP="002E0C30">
      <w:pPr>
        <w:numPr>
          <w:ilvl w:val="0"/>
          <w:numId w:val="1"/>
        </w:numPr>
        <w:ind w:left="0" w:firstLine="567"/>
        <w:jc w:val="both"/>
      </w:pPr>
      <w:r w:rsidRPr="002E0C30">
        <w:lastRenderedPageBreak/>
        <w:t>приобретение автомобильного транспорта– 9,067 млн. руб.</w:t>
      </w:r>
      <w:r w:rsidR="00DE0EB1">
        <w:t>(</w:t>
      </w:r>
      <w:r w:rsidR="00DE0EB1" w:rsidRPr="002E0C30">
        <w:t>20 многодетных семей</w:t>
      </w:r>
      <w:r w:rsidR="00DE0EB1">
        <w:t>, воспитывающих 7 и более детей)</w:t>
      </w:r>
      <w:r w:rsidRPr="002E0C30">
        <w:t xml:space="preserve">; </w:t>
      </w:r>
    </w:p>
    <w:p w:rsidR="002E0C30" w:rsidRPr="002E0C30" w:rsidRDefault="002E0C30" w:rsidP="002E0C30">
      <w:pPr>
        <w:numPr>
          <w:ilvl w:val="0"/>
          <w:numId w:val="1"/>
        </w:numPr>
        <w:ind w:left="0" w:firstLine="567"/>
        <w:jc w:val="both"/>
      </w:pPr>
      <w:r w:rsidRPr="00734FFC">
        <w:t>выплата семьям, воспитывающим 3-х и более детей-инвалидов, нуждающихся в постоянном уходе, ежемесячной компенсации расходов по присмотру и уходу за детьми-инвалидами в домашних условиях, включая доставку получателям (15,0 тыс. рублей в месяц на 1 ребенка)</w:t>
      </w:r>
      <w:r>
        <w:t>,</w:t>
      </w:r>
      <w:r w:rsidRPr="002E0C30">
        <w:t>544,32 тыс. руб. (одна семья, 3 ребенка-инвалида, 6 месяцев);</w:t>
      </w:r>
    </w:p>
    <w:p w:rsidR="002E0C30" w:rsidRPr="002E0C30" w:rsidRDefault="002E0C30" w:rsidP="002E0C30">
      <w:pPr>
        <w:numPr>
          <w:ilvl w:val="0"/>
          <w:numId w:val="1"/>
        </w:numPr>
        <w:ind w:left="0" w:firstLine="567"/>
        <w:jc w:val="both"/>
      </w:pPr>
      <w:r w:rsidRPr="002E0C30">
        <w:t xml:space="preserve">единовременная выплата при рождении двух и более детей одновременно в размере 5,0 тыс. руб. выплачена 239 семьям (1,2 млн. руб.). </w:t>
      </w:r>
    </w:p>
    <w:p w:rsidR="005A44B9" w:rsidRPr="00236481" w:rsidRDefault="005A44B9" w:rsidP="005A44B9">
      <w:pPr>
        <w:adjustRightInd w:val="0"/>
        <w:ind w:firstLine="709"/>
        <w:jc w:val="both"/>
        <w:outlineLvl w:val="0"/>
      </w:pPr>
      <w:r w:rsidRPr="00236481">
        <w:t xml:space="preserve">В соответствии с Законом Новосибирской области </w:t>
      </w:r>
      <w:r w:rsidRPr="00236481">
        <w:rPr>
          <w:color w:val="000000"/>
        </w:rPr>
        <w:t xml:space="preserve">от 30.09.2011 </w:t>
      </w:r>
      <w:r w:rsidRPr="00236481">
        <w:rPr>
          <w:color w:val="000000"/>
        </w:rPr>
        <w:br/>
        <w:t>№ 125-ОЗ «О дополнительных мерах социальной поддержки многодетных семей на территории Новосибирской области»</w:t>
      </w:r>
      <w:r w:rsidRPr="00236481">
        <w:t xml:space="preserve"> устанавливаются дополнительные меры социальной поддержки многодетным семьям в форме областного семейного капитала на детей.</w:t>
      </w:r>
    </w:p>
    <w:p w:rsidR="005A44B9" w:rsidRPr="00236481" w:rsidRDefault="005A44B9" w:rsidP="005A44B9">
      <w:pPr>
        <w:ind w:firstLine="709"/>
        <w:jc w:val="both"/>
      </w:pPr>
      <w:r w:rsidRPr="00236481">
        <w:t xml:space="preserve">Лица, получившие сертификат, вправе распоряжаться средствами семейного капитала </w:t>
      </w:r>
      <w:r w:rsidR="004C61FF">
        <w:t>(</w:t>
      </w:r>
      <w:r w:rsidRPr="00236481">
        <w:t>в полном объеме либо по частям</w:t>
      </w:r>
      <w:r w:rsidR="004C61FF">
        <w:t>)</w:t>
      </w:r>
      <w:r w:rsidRPr="00236481">
        <w:t xml:space="preserve"> по следующим направлениям:</w:t>
      </w:r>
    </w:p>
    <w:p w:rsidR="005A44B9" w:rsidRPr="00236481" w:rsidRDefault="005A44B9" w:rsidP="005A44B9">
      <w:pPr>
        <w:adjustRightInd w:val="0"/>
        <w:ind w:firstLine="709"/>
        <w:jc w:val="both"/>
      </w:pPr>
      <w:r w:rsidRPr="00236481">
        <w:t>1) улучшение жилищных условий;</w:t>
      </w:r>
    </w:p>
    <w:p w:rsidR="005A44B9" w:rsidRPr="00236481" w:rsidRDefault="005A44B9" w:rsidP="005A44B9">
      <w:pPr>
        <w:adjustRightInd w:val="0"/>
        <w:ind w:firstLine="709"/>
        <w:jc w:val="both"/>
      </w:pPr>
      <w:r w:rsidRPr="00236481">
        <w:t>2) получение образования ребенком (детьми);</w:t>
      </w:r>
    </w:p>
    <w:p w:rsidR="005A44B9" w:rsidRPr="00236481" w:rsidRDefault="005A44B9" w:rsidP="005A44B9">
      <w:pPr>
        <w:adjustRightInd w:val="0"/>
        <w:ind w:firstLine="709"/>
        <w:jc w:val="both"/>
      </w:pPr>
      <w:r w:rsidRPr="00236481">
        <w:t xml:space="preserve">3) формирование накопительной части </w:t>
      </w:r>
    </w:p>
    <w:p w:rsidR="005A44B9" w:rsidRPr="00236481" w:rsidRDefault="005A44B9" w:rsidP="005A44B9">
      <w:pPr>
        <w:adjustRightInd w:val="0"/>
        <w:ind w:firstLine="709"/>
        <w:jc w:val="both"/>
      </w:pPr>
      <w:r w:rsidRPr="00236481">
        <w:t xml:space="preserve">трудовой пенсии; </w:t>
      </w:r>
    </w:p>
    <w:p w:rsidR="005A44B9" w:rsidRPr="00236481" w:rsidRDefault="005A44B9" w:rsidP="005A44B9">
      <w:pPr>
        <w:adjustRightInd w:val="0"/>
        <w:ind w:firstLine="709"/>
        <w:jc w:val="both"/>
      </w:pPr>
      <w:r w:rsidRPr="00236481">
        <w:t>4) приобретение автотранспорта.</w:t>
      </w:r>
    </w:p>
    <w:p w:rsidR="005A44B9" w:rsidRPr="00236481" w:rsidRDefault="005A44B9" w:rsidP="005A44B9">
      <w:pPr>
        <w:ind w:firstLine="709"/>
        <w:jc w:val="both"/>
      </w:pPr>
      <w:r>
        <w:t xml:space="preserve">Выдано </w:t>
      </w:r>
      <w:r w:rsidRPr="00236481">
        <w:t>10</w:t>
      </w:r>
      <w:r>
        <w:t> 665 сертификатов</w:t>
      </w:r>
      <w:r w:rsidRPr="00236481">
        <w:t xml:space="preserve"> на областной семейный капитал. </w:t>
      </w:r>
      <w:r>
        <w:t>В</w:t>
      </w:r>
      <w:r w:rsidRPr="00236481">
        <w:t>ыплата произведена 2182  гражданам, из них 1185 заявителей направили средства семейного капитала на улучшение жилищных условий, 938 на приобретение автотранспортного сред</w:t>
      </w:r>
      <w:r>
        <w:t>ства и 59 человек воспользовались</w:t>
      </w:r>
      <w:r w:rsidRPr="00236481">
        <w:t xml:space="preserve"> средствами семейного капитала на обучение ребенка.</w:t>
      </w:r>
    </w:p>
    <w:p w:rsidR="004C61FF" w:rsidRDefault="005A44B9" w:rsidP="005A44B9">
      <w:pPr>
        <w:pStyle w:val="a6"/>
        <w:spacing w:after="0" w:line="240" w:lineRule="auto"/>
        <w:ind w:firstLine="709"/>
        <w:jc w:val="both"/>
        <w:rPr>
          <w:rFonts w:ascii="Times New Roman" w:hAnsi="Times New Roman"/>
          <w:sz w:val="28"/>
          <w:szCs w:val="28"/>
        </w:rPr>
      </w:pPr>
      <w:r>
        <w:tab/>
      </w:r>
      <w:r w:rsidRPr="005A44B9">
        <w:rPr>
          <w:rFonts w:ascii="Times New Roman" w:hAnsi="Times New Roman"/>
          <w:color w:val="000000"/>
          <w:sz w:val="28"/>
          <w:szCs w:val="28"/>
        </w:rPr>
        <w:t>Согласно постановлению Правительства Новосибирской области от 21.01.2013 № 12-п «Об установлении Порядка предоставления ежемесячной денежной выплаты в размере прожиточного минимума для детей, установленного на территории Новосибирской области» ежемесячная денежная выплата</w:t>
      </w:r>
      <w:r w:rsidRPr="005A44B9">
        <w:rPr>
          <w:rFonts w:ascii="Times New Roman" w:hAnsi="Times New Roman"/>
          <w:sz w:val="28"/>
          <w:szCs w:val="28"/>
        </w:rPr>
        <w:t xml:space="preserve"> назначается и выплачивается в размере прожиточного минимума для детей, установленного на территории Новосибирской области, семьям, имеющим среднедушевой доход ниже прожиточного минимума, при рождении третьего ребенка или последующих детей после 3</w:t>
      </w:r>
      <w:r w:rsidR="001273D5">
        <w:rPr>
          <w:rFonts w:ascii="Times New Roman" w:hAnsi="Times New Roman"/>
          <w:sz w:val="28"/>
          <w:szCs w:val="28"/>
        </w:rPr>
        <w:t>1 декабря 2012 г., до достижения</w:t>
      </w:r>
      <w:r w:rsidRPr="005A44B9">
        <w:rPr>
          <w:rFonts w:ascii="Times New Roman" w:hAnsi="Times New Roman"/>
          <w:sz w:val="28"/>
          <w:szCs w:val="28"/>
        </w:rPr>
        <w:t xml:space="preserve"> ребенком возраста трех лет. </w:t>
      </w:r>
    </w:p>
    <w:p w:rsidR="005A44B9" w:rsidRPr="005A44B9" w:rsidRDefault="005A44B9" w:rsidP="005A44B9">
      <w:pPr>
        <w:pStyle w:val="a6"/>
        <w:spacing w:after="0" w:line="240" w:lineRule="auto"/>
        <w:ind w:firstLine="709"/>
        <w:jc w:val="both"/>
        <w:rPr>
          <w:rFonts w:ascii="Times New Roman" w:hAnsi="Times New Roman"/>
          <w:sz w:val="28"/>
          <w:szCs w:val="28"/>
        </w:rPr>
      </w:pPr>
      <w:r w:rsidRPr="005A44B9">
        <w:rPr>
          <w:rFonts w:ascii="Times New Roman" w:hAnsi="Times New Roman"/>
          <w:sz w:val="28"/>
          <w:szCs w:val="28"/>
        </w:rPr>
        <w:t xml:space="preserve">В соответствии с постановлением Правительства Новосибирской области от 24.10.2014 № 163 </w:t>
      </w:r>
      <w:r>
        <w:rPr>
          <w:rFonts w:ascii="Times New Roman" w:hAnsi="Times New Roman"/>
          <w:sz w:val="28"/>
          <w:szCs w:val="28"/>
        </w:rPr>
        <w:t>прожиточный минимум составил</w:t>
      </w:r>
      <w:r w:rsidRPr="005A44B9">
        <w:rPr>
          <w:rFonts w:ascii="Times New Roman" w:hAnsi="Times New Roman"/>
          <w:sz w:val="28"/>
          <w:szCs w:val="28"/>
        </w:rPr>
        <w:t xml:space="preserve"> 8 712 руб. </w:t>
      </w:r>
    </w:p>
    <w:p w:rsidR="00A475D8" w:rsidRDefault="00F67CBA" w:rsidP="00A475D8">
      <w:pPr>
        <w:adjustRightInd w:val="0"/>
        <w:ind w:firstLine="709"/>
        <w:jc w:val="both"/>
        <w:outlineLvl w:val="0"/>
      </w:pPr>
      <w:r>
        <w:t xml:space="preserve">В 2014 году 92 многодетным матерям, достойно воспитавшим 5 и более детей, Губернатором Новосибирской области вручена награда Новосибирской области - </w:t>
      </w:r>
      <w:r w:rsidR="00A475D8" w:rsidRPr="005A44B9">
        <w:t>Знак отличия «За мат</w:t>
      </w:r>
      <w:r>
        <w:t>еринскую доблесть»</w:t>
      </w:r>
      <w:r w:rsidR="005A44B9">
        <w:t>.</w:t>
      </w:r>
    </w:p>
    <w:p w:rsidR="006353CD" w:rsidRPr="00C35F26" w:rsidRDefault="006353CD" w:rsidP="006353CD">
      <w:pPr>
        <w:pStyle w:val="ab"/>
        <w:ind w:firstLine="700"/>
        <w:jc w:val="both"/>
        <w:rPr>
          <w:rFonts w:ascii="Times New Roman" w:hAnsi="Times New Roman"/>
          <w:sz w:val="28"/>
          <w:szCs w:val="28"/>
        </w:rPr>
      </w:pPr>
      <w:r w:rsidRPr="00C35F26">
        <w:rPr>
          <w:rFonts w:ascii="Times New Roman" w:hAnsi="Times New Roman"/>
          <w:sz w:val="28"/>
          <w:szCs w:val="28"/>
        </w:rPr>
        <w:t xml:space="preserve">На содержание </w:t>
      </w:r>
      <w:r w:rsidRPr="006353CD">
        <w:rPr>
          <w:rFonts w:ascii="Times New Roman" w:hAnsi="Times New Roman"/>
          <w:i/>
          <w:sz w:val="28"/>
          <w:szCs w:val="28"/>
        </w:rPr>
        <w:t>детей, находящихся под опекой или попечительством, проживающих в приемных семьях</w:t>
      </w:r>
      <w:r w:rsidRPr="00C35F26">
        <w:rPr>
          <w:rFonts w:ascii="Times New Roman" w:hAnsi="Times New Roman"/>
          <w:sz w:val="28"/>
          <w:szCs w:val="28"/>
        </w:rPr>
        <w:t>, выплачиваются денежные средства в расчете на одного ребенка в месяц:</w:t>
      </w:r>
    </w:p>
    <w:p w:rsidR="006353CD" w:rsidRPr="00C35F26" w:rsidRDefault="006353CD" w:rsidP="006353CD">
      <w:pPr>
        <w:pStyle w:val="ab"/>
        <w:ind w:firstLine="700"/>
        <w:jc w:val="both"/>
        <w:rPr>
          <w:rFonts w:ascii="Times New Roman" w:hAnsi="Times New Roman"/>
          <w:sz w:val="28"/>
          <w:szCs w:val="28"/>
        </w:rPr>
      </w:pPr>
      <w:r w:rsidRPr="00C35F26">
        <w:rPr>
          <w:rFonts w:ascii="Times New Roman" w:hAnsi="Times New Roman"/>
          <w:sz w:val="28"/>
          <w:szCs w:val="28"/>
        </w:rPr>
        <w:t>- на ребенка в возрасте до шести лет – 7 070,0 рублей (учитывая коэффициент индексации);</w:t>
      </w:r>
    </w:p>
    <w:p w:rsidR="006353CD" w:rsidRPr="00C35F26" w:rsidRDefault="006353CD" w:rsidP="006353CD">
      <w:pPr>
        <w:pStyle w:val="ab"/>
        <w:ind w:firstLine="700"/>
        <w:jc w:val="both"/>
        <w:rPr>
          <w:rFonts w:ascii="Times New Roman" w:hAnsi="Times New Roman"/>
          <w:sz w:val="28"/>
          <w:szCs w:val="28"/>
        </w:rPr>
      </w:pPr>
      <w:r w:rsidRPr="00C35F26">
        <w:rPr>
          <w:rFonts w:ascii="Times New Roman" w:hAnsi="Times New Roman"/>
          <w:sz w:val="28"/>
          <w:szCs w:val="28"/>
        </w:rPr>
        <w:lastRenderedPageBreak/>
        <w:t>- на ребенка в возрасте от шести до восемнадцати лет – 8 403,2  рубля (учитывая коэффициент индексации).</w:t>
      </w:r>
    </w:p>
    <w:p w:rsidR="006353CD" w:rsidRPr="00C35F26" w:rsidRDefault="006353CD" w:rsidP="006353CD">
      <w:pPr>
        <w:pStyle w:val="ab"/>
        <w:ind w:firstLine="700"/>
        <w:jc w:val="both"/>
        <w:rPr>
          <w:rFonts w:ascii="Times New Roman" w:hAnsi="Times New Roman"/>
          <w:sz w:val="28"/>
          <w:szCs w:val="28"/>
        </w:rPr>
      </w:pPr>
      <w:r w:rsidRPr="00C35F26">
        <w:rPr>
          <w:rFonts w:ascii="Times New Roman" w:hAnsi="Times New Roman"/>
          <w:sz w:val="28"/>
          <w:szCs w:val="28"/>
        </w:rPr>
        <w:t xml:space="preserve">Утвержден </w:t>
      </w:r>
      <w:hyperlink r:id="rId11" w:history="1">
        <w:r w:rsidRPr="00C35F26">
          <w:rPr>
            <w:rFonts w:ascii="Times New Roman" w:hAnsi="Times New Roman"/>
            <w:sz w:val="28"/>
            <w:szCs w:val="28"/>
          </w:rPr>
          <w:t>порядок</w:t>
        </w:r>
      </w:hyperlink>
      <w:r w:rsidRPr="00C35F26">
        <w:rPr>
          <w:rFonts w:ascii="Times New Roman" w:hAnsi="Times New Roman"/>
          <w:sz w:val="28"/>
          <w:szCs w:val="28"/>
        </w:rPr>
        <w:t xml:space="preserve"> обеспечения денежными средствами на личные расходы и культурно-массовые мероприятия детей-сирот и детей, оставшихся без попечения родителей. Перерасчет размера расходов на обеспечение одеждой, обувью, мягким инвентарем, оборудованием, денежными средствами на личные расходы и культурно-массовые мероприятия детей-сирот и детей, оставшихся без попечения родителей, а также лиц из числа детей-сирот и детей, оставшихся без попечения родителей, производится ежегодно с учетом изменения фактических цен.</w:t>
      </w:r>
    </w:p>
    <w:p w:rsidR="006353CD" w:rsidRPr="00C35F26" w:rsidRDefault="006353CD" w:rsidP="006353CD">
      <w:pPr>
        <w:pStyle w:val="ab"/>
        <w:ind w:firstLine="700"/>
        <w:jc w:val="both"/>
        <w:rPr>
          <w:rFonts w:ascii="Times New Roman" w:hAnsi="Times New Roman"/>
          <w:sz w:val="28"/>
          <w:szCs w:val="28"/>
        </w:rPr>
      </w:pPr>
      <w:r w:rsidRPr="00C35F26">
        <w:rPr>
          <w:rFonts w:ascii="Times New Roman" w:hAnsi="Times New Roman"/>
          <w:sz w:val="28"/>
          <w:szCs w:val="28"/>
        </w:rPr>
        <w:t>С 01.01.2014 детям-сиротам, детям, оставшимся без попечения родителей, предусмотрены ежемесячные выплаты  на личные расходы:</w:t>
      </w:r>
    </w:p>
    <w:p w:rsidR="006353CD" w:rsidRPr="00C35F26" w:rsidRDefault="006353CD" w:rsidP="006353CD">
      <w:pPr>
        <w:pStyle w:val="ab"/>
        <w:ind w:firstLine="700"/>
        <w:jc w:val="both"/>
        <w:rPr>
          <w:rFonts w:ascii="Times New Roman" w:hAnsi="Times New Roman"/>
          <w:sz w:val="28"/>
          <w:szCs w:val="28"/>
        </w:rPr>
      </w:pPr>
      <w:r w:rsidRPr="00C35F26">
        <w:rPr>
          <w:rFonts w:ascii="Times New Roman" w:hAnsi="Times New Roman"/>
          <w:sz w:val="28"/>
          <w:szCs w:val="28"/>
        </w:rPr>
        <w:t>- на ребенка в возрасте до шести лет – 282,80 рубля;</w:t>
      </w:r>
    </w:p>
    <w:p w:rsidR="006353CD" w:rsidRPr="00C35F26" w:rsidRDefault="006353CD" w:rsidP="006353CD">
      <w:pPr>
        <w:pStyle w:val="ab"/>
        <w:ind w:firstLine="700"/>
        <w:jc w:val="both"/>
        <w:rPr>
          <w:rFonts w:ascii="Times New Roman" w:hAnsi="Times New Roman"/>
          <w:sz w:val="28"/>
          <w:szCs w:val="28"/>
        </w:rPr>
      </w:pPr>
      <w:r w:rsidRPr="00C35F26">
        <w:rPr>
          <w:rFonts w:ascii="Times New Roman" w:hAnsi="Times New Roman"/>
          <w:sz w:val="28"/>
          <w:szCs w:val="28"/>
        </w:rPr>
        <w:t>- на ребенка в возрасте от шести до восемнадцати лет – 336,13 рублей.</w:t>
      </w:r>
    </w:p>
    <w:p w:rsidR="006353CD" w:rsidRPr="00C35F26" w:rsidRDefault="006353CD" w:rsidP="006353CD">
      <w:pPr>
        <w:pStyle w:val="ab"/>
        <w:ind w:firstLine="700"/>
        <w:jc w:val="both"/>
        <w:rPr>
          <w:rFonts w:ascii="Times New Roman" w:hAnsi="Times New Roman"/>
          <w:sz w:val="28"/>
          <w:szCs w:val="28"/>
        </w:rPr>
      </w:pPr>
      <w:r w:rsidRPr="00C35F26">
        <w:rPr>
          <w:rFonts w:ascii="Times New Roman" w:hAnsi="Times New Roman"/>
          <w:sz w:val="28"/>
          <w:szCs w:val="28"/>
        </w:rPr>
        <w:t xml:space="preserve">Также выплачиваются денежные средства, выделяемые для проезда ребенка, оставшегося без попечения родителей, по единому социальному проездному билету на городском, пригородном, в сельской местности – на внутрирайонном транспорте (кроме такси). </w:t>
      </w:r>
    </w:p>
    <w:p w:rsidR="006353CD" w:rsidRPr="00C35F26" w:rsidRDefault="006353CD" w:rsidP="006353CD">
      <w:pPr>
        <w:pStyle w:val="ab"/>
        <w:ind w:firstLine="700"/>
        <w:jc w:val="both"/>
        <w:rPr>
          <w:rFonts w:ascii="Times New Roman" w:hAnsi="Times New Roman"/>
          <w:sz w:val="28"/>
          <w:szCs w:val="28"/>
        </w:rPr>
      </w:pPr>
      <w:r w:rsidRPr="00C35F26">
        <w:rPr>
          <w:rFonts w:ascii="Times New Roman" w:hAnsi="Times New Roman"/>
          <w:sz w:val="28"/>
          <w:szCs w:val="28"/>
        </w:rPr>
        <w:t>Приемному родителю выплачивается вознаграждение в размере 11 433,25 рубля, устанавливаются доплаты:</w:t>
      </w:r>
    </w:p>
    <w:p w:rsidR="006353CD" w:rsidRPr="00C35F26" w:rsidRDefault="006353CD" w:rsidP="006353CD">
      <w:pPr>
        <w:pStyle w:val="ab"/>
        <w:ind w:firstLine="700"/>
        <w:jc w:val="both"/>
        <w:rPr>
          <w:rFonts w:ascii="Times New Roman" w:hAnsi="Times New Roman"/>
          <w:sz w:val="28"/>
          <w:szCs w:val="28"/>
        </w:rPr>
      </w:pPr>
      <w:r w:rsidRPr="00C35F26">
        <w:rPr>
          <w:rFonts w:ascii="Times New Roman" w:hAnsi="Times New Roman"/>
          <w:sz w:val="28"/>
          <w:szCs w:val="28"/>
        </w:rPr>
        <w:t xml:space="preserve">- за каждого ребенка, принятого на воспитание сверх одного приемного ребенка, </w:t>
      </w:r>
      <w:r>
        <w:rPr>
          <w:rFonts w:ascii="Times New Roman" w:hAnsi="Times New Roman"/>
          <w:sz w:val="28"/>
          <w:szCs w:val="28"/>
        </w:rPr>
        <w:t xml:space="preserve">- </w:t>
      </w:r>
      <w:r w:rsidRPr="00C35F26">
        <w:rPr>
          <w:rFonts w:ascii="Times New Roman" w:hAnsi="Times New Roman"/>
          <w:sz w:val="28"/>
          <w:szCs w:val="28"/>
        </w:rPr>
        <w:t>в размере 20% от базовой части вознаграждения;</w:t>
      </w:r>
    </w:p>
    <w:p w:rsidR="006353CD" w:rsidRPr="00C35F26" w:rsidRDefault="006353CD" w:rsidP="006353CD">
      <w:pPr>
        <w:pStyle w:val="ab"/>
        <w:ind w:firstLine="700"/>
        <w:jc w:val="both"/>
        <w:rPr>
          <w:rFonts w:ascii="Times New Roman" w:hAnsi="Times New Roman"/>
          <w:sz w:val="28"/>
          <w:szCs w:val="28"/>
        </w:rPr>
      </w:pPr>
      <w:r w:rsidRPr="00C35F26">
        <w:rPr>
          <w:rFonts w:ascii="Times New Roman" w:hAnsi="Times New Roman"/>
          <w:sz w:val="28"/>
          <w:szCs w:val="28"/>
        </w:rPr>
        <w:t xml:space="preserve">- за каждого принятого на воспитание ребенка с ограниченными возможностями здоровья, хронически больного на основании медицинского заключения </w:t>
      </w:r>
      <w:r>
        <w:rPr>
          <w:rFonts w:ascii="Times New Roman" w:hAnsi="Times New Roman"/>
          <w:sz w:val="28"/>
          <w:szCs w:val="28"/>
        </w:rPr>
        <w:t xml:space="preserve">- </w:t>
      </w:r>
      <w:r w:rsidRPr="00C35F26">
        <w:rPr>
          <w:rFonts w:ascii="Times New Roman" w:hAnsi="Times New Roman"/>
          <w:sz w:val="28"/>
          <w:szCs w:val="28"/>
        </w:rPr>
        <w:t>в размере 20% от базовой части вознаграждения.</w:t>
      </w:r>
    </w:p>
    <w:p w:rsidR="00C83F3B" w:rsidRPr="005A44B9" w:rsidRDefault="006353CD" w:rsidP="006353CD">
      <w:pPr>
        <w:pStyle w:val="ab"/>
        <w:jc w:val="both"/>
      </w:pPr>
      <w:r w:rsidRPr="00277013">
        <w:rPr>
          <w:rFonts w:ascii="Times New Roman" w:hAnsi="Times New Roman"/>
          <w:sz w:val="28"/>
          <w:szCs w:val="28"/>
        </w:rPr>
        <w:tab/>
      </w:r>
    </w:p>
    <w:p w:rsidR="00A475D8" w:rsidRPr="005A44B9" w:rsidRDefault="00A475D8" w:rsidP="00A475D8">
      <w:pPr>
        <w:ind w:firstLine="708"/>
        <w:jc w:val="both"/>
        <w:rPr>
          <w:b/>
        </w:rPr>
      </w:pPr>
      <w:r w:rsidRPr="005A44B9">
        <w:rPr>
          <w:b/>
        </w:rPr>
        <w:t xml:space="preserve">3. Жилищные условия семей, имеющих детей. </w:t>
      </w:r>
    </w:p>
    <w:p w:rsidR="00A475D8" w:rsidRPr="004079FF" w:rsidRDefault="00A475D8" w:rsidP="00F67CBA">
      <w:pPr>
        <w:ind w:firstLine="708"/>
        <w:jc w:val="both"/>
        <w:rPr>
          <w:b/>
          <w:i/>
        </w:rPr>
      </w:pPr>
      <w:r w:rsidRPr="004079FF">
        <w:rPr>
          <w:b/>
          <w:i/>
        </w:rPr>
        <w:t>Обеспечение жильем детей-сирот и детей, оставшихся без попечения родителей.</w:t>
      </w:r>
    </w:p>
    <w:p w:rsidR="00C83F3B" w:rsidRPr="00C35F26" w:rsidRDefault="00C83F3B" w:rsidP="00C83F3B">
      <w:pPr>
        <w:pStyle w:val="ab"/>
        <w:ind w:firstLine="708"/>
        <w:jc w:val="both"/>
        <w:rPr>
          <w:rFonts w:ascii="Times New Roman" w:hAnsi="Times New Roman"/>
          <w:sz w:val="28"/>
          <w:szCs w:val="28"/>
        </w:rPr>
      </w:pPr>
      <w:r w:rsidRPr="00C35F26">
        <w:rPr>
          <w:rFonts w:ascii="Times New Roman" w:hAnsi="Times New Roman"/>
          <w:sz w:val="28"/>
          <w:szCs w:val="28"/>
        </w:rPr>
        <w:t xml:space="preserve">Исполнительные органы  государственной власти, органы местного самоуправления </w:t>
      </w:r>
      <w:r w:rsidR="005209ED">
        <w:rPr>
          <w:rFonts w:ascii="Times New Roman" w:hAnsi="Times New Roman"/>
          <w:sz w:val="28"/>
          <w:szCs w:val="28"/>
        </w:rPr>
        <w:t xml:space="preserve">Новосибирской </w:t>
      </w:r>
      <w:r w:rsidRPr="00C35F26">
        <w:rPr>
          <w:rFonts w:ascii="Times New Roman" w:hAnsi="Times New Roman"/>
          <w:sz w:val="28"/>
          <w:szCs w:val="28"/>
        </w:rPr>
        <w:t>области принимают меры, направленные на выполнение поручения Президента Российской Федерации от 07.06.2013 № Пр-1278 о предоставлении жилья детям-сиротам, детям, оставшимся без попечения родителей, лицам из их числа.</w:t>
      </w:r>
    </w:p>
    <w:p w:rsidR="00C83F3B" w:rsidRPr="005209ED" w:rsidRDefault="00C83F3B" w:rsidP="00C83F3B">
      <w:pPr>
        <w:pStyle w:val="ab"/>
        <w:ind w:firstLine="708"/>
        <w:jc w:val="both"/>
        <w:rPr>
          <w:rFonts w:ascii="Times New Roman" w:hAnsi="Times New Roman"/>
          <w:sz w:val="28"/>
          <w:szCs w:val="28"/>
        </w:rPr>
      </w:pPr>
      <w:r w:rsidRPr="005209ED">
        <w:rPr>
          <w:rFonts w:ascii="Times New Roman" w:hAnsi="Times New Roman"/>
          <w:sz w:val="28"/>
          <w:szCs w:val="28"/>
        </w:rPr>
        <w:t>Общее число детей-сирот и детей, оставшихся без попечения родителей, состоящих на учете по предоставлению жилья, достаточно велико. Так, в 2012</w:t>
      </w:r>
      <w:r w:rsidR="005209ED">
        <w:rPr>
          <w:rFonts w:ascii="Times New Roman" w:hAnsi="Times New Roman"/>
          <w:sz w:val="28"/>
          <w:szCs w:val="28"/>
        </w:rPr>
        <w:t xml:space="preserve"> г. на учете состояло 6 901 человек</w:t>
      </w:r>
      <w:r w:rsidRPr="005209ED">
        <w:rPr>
          <w:rFonts w:ascii="Times New Roman" w:hAnsi="Times New Roman"/>
          <w:sz w:val="28"/>
          <w:szCs w:val="28"/>
        </w:rPr>
        <w:t xml:space="preserve">, в 2013 г. – 3 759, в 2014 г. -  4 281 </w:t>
      </w:r>
      <w:r w:rsidR="005209ED">
        <w:rPr>
          <w:rFonts w:ascii="Times New Roman" w:hAnsi="Times New Roman"/>
          <w:sz w:val="28"/>
          <w:szCs w:val="28"/>
        </w:rPr>
        <w:t xml:space="preserve">человек. </w:t>
      </w:r>
    </w:p>
    <w:p w:rsidR="00C83F3B" w:rsidRPr="005209ED" w:rsidRDefault="00C83F3B" w:rsidP="00C83F3B">
      <w:pPr>
        <w:pStyle w:val="ab"/>
        <w:ind w:firstLine="708"/>
        <w:jc w:val="both"/>
        <w:rPr>
          <w:rFonts w:ascii="Times New Roman" w:hAnsi="Times New Roman"/>
          <w:sz w:val="28"/>
          <w:szCs w:val="28"/>
          <w:lang/>
        </w:rPr>
      </w:pPr>
      <w:r w:rsidRPr="005209ED">
        <w:rPr>
          <w:rFonts w:ascii="Times New Roman" w:hAnsi="Times New Roman"/>
          <w:sz w:val="28"/>
          <w:szCs w:val="28"/>
          <w:lang/>
        </w:rPr>
        <w:t xml:space="preserve">В 2014 году </w:t>
      </w:r>
      <w:r w:rsidRPr="005209ED">
        <w:rPr>
          <w:rFonts w:ascii="Times New Roman" w:hAnsi="Times New Roman"/>
          <w:sz w:val="28"/>
          <w:szCs w:val="28"/>
          <w:lang/>
        </w:rPr>
        <w:t>в</w:t>
      </w:r>
      <w:r w:rsidRPr="005209ED">
        <w:rPr>
          <w:rFonts w:ascii="Times New Roman" w:hAnsi="Times New Roman"/>
          <w:sz w:val="28"/>
          <w:szCs w:val="28"/>
          <w:lang/>
        </w:rPr>
        <w:t xml:space="preserve"> районы области </w:t>
      </w:r>
      <w:r w:rsidRPr="005209ED">
        <w:rPr>
          <w:rFonts w:ascii="Times New Roman" w:hAnsi="Times New Roman"/>
          <w:sz w:val="28"/>
          <w:szCs w:val="28"/>
          <w:lang/>
        </w:rPr>
        <w:t xml:space="preserve">на эти цели </w:t>
      </w:r>
      <w:r w:rsidRPr="005209ED">
        <w:rPr>
          <w:rFonts w:ascii="Times New Roman" w:hAnsi="Times New Roman"/>
          <w:sz w:val="28"/>
          <w:szCs w:val="28"/>
          <w:lang/>
        </w:rPr>
        <w:t xml:space="preserve">направлено </w:t>
      </w:r>
      <w:r w:rsidRPr="005209ED">
        <w:rPr>
          <w:rFonts w:ascii="Times New Roman" w:hAnsi="Times New Roman"/>
          <w:sz w:val="28"/>
          <w:szCs w:val="28"/>
          <w:lang/>
        </w:rPr>
        <w:t>562,2</w:t>
      </w:r>
      <w:r w:rsidRPr="005209ED">
        <w:rPr>
          <w:rFonts w:ascii="Times New Roman" w:hAnsi="Times New Roman"/>
          <w:sz w:val="28"/>
          <w:szCs w:val="28"/>
          <w:lang/>
        </w:rPr>
        <w:t xml:space="preserve"> млн. рублей, освоено </w:t>
      </w:r>
      <w:r w:rsidRPr="005209ED">
        <w:rPr>
          <w:rFonts w:ascii="Times New Roman" w:hAnsi="Times New Roman"/>
          <w:sz w:val="28"/>
          <w:szCs w:val="28"/>
          <w:lang/>
        </w:rPr>
        <w:t>495,7</w:t>
      </w:r>
      <w:r w:rsidRPr="005209ED">
        <w:rPr>
          <w:rFonts w:ascii="Times New Roman" w:hAnsi="Times New Roman"/>
          <w:sz w:val="28"/>
          <w:szCs w:val="28"/>
          <w:lang/>
        </w:rPr>
        <w:t xml:space="preserve"> млн. рублей, приобретено </w:t>
      </w:r>
      <w:r w:rsidRPr="005209ED">
        <w:rPr>
          <w:rFonts w:ascii="Times New Roman" w:hAnsi="Times New Roman"/>
          <w:sz w:val="28"/>
          <w:szCs w:val="28"/>
          <w:lang/>
        </w:rPr>
        <w:t>448</w:t>
      </w:r>
      <w:r w:rsidRPr="005209ED">
        <w:rPr>
          <w:rFonts w:ascii="Times New Roman" w:hAnsi="Times New Roman"/>
          <w:sz w:val="28"/>
          <w:szCs w:val="28"/>
          <w:lang/>
        </w:rPr>
        <w:t xml:space="preserve"> жилых помещений. Жилые помещения предоставлены </w:t>
      </w:r>
      <w:r w:rsidRPr="005209ED">
        <w:rPr>
          <w:rFonts w:ascii="Times New Roman" w:hAnsi="Times New Roman"/>
          <w:sz w:val="28"/>
          <w:szCs w:val="28"/>
          <w:lang/>
        </w:rPr>
        <w:t>369</w:t>
      </w:r>
      <w:r w:rsidRPr="005209ED">
        <w:rPr>
          <w:rFonts w:ascii="Times New Roman" w:hAnsi="Times New Roman"/>
          <w:sz w:val="28"/>
          <w:szCs w:val="28"/>
          <w:lang/>
        </w:rPr>
        <w:t xml:space="preserve"> лицам из числа детей-сирот и детей, оставшихся без попечения родителей.</w:t>
      </w:r>
    </w:p>
    <w:p w:rsidR="005209ED" w:rsidRDefault="005209ED" w:rsidP="00C83F3B">
      <w:pPr>
        <w:pStyle w:val="ab"/>
        <w:ind w:firstLine="708"/>
        <w:jc w:val="both"/>
        <w:rPr>
          <w:rFonts w:ascii="Times New Roman" w:hAnsi="Times New Roman"/>
          <w:sz w:val="28"/>
          <w:szCs w:val="28"/>
        </w:rPr>
      </w:pPr>
      <w:r>
        <w:rPr>
          <w:rFonts w:ascii="Times New Roman" w:hAnsi="Times New Roman"/>
          <w:sz w:val="28"/>
          <w:szCs w:val="28"/>
        </w:rPr>
        <w:t>В</w:t>
      </w:r>
      <w:r w:rsidR="00C83F3B" w:rsidRPr="005209ED">
        <w:rPr>
          <w:rFonts w:ascii="Times New Roman" w:hAnsi="Times New Roman"/>
          <w:sz w:val="28"/>
          <w:szCs w:val="28"/>
        </w:rPr>
        <w:t xml:space="preserve"> области реализуются меры по оказанию социальной поддержки детям-сиротам. Приняты правовые акты о предоставлении им материальной  помощи на ремонт  жилого помещения, компенсации арендной платы за наем жилья. </w:t>
      </w:r>
    </w:p>
    <w:p w:rsidR="00954A25" w:rsidRDefault="00C83F3B" w:rsidP="00C83F3B">
      <w:pPr>
        <w:pStyle w:val="ab"/>
        <w:ind w:firstLine="708"/>
        <w:jc w:val="both"/>
        <w:rPr>
          <w:rFonts w:ascii="Times New Roman" w:hAnsi="Times New Roman"/>
          <w:sz w:val="28"/>
          <w:szCs w:val="28"/>
        </w:rPr>
      </w:pPr>
      <w:r w:rsidRPr="005209ED">
        <w:rPr>
          <w:rFonts w:ascii="Times New Roman" w:hAnsi="Times New Roman"/>
          <w:sz w:val="28"/>
          <w:szCs w:val="28"/>
        </w:rPr>
        <w:lastRenderedPageBreak/>
        <w:t xml:space="preserve">В 2014 году материальную помощь на ремонт жилого помещения получили 17 человек на общую сумму 0,9 млн. руб., компенсацию арендной платы - 115 человек на общую сумму 6,5 млн. руб. </w:t>
      </w:r>
    </w:p>
    <w:p w:rsidR="00C83F3B" w:rsidRPr="005209ED" w:rsidRDefault="00C83F3B" w:rsidP="00C83F3B">
      <w:pPr>
        <w:pStyle w:val="ab"/>
        <w:ind w:firstLine="708"/>
        <w:jc w:val="both"/>
        <w:rPr>
          <w:rFonts w:ascii="Times New Roman" w:hAnsi="Times New Roman"/>
          <w:sz w:val="28"/>
          <w:szCs w:val="28"/>
        </w:rPr>
      </w:pPr>
      <w:r w:rsidRPr="005209ED">
        <w:rPr>
          <w:rFonts w:ascii="Times New Roman" w:hAnsi="Times New Roman"/>
          <w:sz w:val="28"/>
          <w:szCs w:val="28"/>
        </w:rPr>
        <w:t xml:space="preserve">На базе </w:t>
      </w:r>
      <w:r w:rsidR="00632EF2">
        <w:rPr>
          <w:rFonts w:ascii="Times New Roman" w:hAnsi="Times New Roman"/>
          <w:sz w:val="28"/>
          <w:szCs w:val="28"/>
        </w:rPr>
        <w:t xml:space="preserve">МБУ «Комплексный центр социального обслуживания» </w:t>
      </w:r>
      <w:r w:rsidR="00954A25">
        <w:rPr>
          <w:rFonts w:ascii="Times New Roman" w:hAnsi="Times New Roman"/>
          <w:sz w:val="28"/>
          <w:szCs w:val="28"/>
        </w:rPr>
        <w:t>Куйбышевского района</w:t>
      </w:r>
      <w:r w:rsidRPr="005209ED">
        <w:rPr>
          <w:rFonts w:ascii="Times New Roman" w:hAnsi="Times New Roman"/>
          <w:sz w:val="28"/>
          <w:szCs w:val="28"/>
        </w:rPr>
        <w:t xml:space="preserve"> Новосибирской области </w:t>
      </w:r>
      <w:r w:rsidR="005209ED">
        <w:rPr>
          <w:rFonts w:ascii="Times New Roman" w:hAnsi="Times New Roman"/>
          <w:sz w:val="28"/>
          <w:szCs w:val="28"/>
        </w:rPr>
        <w:t xml:space="preserve">работает </w:t>
      </w:r>
      <w:r w:rsidRPr="005209ED">
        <w:rPr>
          <w:rFonts w:ascii="Times New Roman" w:hAnsi="Times New Roman"/>
          <w:sz w:val="28"/>
          <w:szCs w:val="28"/>
        </w:rPr>
        <w:t>отделение «Социальная гостиница» для выпускников интернатных учреждений из числа детей-сирот и детей, оставшихся без попечения родителей, не имеющих собственного жилья. Специалисты отделения решают вопросы их социально-бытовой адаптации, содействуют в организации дальнейшего обучения, трудоустройства, в получении жилья.</w:t>
      </w:r>
    </w:p>
    <w:p w:rsidR="00090901" w:rsidRDefault="00C83F3B" w:rsidP="00C83F3B">
      <w:pPr>
        <w:pStyle w:val="ab"/>
        <w:ind w:firstLine="708"/>
        <w:jc w:val="both"/>
        <w:rPr>
          <w:rFonts w:ascii="Times New Roman" w:hAnsi="Times New Roman"/>
          <w:sz w:val="28"/>
          <w:szCs w:val="28"/>
        </w:rPr>
      </w:pPr>
      <w:r w:rsidRPr="005209ED">
        <w:rPr>
          <w:rFonts w:ascii="Times New Roman" w:hAnsi="Times New Roman"/>
          <w:sz w:val="28"/>
          <w:szCs w:val="28"/>
        </w:rPr>
        <w:t xml:space="preserve">Молодые матери с детьми, а также беременные несовершеннолетние </w:t>
      </w:r>
      <w:r w:rsidR="005209ED">
        <w:rPr>
          <w:rFonts w:ascii="Times New Roman" w:hAnsi="Times New Roman"/>
          <w:sz w:val="28"/>
          <w:szCs w:val="28"/>
        </w:rPr>
        <w:t xml:space="preserve">получают необходимые реабилитационные услуги </w:t>
      </w:r>
      <w:r w:rsidRPr="005209ED">
        <w:rPr>
          <w:rFonts w:ascii="Times New Roman" w:hAnsi="Times New Roman"/>
          <w:sz w:val="28"/>
          <w:szCs w:val="28"/>
        </w:rPr>
        <w:t xml:space="preserve">в </w:t>
      </w:r>
      <w:r w:rsidR="00090901">
        <w:rPr>
          <w:rFonts w:ascii="Times New Roman" w:hAnsi="Times New Roman"/>
          <w:sz w:val="28"/>
          <w:szCs w:val="28"/>
        </w:rPr>
        <w:t xml:space="preserve">условиях стационара в </w:t>
      </w:r>
      <w:r w:rsidRPr="005209ED">
        <w:rPr>
          <w:rFonts w:ascii="Times New Roman" w:hAnsi="Times New Roman"/>
          <w:sz w:val="28"/>
          <w:szCs w:val="28"/>
        </w:rPr>
        <w:t>госуд</w:t>
      </w:r>
      <w:r w:rsidR="005209ED">
        <w:rPr>
          <w:rFonts w:ascii="Times New Roman" w:hAnsi="Times New Roman"/>
          <w:sz w:val="28"/>
          <w:szCs w:val="28"/>
        </w:rPr>
        <w:t>арственном бюджетном учреждении</w:t>
      </w:r>
      <w:r w:rsidRPr="00C35F26">
        <w:rPr>
          <w:rFonts w:ascii="Times New Roman" w:hAnsi="Times New Roman"/>
          <w:sz w:val="28"/>
          <w:szCs w:val="28"/>
        </w:rPr>
        <w:t xml:space="preserve"> Новосибирской области «</w:t>
      </w:r>
      <w:r w:rsidR="007B71FB" w:rsidRPr="007B71FB">
        <w:rPr>
          <w:rFonts w:ascii="Times New Roman" w:hAnsi="Times New Roman" w:cs="Times New Roman"/>
          <w:sz w:val="28"/>
          <w:szCs w:val="28"/>
        </w:rPr>
        <w:t>Областной</w:t>
      </w:r>
      <w:r w:rsidR="007B71FB">
        <w:rPr>
          <w:rFonts w:ascii="Times New Roman" w:hAnsi="Times New Roman"/>
          <w:sz w:val="28"/>
          <w:szCs w:val="28"/>
        </w:rPr>
        <w:t xml:space="preserve">Центр социальной помощи семье и детям </w:t>
      </w:r>
      <w:r w:rsidRPr="00C35F26">
        <w:rPr>
          <w:rFonts w:ascii="Times New Roman" w:hAnsi="Times New Roman"/>
          <w:sz w:val="28"/>
          <w:szCs w:val="28"/>
        </w:rPr>
        <w:t>«Радуга»</w:t>
      </w:r>
      <w:r w:rsidR="007B71FB">
        <w:rPr>
          <w:rFonts w:ascii="Times New Roman" w:hAnsi="Times New Roman"/>
          <w:sz w:val="28"/>
          <w:szCs w:val="28"/>
        </w:rPr>
        <w:t>, в котором молодые мамы могут находиться  до достижения ребёнком возраста 3-х лет.</w:t>
      </w:r>
    </w:p>
    <w:p w:rsidR="00C83F3B" w:rsidRPr="00C35F26" w:rsidRDefault="00C83F3B" w:rsidP="00C83F3B">
      <w:pPr>
        <w:pStyle w:val="ab"/>
        <w:ind w:firstLine="708"/>
        <w:jc w:val="both"/>
        <w:rPr>
          <w:rFonts w:ascii="Times New Roman" w:hAnsi="Times New Roman"/>
          <w:sz w:val="28"/>
          <w:szCs w:val="28"/>
        </w:rPr>
      </w:pPr>
      <w:r w:rsidRPr="00C35F26">
        <w:rPr>
          <w:rFonts w:ascii="Times New Roman" w:hAnsi="Times New Roman"/>
          <w:sz w:val="28"/>
          <w:szCs w:val="28"/>
        </w:rPr>
        <w:t xml:space="preserve">Социальные проекты </w:t>
      </w:r>
      <w:r w:rsidR="00090901">
        <w:rPr>
          <w:rFonts w:ascii="Times New Roman" w:hAnsi="Times New Roman"/>
          <w:sz w:val="28"/>
          <w:szCs w:val="28"/>
        </w:rPr>
        <w:t xml:space="preserve">общественных организаций </w:t>
      </w:r>
      <w:r w:rsidRPr="00C35F26">
        <w:rPr>
          <w:rFonts w:ascii="Times New Roman" w:hAnsi="Times New Roman"/>
          <w:sz w:val="28"/>
          <w:szCs w:val="28"/>
        </w:rPr>
        <w:t xml:space="preserve">«Материнская обитель Голубка» (МАКСОРА), Материнская обитель «Мать и дитя» (КАРИТАС) обеспечивают </w:t>
      </w:r>
      <w:r w:rsidR="00090901">
        <w:rPr>
          <w:rFonts w:ascii="Times New Roman" w:hAnsi="Times New Roman"/>
          <w:sz w:val="28"/>
          <w:szCs w:val="28"/>
        </w:rPr>
        <w:t xml:space="preserve">дополнительные возможности для получения </w:t>
      </w:r>
      <w:r w:rsidRPr="00C35F26">
        <w:rPr>
          <w:rFonts w:ascii="Times New Roman" w:hAnsi="Times New Roman"/>
          <w:sz w:val="28"/>
          <w:szCs w:val="28"/>
        </w:rPr>
        <w:t>комплекс</w:t>
      </w:r>
      <w:r w:rsidR="00090901">
        <w:rPr>
          <w:rFonts w:ascii="Times New Roman" w:hAnsi="Times New Roman"/>
          <w:sz w:val="28"/>
          <w:szCs w:val="28"/>
        </w:rPr>
        <w:t>а</w:t>
      </w:r>
      <w:r w:rsidRPr="00C35F26">
        <w:rPr>
          <w:rFonts w:ascii="Times New Roman" w:hAnsi="Times New Roman"/>
          <w:sz w:val="28"/>
          <w:szCs w:val="28"/>
        </w:rPr>
        <w:t xml:space="preserve"> услуг молодым</w:t>
      </w:r>
      <w:r w:rsidR="00090901">
        <w:rPr>
          <w:rFonts w:ascii="Times New Roman" w:hAnsi="Times New Roman"/>
          <w:sz w:val="28"/>
          <w:szCs w:val="28"/>
        </w:rPr>
        <w:t>и</w:t>
      </w:r>
      <w:r w:rsidRPr="00C35F26">
        <w:rPr>
          <w:rFonts w:ascii="Times New Roman" w:hAnsi="Times New Roman"/>
          <w:sz w:val="28"/>
          <w:szCs w:val="28"/>
        </w:rPr>
        <w:t xml:space="preserve"> мамам</w:t>
      </w:r>
      <w:r w:rsidR="00090901">
        <w:rPr>
          <w:rFonts w:ascii="Times New Roman" w:hAnsi="Times New Roman"/>
          <w:sz w:val="28"/>
          <w:szCs w:val="28"/>
        </w:rPr>
        <w:t>и</w:t>
      </w:r>
      <w:r w:rsidRPr="00C35F26">
        <w:rPr>
          <w:rFonts w:ascii="Times New Roman" w:hAnsi="Times New Roman"/>
          <w:sz w:val="28"/>
          <w:szCs w:val="28"/>
        </w:rPr>
        <w:t xml:space="preserve"> из числа выпускниц детских домов. </w:t>
      </w:r>
    </w:p>
    <w:p w:rsidR="00C83F3B" w:rsidRDefault="00C83F3B" w:rsidP="00C83F3B">
      <w:pPr>
        <w:pStyle w:val="ab"/>
        <w:jc w:val="both"/>
        <w:rPr>
          <w:rFonts w:ascii="Times New Roman" w:hAnsi="Times New Roman"/>
          <w:sz w:val="28"/>
          <w:szCs w:val="28"/>
        </w:rPr>
      </w:pPr>
    </w:p>
    <w:p w:rsidR="004079FF" w:rsidRPr="00C35F26" w:rsidRDefault="004079FF" w:rsidP="00C83F3B">
      <w:pPr>
        <w:pStyle w:val="ab"/>
        <w:jc w:val="both"/>
        <w:rPr>
          <w:rFonts w:ascii="Times New Roman" w:hAnsi="Times New Roman"/>
          <w:sz w:val="28"/>
          <w:szCs w:val="28"/>
        </w:rPr>
      </w:pPr>
    </w:p>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196"/>
        <w:gridCol w:w="4482"/>
        <w:gridCol w:w="992"/>
        <w:gridCol w:w="1134"/>
        <w:gridCol w:w="992"/>
      </w:tblGrid>
      <w:tr w:rsidR="00C83F3B" w:rsidRPr="00C35F26" w:rsidTr="002C46E8">
        <w:tc>
          <w:tcPr>
            <w:tcW w:w="5678" w:type="dxa"/>
            <w:gridSpan w:val="2"/>
            <w:tcMar>
              <w:left w:w="28" w:type="dxa"/>
              <w:right w:w="28" w:type="dxa"/>
            </w:tcMa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Сведения об устройстве детей-сирот в регионе</w:t>
            </w:r>
          </w:p>
        </w:tc>
        <w:tc>
          <w:tcPr>
            <w:tcW w:w="992" w:type="dxa"/>
            <w:shd w:val="clear" w:color="auto" w:fill="auto"/>
            <w:tcMar>
              <w:left w:w="28" w:type="dxa"/>
              <w:right w:w="28" w:type="dxa"/>
            </w:tcMar>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2012 г.</w:t>
            </w:r>
          </w:p>
        </w:tc>
        <w:tc>
          <w:tcPr>
            <w:tcW w:w="1134" w:type="dxa"/>
            <w:shd w:val="clear" w:color="auto" w:fill="auto"/>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2013 г.</w:t>
            </w:r>
          </w:p>
        </w:tc>
        <w:tc>
          <w:tcPr>
            <w:tcW w:w="992" w:type="dxa"/>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2014 г.</w:t>
            </w:r>
          </w:p>
        </w:tc>
      </w:tr>
      <w:tr w:rsidR="00C83F3B" w:rsidRPr="00C35F26" w:rsidTr="002C46E8">
        <w:tc>
          <w:tcPr>
            <w:tcW w:w="5678" w:type="dxa"/>
            <w:gridSpan w:val="2"/>
            <w:tcMar>
              <w:left w:w="28" w:type="dxa"/>
              <w:right w:w="28" w:type="dxa"/>
            </w:tcMar>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Общее число детей-сирот и детей, оставшихся</w:t>
            </w:r>
          </w:p>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без попечения родителей</w:t>
            </w:r>
          </w:p>
        </w:tc>
        <w:tc>
          <w:tcPr>
            <w:tcW w:w="992" w:type="dxa"/>
            <w:shd w:val="clear" w:color="auto" w:fill="auto"/>
            <w:tcMar>
              <w:left w:w="28" w:type="dxa"/>
              <w:right w:w="28" w:type="dxa"/>
            </w:tcMar>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13273</w:t>
            </w:r>
          </w:p>
        </w:tc>
        <w:tc>
          <w:tcPr>
            <w:tcW w:w="1134" w:type="dxa"/>
            <w:shd w:val="clear" w:color="auto" w:fill="auto"/>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11075</w:t>
            </w:r>
          </w:p>
        </w:tc>
        <w:tc>
          <w:tcPr>
            <w:tcW w:w="992" w:type="dxa"/>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10872</w:t>
            </w:r>
          </w:p>
        </w:tc>
      </w:tr>
      <w:tr w:rsidR="00C83F3B" w:rsidRPr="00C35F26" w:rsidTr="002C46E8">
        <w:tc>
          <w:tcPr>
            <w:tcW w:w="5678" w:type="dxa"/>
            <w:gridSpan w:val="2"/>
            <w:tcBorders>
              <w:bottom w:val="single" w:sz="4" w:space="0" w:color="auto"/>
            </w:tcBorders>
            <w:tcMar>
              <w:left w:w="28" w:type="dxa"/>
              <w:right w:w="28" w:type="dxa"/>
            </w:tcMar>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Численность выявленных детей-сирот и детей,</w:t>
            </w:r>
          </w:p>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оставшихся без попечения родителей</w:t>
            </w:r>
          </w:p>
        </w:tc>
        <w:tc>
          <w:tcPr>
            <w:tcW w:w="992" w:type="dxa"/>
            <w:shd w:val="clear" w:color="auto" w:fill="auto"/>
            <w:tcMar>
              <w:left w:w="28" w:type="dxa"/>
              <w:right w:w="28" w:type="dxa"/>
            </w:tcMar>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1946</w:t>
            </w:r>
          </w:p>
        </w:tc>
        <w:tc>
          <w:tcPr>
            <w:tcW w:w="1134" w:type="dxa"/>
            <w:shd w:val="clear" w:color="auto" w:fill="auto"/>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1569</w:t>
            </w:r>
          </w:p>
        </w:tc>
        <w:tc>
          <w:tcPr>
            <w:tcW w:w="992" w:type="dxa"/>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1252</w:t>
            </w:r>
          </w:p>
        </w:tc>
      </w:tr>
      <w:tr w:rsidR="00C83F3B" w:rsidRPr="00C35F26" w:rsidTr="002C46E8">
        <w:tc>
          <w:tcPr>
            <w:tcW w:w="5678" w:type="dxa"/>
            <w:gridSpan w:val="2"/>
            <w:tcBorders>
              <w:bottom w:val="single" w:sz="4" w:space="0" w:color="auto"/>
            </w:tcBorders>
            <w:tcMar>
              <w:left w:w="28" w:type="dxa"/>
              <w:right w:w="28" w:type="dxa"/>
            </w:tcMar>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 xml:space="preserve">из них: количество детей-сирот </w:t>
            </w:r>
          </w:p>
        </w:tc>
        <w:tc>
          <w:tcPr>
            <w:tcW w:w="992" w:type="dxa"/>
            <w:shd w:val="clear" w:color="auto" w:fill="auto"/>
            <w:tcMar>
              <w:left w:w="28" w:type="dxa"/>
              <w:right w:w="28" w:type="dxa"/>
            </w:tcMar>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331</w:t>
            </w:r>
          </w:p>
        </w:tc>
        <w:tc>
          <w:tcPr>
            <w:tcW w:w="1134" w:type="dxa"/>
            <w:shd w:val="clear" w:color="auto" w:fill="auto"/>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275</w:t>
            </w:r>
          </w:p>
        </w:tc>
        <w:tc>
          <w:tcPr>
            <w:tcW w:w="992" w:type="dxa"/>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273</w:t>
            </w:r>
          </w:p>
        </w:tc>
      </w:tr>
      <w:tr w:rsidR="00C83F3B" w:rsidRPr="00C35F26" w:rsidTr="002C46E8">
        <w:tc>
          <w:tcPr>
            <w:tcW w:w="5678" w:type="dxa"/>
            <w:gridSpan w:val="2"/>
            <w:tcMar>
              <w:left w:w="28" w:type="dxa"/>
              <w:right w:w="28" w:type="dxa"/>
            </w:tcMar>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Общее число детей указанной категории,</w:t>
            </w:r>
          </w:p>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содержащихся в стационарных учреждениях</w:t>
            </w:r>
          </w:p>
        </w:tc>
        <w:tc>
          <w:tcPr>
            <w:tcW w:w="992" w:type="dxa"/>
            <w:shd w:val="clear" w:color="auto" w:fill="auto"/>
            <w:tcMar>
              <w:left w:w="28" w:type="dxa"/>
              <w:right w:w="28" w:type="dxa"/>
            </w:tcMar>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2362</w:t>
            </w:r>
          </w:p>
        </w:tc>
        <w:tc>
          <w:tcPr>
            <w:tcW w:w="1134" w:type="dxa"/>
            <w:shd w:val="clear" w:color="auto" w:fill="auto"/>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1637</w:t>
            </w:r>
          </w:p>
        </w:tc>
        <w:tc>
          <w:tcPr>
            <w:tcW w:w="992" w:type="dxa"/>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1207</w:t>
            </w:r>
          </w:p>
        </w:tc>
      </w:tr>
      <w:tr w:rsidR="00C83F3B" w:rsidRPr="00C35F26" w:rsidTr="002C46E8">
        <w:tc>
          <w:tcPr>
            <w:tcW w:w="5678" w:type="dxa"/>
            <w:gridSpan w:val="2"/>
            <w:tcMar>
              <w:left w:w="28" w:type="dxa"/>
              <w:right w:w="28" w:type="dxa"/>
            </w:tcMar>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Общее число детей-сирот и детей, оставшихся</w:t>
            </w:r>
          </w:p>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без попечения родителей, состоящих на учете</w:t>
            </w:r>
          </w:p>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по предоставлению жилья, всего:</w:t>
            </w:r>
          </w:p>
        </w:tc>
        <w:tc>
          <w:tcPr>
            <w:tcW w:w="992" w:type="dxa"/>
            <w:shd w:val="clear" w:color="auto" w:fill="auto"/>
            <w:tcMar>
              <w:left w:w="28" w:type="dxa"/>
              <w:right w:w="28" w:type="dxa"/>
            </w:tcMar>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6901</w:t>
            </w:r>
          </w:p>
        </w:tc>
        <w:tc>
          <w:tcPr>
            <w:tcW w:w="1134" w:type="dxa"/>
            <w:shd w:val="clear" w:color="auto" w:fill="auto"/>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3759</w:t>
            </w:r>
          </w:p>
        </w:tc>
        <w:tc>
          <w:tcPr>
            <w:tcW w:w="992" w:type="dxa"/>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4281</w:t>
            </w:r>
          </w:p>
        </w:tc>
      </w:tr>
      <w:tr w:rsidR="00C83F3B" w:rsidRPr="00C35F26" w:rsidTr="002C46E8">
        <w:tc>
          <w:tcPr>
            <w:tcW w:w="1196" w:type="dxa"/>
            <w:vMerge w:val="restart"/>
            <w:tcMar>
              <w:left w:w="28" w:type="dxa"/>
              <w:right w:w="28" w:type="dxa"/>
            </w:tcMar>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в т.ч. в возрасте</w:t>
            </w:r>
          </w:p>
        </w:tc>
        <w:tc>
          <w:tcPr>
            <w:tcW w:w="4482" w:type="dxa"/>
            <w:tcMar>
              <w:left w:w="28" w:type="dxa"/>
              <w:right w:w="28" w:type="dxa"/>
            </w:tcMar>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14 - 17 лет (вкл.)</w:t>
            </w:r>
          </w:p>
        </w:tc>
        <w:tc>
          <w:tcPr>
            <w:tcW w:w="992" w:type="dxa"/>
            <w:shd w:val="clear" w:color="auto" w:fill="auto"/>
            <w:tcMar>
              <w:left w:w="28" w:type="dxa"/>
              <w:right w:w="28" w:type="dxa"/>
            </w:tcMar>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1398</w:t>
            </w:r>
          </w:p>
        </w:tc>
        <w:tc>
          <w:tcPr>
            <w:tcW w:w="1134" w:type="dxa"/>
            <w:shd w:val="clear" w:color="auto" w:fill="auto"/>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1340</w:t>
            </w:r>
          </w:p>
        </w:tc>
        <w:tc>
          <w:tcPr>
            <w:tcW w:w="992" w:type="dxa"/>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1894</w:t>
            </w:r>
          </w:p>
        </w:tc>
      </w:tr>
      <w:tr w:rsidR="00C83F3B" w:rsidRPr="00C35F26" w:rsidTr="002C46E8">
        <w:tc>
          <w:tcPr>
            <w:tcW w:w="1196" w:type="dxa"/>
            <w:vMerge/>
            <w:tcMar>
              <w:left w:w="28" w:type="dxa"/>
              <w:right w:w="28" w:type="dxa"/>
            </w:tcMar>
            <w:vAlign w:val="center"/>
          </w:tcPr>
          <w:p w:rsidR="00C83F3B" w:rsidRPr="00C35F26" w:rsidRDefault="00C83F3B" w:rsidP="002C46E8">
            <w:pPr>
              <w:pStyle w:val="ab"/>
              <w:rPr>
                <w:rFonts w:ascii="Times New Roman" w:hAnsi="Times New Roman"/>
                <w:sz w:val="24"/>
                <w:szCs w:val="24"/>
              </w:rPr>
            </w:pPr>
          </w:p>
        </w:tc>
        <w:tc>
          <w:tcPr>
            <w:tcW w:w="4482" w:type="dxa"/>
            <w:tcMar>
              <w:left w:w="28" w:type="dxa"/>
              <w:right w:w="28" w:type="dxa"/>
            </w:tcMar>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18 - 22 лет (вкл.)</w:t>
            </w:r>
          </w:p>
        </w:tc>
        <w:tc>
          <w:tcPr>
            <w:tcW w:w="992" w:type="dxa"/>
            <w:shd w:val="clear" w:color="auto" w:fill="auto"/>
            <w:tcMar>
              <w:left w:w="28" w:type="dxa"/>
              <w:right w:w="28" w:type="dxa"/>
            </w:tcMar>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1437</w:t>
            </w:r>
          </w:p>
        </w:tc>
        <w:tc>
          <w:tcPr>
            <w:tcW w:w="1134" w:type="dxa"/>
            <w:shd w:val="clear" w:color="auto" w:fill="auto"/>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1463</w:t>
            </w:r>
          </w:p>
        </w:tc>
        <w:tc>
          <w:tcPr>
            <w:tcW w:w="992" w:type="dxa"/>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1657</w:t>
            </w:r>
          </w:p>
        </w:tc>
      </w:tr>
      <w:tr w:rsidR="00C83F3B" w:rsidRPr="00C35F26" w:rsidTr="002C46E8">
        <w:tc>
          <w:tcPr>
            <w:tcW w:w="1196" w:type="dxa"/>
            <w:vMerge/>
            <w:tcMar>
              <w:left w:w="28" w:type="dxa"/>
              <w:right w:w="28" w:type="dxa"/>
            </w:tcMar>
            <w:vAlign w:val="center"/>
          </w:tcPr>
          <w:p w:rsidR="00C83F3B" w:rsidRPr="00C35F26" w:rsidRDefault="00C83F3B" w:rsidP="002C46E8">
            <w:pPr>
              <w:pStyle w:val="ab"/>
              <w:rPr>
                <w:rFonts w:ascii="Times New Roman" w:hAnsi="Times New Roman"/>
                <w:sz w:val="24"/>
                <w:szCs w:val="24"/>
              </w:rPr>
            </w:pPr>
          </w:p>
        </w:tc>
        <w:tc>
          <w:tcPr>
            <w:tcW w:w="4482" w:type="dxa"/>
            <w:tcMar>
              <w:left w:w="28" w:type="dxa"/>
              <w:right w:w="28" w:type="dxa"/>
            </w:tcMar>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с 23 лет</w:t>
            </w:r>
          </w:p>
        </w:tc>
        <w:tc>
          <w:tcPr>
            <w:tcW w:w="992" w:type="dxa"/>
            <w:shd w:val="clear" w:color="auto" w:fill="auto"/>
            <w:tcMar>
              <w:left w:w="28" w:type="dxa"/>
              <w:right w:w="28" w:type="dxa"/>
            </w:tcMar>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408</w:t>
            </w:r>
          </w:p>
        </w:tc>
        <w:tc>
          <w:tcPr>
            <w:tcW w:w="1134" w:type="dxa"/>
            <w:shd w:val="clear" w:color="auto" w:fill="auto"/>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590</w:t>
            </w:r>
          </w:p>
        </w:tc>
        <w:tc>
          <w:tcPr>
            <w:tcW w:w="992" w:type="dxa"/>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730</w:t>
            </w:r>
          </w:p>
        </w:tc>
      </w:tr>
      <w:tr w:rsidR="00C83F3B" w:rsidRPr="00C35F26" w:rsidTr="002C46E8">
        <w:tc>
          <w:tcPr>
            <w:tcW w:w="5678" w:type="dxa"/>
            <w:gridSpan w:val="2"/>
            <w:tcMar>
              <w:left w:w="28" w:type="dxa"/>
              <w:right w:w="28" w:type="dxa"/>
            </w:tcMar>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Количество детей указанной категории, чье право</w:t>
            </w:r>
          </w:p>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на получение жилья реализовано, всего:</w:t>
            </w:r>
          </w:p>
        </w:tc>
        <w:tc>
          <w:tcPr>
            <w:tcW w:w="992" w:type="dxa"/>
            <w:shd w:val="clear" w:color="auto" w:fill="auto"/>
            <w:tcMar>
              <w:left w:w="28" w:type="dxa"/>
              <w:right w:w="28" w:type="dxa"/>
            </w:tcMar>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587</w:t>
            </w:r>
          </w:p>
        </w:tc>
        <w:tc>
          <w:tcPr>
            <w:tcW w:w="1134" w:type="dxa"/>
            <w:shd w:val="clear" w:color="auto" w:fill="auto"/>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640</w:t>
            </w:r>
          </w:p>
        </w:tc>
        <w:tc>
          <w:tcPr>
            <w:tcW w:w="992" w:type="dxa"/>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515</w:t>
            </w:r>
          </w:p>
        </w:tc>
      </w:tr>
      <w:tr w:rsidR="00C83F3B" w:rsidRPr="00C35F26" w:rsidTr="002C46E8">
        <w:tc>
          <w:tcPr>
            <w:tcW w:w="1196" w:type="dxa"/>
            <w:tcMar>
              <w:left w:w="28" w:type="dxa"/>
              <w:right w:w="28" w:type="dxa"/>
            </w:tcMar>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 xml:space="preserve">в том числе </w:t>
            </w:r>
          </w:p>
        </w:tc>
        <w:tc>
          <w:tcPr>
            <w:tcW w:w="4482" w:type="dxa"/>
            <w:tcMar>
              <w:left w:w="28" w:type="dxa"/>
              <w:right w:w="28" w:type="dxa"/>
            </w:tcMar>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по вынесенным судебным решениям</w:t>
            </w:r>
          </w:p>
        </w:tc>
        <w:tc>
          <w:tcPr>
            <w:tcW w:w="992" w:type="dxa"/>
            <w:shd w:val="clear" w:color="auto" w:fill="auto"/>
            <w:tcMar>
              <w:left w:w="28" w:type="dxa"/>
              <w:right w:w="28" w:type="dxa"/>
            </w:tcMar>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83</w:t>
            </w:r>
          </w:p>
        </w:tc>
        <w:tc>
          <w:tcPr>
            <w:tcW w:w="1134" w:type="dxa"/>
            <w:shd w:val="clear" w:color="auto" w:fill="auto"/>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23</w:t>
            </w:r>
          </w:p>
        </w:tc>
        <w:tc>
          <w:tcPr>
            <w:tcW w:w="992" w:type="dxa"/>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66</w:t>
            </w:r>
          </w:p>
        </w:tc>
      </w:tr>
      <w:tr w:rsidR="00C83F3B" w:rsidRPr="00C35F26" w:rsidTr="002C46E8">
        <w:tc>
          <w:tcPr>
            <w:tcW w:w="5678" w:type="dxa"/>
            <w:gridSpan w:val="2"/>
            <w:tcMar>
              <w:left w:w="28" w:type="dxa"/>
              <w:right w:w="28" w:type="dxa"/>
            </w:tcMar>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Количество вынесенных по этому основанию</w:t>
            </w:r>
          </w:p>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судебных решений</w:t>
            </w:r>
          </w:p>
        </w:tc>
        <w:tc>
          <w:tcPr>
            <w:tcW w:w="992" w:type="dxa"/>
            <w:shd w:val="clear" w:color="auto" w:fill="auto"/>
            <w:tcMar>
              <w:left w:w="28" w:type="dxa"/>
              <w:right w:w="28" w:type="dxa"/>
            </w:tcMar>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87</w:t>
            </w:r>
          </w:p>
        </w:tc>
        <w:tc>
          <w:tcPr>
            <w:tcW w:w="1134" w:type="dxa"/>
            <w:shd w:val="clear" w:color="auto" w:fill="auto"/>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38</w:t>
            </w:r>
          </w:p>
        </w:tc>
        <w:tc>
          <w:tcPr>
            <w:tcW w:w="992" w:type="dxa"/>
            <w:vAlign w:val="center"/>
          </w:tcPr>
          <w:p w:rsidR="00C83F3B" w:rsidRPr="00C35F26" w:rsidRDefault="00C83F3B" w:rsidP="002C46E8">
            <w:pPr>
              <w:pStyle w:val="ab"/>
              <w:rPr>
                <w:rFonts w:ascii="Times New Roman" w:hAnsi="Times New Roman"/>
                <w:sz w:val="24"/>
                <w:szCs w:val="24"/>
              </w:rPr>
            </w:pPr>
            <w:r w:rsidRPr="00C35F26">
              <w:rPr>
                <w:rFonts w:ascii="Times New Roman" w:hAnsi="Times New Roman"/>
                <w:sz w:val="24"/>
                <w:szCs w:val="24"/>
              </w:rPr>
              <w:t>30</w:t>
            </w:r>
          </w:p>
        </w:tc>
      </w:tr>
    </w:tbl>
    <w:p w:rsidR="00C83F3B" w:rsidRDefault="00C83F3B" w:rsidP="00C83F3B">
      <w:pPr>
        <w:pStyle w:val="ab"/>
        <w:jc w:val="both"/>
        <w:rPr>
          <w:rFonts w:ascii="Times New Roman" w:hAnsi="Times New Roman"/>
          <w:sz w:val="28"/>
          <w:szCs w:val="28"/>
        </w:rPr>
      </w:pPr>
    </w:p>
    <w:p w:rsidR="00B546C1" w:rsidRDefault="00B546C1" w:rsidP="00C83F3B">
      <w:pPr>
        <w:pStyle w:val="ab"/>
        <w:jc w:val="both"/>
        <w:rPr>
          <w:rFonts w:ascii="Times New Roman" w:hAnsi="Times New Roman"/>
          <w:sz w:val="28"/>
          <w:szCs w:val="28"/>
        </w:rPr>
      </w:pPr>
    </w:p>
    <w:p w:rsidR="00B546C1" w:rsidRDefault="00B546C1" w:rsidP="00C83F3B">
      <w:pPr>
        <w:pStyle w:val="ab"/>
        <w:jc w:val="both"/>
        <w:rPr>
          <w:rFonts w:ascii="Times New Roman" w:hAnsi="Times New Roman"/>
          <w:sz w:val="28"/>
          <w:szCs w:val="28"/>
        </w:rPr>
      </w:pPr>
    </w:p>
    <w:p w:rsidR="008F32F7" w:rsidRPr="00E5657F" w:rsidRDefault="008F32F7" w:rsidP="008F32F7">
      <w:pPr>
        <w:pStyle w:val="a6"/>
        <w:spacing w:after="0" w:line="240" w:lineRule="auto"/>
        <w:ind w:firstLine="709"/>
        <w:jc w:val="both"/>
        <w:rPr>
          <w:rFonts w:ascii="Times New Roman" w:hAnsi="Times New Roman"/>
          <w:b/>
          <w:bCs/>
          <w:sz w:val="28"/>
          <w:szCs w:val="28"/>
        </w:rPr>
      </w:pPr>
      <w:r w:rsidRPr="00E5657F">
        <w:rPr>
          <w:rFonts w:ascii="Times New Roman" w:hAnsi="Times New Roman"/>
          <w:b/>
          <w:bCs/>
          <w:sz w:val="28"/>
          <w:szCs w:val="28"/>
        </w:rPr>
        <w:t>4. Состояние здоровья женщин и детей</w:t>
      </w:r>
    </w:p>
    <w:p w:rsidR="008F32F7" w:rsidRPr="004079FF" w:rsidRDefault="008F32F7" w:rsidP="004079FF">
      <w:pPr>
        <w:pStyle w:val="Style25"/>
        <w:widowControl/>
        <w:spacing w:line="240" w:lineRule="auto"/>
        <w:ind w:firstLine="709"/>
        <w:jc w:val="both"/>
        <w:rPr>
          <w:b/>
          <w:bCs/>
          <w:i/>
          <w:sz w:val="28"/>
          <w:szCs w:val="28"/>
        </w:rPr>
      </w:pPr>
      <w:r w:rsidRPr="00E5657F">
        <w:rPr>
          <w:rStyle w:val="FontStyle73"/>
          <w:i/>
          <w:sz w:val="28"/>
          <w:szCs w:val="28"/>
        </w:rPr>
        <w:lastRenderedPageBreak/>
        <w:t>Организация медицинской помощи детям</w:t>
      </w:r>
      <w:r w:rsidR="004079FF">
        <w:rPr>
          <w:rStyle w:val="FontStyle73"/>
          <w:i/>
          <w:sz w:val="28"/>
          <w:szCs w:val="28"/>
        </w:rPr>
        <w:t xml:space="preserve">. </w:t>
      </w:r>
      <w:r w:rsidRPr="008F32F7">
        <w:rPr>
          <w:rStyle w:val="FontStyle73"/>
          <w:i/>
          <w:sz w:val="28"/>
          <w:szCs w:val="28"/>
        </w:rPr>
        <w:t>Психиатрическая помощь детям.Распространенность наркологических заболе</w:t>
      </w:r>
      <w:r w:rsidR="004079FF">
        <w:rPr>
          <w:rStyle w:val="FontStyle73"/>
          <w:i/>
          <w:sz w:val="28"/>
          <w:szCs w:val="28"/>
        </w:rPr>
        <w:t xml:space="preserve">ваний среди несовершеннолетних. </w:t>
      </w:r>
      <w:r w:rsidRPr="004079FF">
        <w:rPr>
          <w:b/>
          <w:bCs/>
          <w:i/>
          <w:sz w:val="28"/>
          <w:szCs w:val="28"/>
        </w:rPr>
        <w:t>Формирование здорового образа жизни детей.</w:t>
      </w:r>
    </w:p>
    <w:p w:rsidR="008F32F7" w:rsidRPr="008F32F7" w:rsidRDefault="008F32F7" w:rsidP="008F32F7">
      <w:pPr>
        <w:pStyle w:val="Style25"/>
        <w:widowControl/>
        <w:spacing w:line="240" w:lineRule="auto"/>
        <w:ind w:left="708" w:firstLine="0"/>
        <w:jc w:val="both"/>
        <w:rPr>
          <w:rStyle w:val="FontStyle73"/>
          <w:i/>
          <w:sz w:val="28"/>
          <w:szCs w:val="28"/>
        </w:rPr>
      </w:pPr>
    </w:p>
    <w:p w:rsidR="008F32F7" w:rsidRDefault="008F32F7" w:rsidP="004079FF">
      <w:pPr>
        <w:pStyle w:val="Style25"/>
        <w:widowControl/>
        <w:spacing w:line="240" w:lineRule="auto"/>
        <w:ind w:firstLine="708"/>
        <w:jc w:val="both"/>
        <w:rPr>
          <w:rStyle w:val="FontStyle73"/>
          <w:i/>
          <w:sz w:val="28"/>
          <w:szCs w:val="28"/>
        </w:rPr>
      </w:pPr>
      <w:r w:rsidRPr="008F32F7">
        <w:rPr>
          <w:rStyle w:val="FontStyle73"/>
          <w:i/>
          <w:sz w:val="28"/>
          <w:szCs w:val="28"/>
        </w:rPr>
        <w:t>Организация медицинской помощи детям на территории Новосибирской области.</w:t>
      </w:r>
    </w:p>
    <w:tbl>
      <w:tblPr>
        <w:tblW w:w="10491"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9"/>
        <w:gridCol w:w="1061"/>
        <w:gridCol w:w="5177"/>
        <w:gridCol w:w="1134"/>
        <w:gridCol w:w="1134"/>
        <w:gridCol w:w="1276"/>
      </w:tblGrid>
      <w:tr w:rsidR="00B546C1" w:rsidRPr="002B5166" w:rsidTr="00B546C1">
        <w:trPr>
          <w:trHeight w:val="530"/>
        </w:trPr>
        <w:tc>
          <w:tcPr>
            <w:tcW w:w="709" w:type="dxa"/>
            <w:tcBorders>
              <w:top w:val="single" w:sz="4" w:space="0" w:color="auto"/>
              <w:left w:val="single" w:sz="4" w:space="0" w:color="auto"/>
              <w:bottom w:val="single" w:sz="4" w:space="0" w:color="auto"/>
              <w:right w:val="single" w:sz="4" w:space="0" w:color="auto"/>
            </w:tcBorders>
          </w:tcPr>
          <w:p w:rsidR="00B546C1" w:rsidRPr="00B546C1" w:rsidRDefault="00B546C1" w:rsidP="00991FD2">
            <w:pPr>
              <w:jc w:val="center"/>
              <w:rPr>
                <w:sz w:val="26"/>
                <w:szCs w:val="26"/>
              </w:rPr>
            </w:pPr>
          </w:p>
        </w:tc>
        <w:tc>
          <w:tcPr>
            <w:tcW w:w="6238" w:type="dxa"/>
            <w:gridSpan w:val="2"/>
            <w:tcBorders>
              <w:top w:val="single" w:sz="4" w:space="0" w:color="auto"/>
              <w:left w:val="single" w:sz="4" w:space="0" w:color="auto"/>
              <w:bottom w:val="single" w:sz="4" w:space="0" w:color="auto"/>
              <w:right w:val="single" w:sz="4" w:space="0" w:color="auto"/>
            </w:tcBorders>
            <w:vAlign w:val="center"/>
          </w:tcPr>
          <w:p w:rsidR="00B546C1" w:rsidRPr="00B546C1" w:rsidRDefault="00B546C1" w:rsidP="00B546C1">
            <w:pPr>
              <w:jc w:val="center"/>
              <w:rPr>
                <w:sz w:val="26"/>
                <w:szCs w:val="26"/>
              </w:rPr>
            </w:pPr>
            <w:r w:rsidRPr="00B546C1">
              <w:rPr>
                <w:sz w:val="26"/>
                <w:szCs w:val="26"/>
              </w:rPr>
              <w:t xml:space="preserve">Основные показатели </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2012 г.</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2013 г.</w:t>
            </w:r>
          </w:p>
        </w:tc>
        <w:tc>
          <w:tcPr>
            <w:tcW w:w="1276"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2014 г.</w:t>
            </w:r>
          </w:p>
        </w:tc>
      </w:tr>
      <w:tr w:rsidR="00B546C1" w:rsidRPr="002B5166" w:rsidTr="00B546C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B546C1">
            <w:pPr>
              <w:numPr>
                <w:ilvl w:val="0"/>
                <w:numId w:val="6"/>
              </w:numPr>
              <w:autoSpaceDE/>
              <w:autoSpaceDN/>
              <w:jc w:val="center"/>
              <w:rPr>
                <w:sz w:val="26"/>
                <w:szCs w:val="26"/>
              </w:rPr>
            </w:pPr>
          </w:p>
        </w:tc>
        <w:tc>
          <w:tcPr>
            <w:tcW w:w="6238" w:type="dxa"/>
            <w:gridSpan w:val="2"/>
            <w:tcBorders>
              <w:top w:val="single" w:sz="4" w:space="0" w:color="auto"/>
              <w:left w:val="single" w:sz="4" w:space="0" w:color="auto"/>
              <w:bottom w:val="single" w:sz="4" w:space="0" w:color="auto"/>
              <w:right w:val="single" w:sz="4" w:space="0" w:color="auto"/>
            </w:tcBorders>
          </w:tcPr>
          <w:p w:rsidR="00B546C1" w:rsidRPr="00B546C1" w:rsidRDefault="00B546C1" w:rsidP="00991FD2">
            <w:pPr>
              <w:rPr>
                <w:sz w:val="26"/>
                <w:szCs w:val="26"/>
              </w:rPr>
            </w:pPr>
            <w:r w:rsidRPr="00B546C1">
              <w:rPr>
                <w:sz w:val="26"/>
                <w:szCs w:val="26"/>
              </w:rPr>
              <w:t xml:space="preserve">Численность населения в регионе (расчетное), всего </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2686863</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2709461</w:t>
            </w:r>
          </w:p>
        </w:tc>
        <w:tc>
          <w:tcPr>
            <w:tcW w:w="1276"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2731176</w:t>
            </w:r>
          </w:p>
        </w:tc>
      </w:tr>
      <w:tr w:rsidR="00B546C1" w:rsidRPr="002B5166" w:rsidTr="00B546C1">
        <w:trPr>
          <w:trHeight w:val="301"/>
        </w:trPr>
        <w:tc>
          <w:tcPr>
            <w:tcW w:w="709"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B546C1">
            <w:pPr>
              <w:numPr>
                <w:ilvl w:val="0"/>
                <w:numId w:val="6"/>
              </w:numPr>
              <w:autoSpaceDE/>
              <w:autoSpaceDN/>
              <w:jc w:val="center"/>
              <w:rPr>
                <w:sz w:val="26"/>
                <w:szCs w:val="26"/>
              </w:rPr>
            </w:pPr>
          </w:p>
        </w:tc>
        <w:tc>
          <w:tcPr>
            <w:tcW w:w="1061" w:type="dxa"/>
            <w:vMerge w:val="restart"/>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в т.ч.</w:t>
            </w:r>
          </w:p>
          <w:p w:rsidR="00B546C1" w:rsidRPr="00B546C1" w:rsidRDefault="00B546C1" w:rsidP="00991FD2">
            <w:pPr>
              <w:jc w:val="center"/>
              <w:rPr>
                <w:sz w:val="26"/>
                <w:szCs w:val="26"/>
              </w:rPr>
            </w:pPr>
            <w:r w:rsidRPr="00B546C1">
              <w:rPr>
                <w:sz w:val="26"/>
                <w:szCs w:val="26"/>
              </w:rPr>
              <w:t>в возрасте</w:t>
            </w:r>
          </w:p>
        </w:tc>
        <w:tc>
          <w:tcPr>
            <w:tcW w:w="5177"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rPr>
                <w:sz w:val="26"/>
                <w:szCs w:val="26"/>
              </w:rPr>
            </w:pPr>
            <w:r w:rsidRPr="00B546C1">
              <w:rPr>
                <w:sz w:val="26"/>
                <w:szCs w:val="26"/>
              </w:rPr>
              <w:t>0-14 лет (вкл.)</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398784</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415845</w:t>
            </w:r>
          </w:p>
        </w:tc>
        <w:tc>
          <w:tcPr>
            <w:tcW w:w="1276"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433552</w:t>
            </w:r>
          </w:p>
        </w:tc>
      </w:tr>
      <w:tr w:rsidR="00B546C1" w:rsidRPr="002B5166" w:rsidTr="00B546C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B546C1">
            <w:pPr>
              <w:numPr>
                <w:ilvl w:val="0"/>
                <w:numId w:val="6"/>
              </w:numPr>
              <w:autoSpaceDE/>
              <w:autoSpaceDN/>
              <w:jc w:val="center"/>
              <w:rPr>
                <w:sz w:val="26"/>
                <w:szCs w:val="26"/>
              </w:rPr>
            </w:pPr>
          </w:p>
        </w:tc>
        <w:tc>
          <w:tcPr>
            <w:tcW w:w="1061" w:type="dxa"/>
            <w:vMerge/>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rPr>
                <w:sz w:val="26"/>
                <w:szCs w:val="26"/>
              </w:rPr>
            </w:pPr>
          </w:p>
        </w:tc>
        <w:tc>
          <w:tcPr>
            <w:tcW w:w="5177"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rPr>
                <w:sz w:val="26"/>
                <w:szCs w:val="26"/>
              </w:rPr>
            </w:pPr>
            <w:r w:rsidRPr="00B546C1">
              <w:rPr>
                <w:sz w:val="26"/>
                <w:szCs w:val="26"/>
              </w:rPr>
              <w:t xml:space="preserve">15-17 лет (вкл.) </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72496</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69676</w:t>
            </w:r>
          </w:p>
        </w:tc>
        <w:tc>
          <w:tcPr>
            <w:tcW w:w="1276"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68291</w:t>
            </w:r>
          </w:p>
        </w:tc>
      </w:tr>
      <w:tr w:rsidR="00B546C1" w:rsidRPr="002B5166" w:rsidTr="00B546C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B546C1">
            <w:pPr>
              <w:numPr>
                <w:ilvl w:val="0"/>
                <w:numId w:val="6"/>
              </w:numPr>
              <w:autoSpaceDE/>
              <w:autoSpaceDN/>
              <w:jc w:val="center"/>
              <w:rPr>
                <w:sz w:val="26"/>
                <w:szCs w:val="26"/>
              </w:rPr>
            </w:pPr>
          </w:p>
        </w:tc>
        <w:tc>
          <w:tcPr>
            <w:tcW w:w="6238" w:type="dxa"/>
            <w:gridSpan w:val="2"/>
            <w:tcBorders>
              <w:top w:val="single" w:sz="4" w:space="0" w:color="auto"/>
              <w:left w:val="single" w:sz="4" w:space="0" w:color="auto"/>
              <w:bottom w:val="single" w:sz="4" w:space="0" w:color="auto"/>
              <w:right w:val="single" w:sz="4" w:space="0" w:color="auto"/>
            </w:tcBorders>
          </w:tcPr>
          <w:p w:rsidR="00B546C1" w:rsidRPr="00B546C1" w:rsidRDefault="00B546C1" w:rsidP="00991FD2">
            <w:pPr>
              <w:jc w:val="both"/>
              <w:rPr>
                <w:sz w:val="26"/>
                <w:szCs w:val="26"/>
              </w:rPr>
            </w:pPr>
            <w:r w:rsidRPr="00B546C1">
              <w:rPr>
                <w:sz w:val="26"/>
                <w:szCs w:val="26"/>
              </w:rPr>
              <w:t>Количество родившихся, всего</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37654</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38488</w:t>
            </w:r>
          </w:p>
        </w:tc>
        <w:tc>
          <w:tcPr>
            <w:tcW w:w="1276" w:type="dxa"/>
            <w:tcBorders>
              <w:top w:val="single" w:sz="4" w:space="0" w:color="auto"/>
              <w:left w:val="single" w:sz="4" w:space="0" w:color="auto"/>
              <w:bottom w:val="single" w:sz="4" w:space="0" w:color="auto"/>
              <w:right w:val="single" w:sz="4" w:space="0" w:color="auto"/>
            </w:tcBorders>
          </w:tcPr>
          <w:p w:rsidR="00B546C1" w:rsidRPr="00B546C1" w:rsidRDefault="00B546C1" w:rsidP="00991FD2">
            <w:pPr>
              <w:jc w:val="center"/>
              <w:rPr>
                <w:sz w:val="26"/>
                <w:szCs w:val="26"/>
              </w:rPr>
            </w:pPr>
            <w:r w:rsidRPr="00B546C1">
              <w:rPr>
                <w:sz w:val="26"/>
                <w:szCs w:val="26"/>
              </w:rPr>
              <w:t>38486*</w:t>
            </w:r>
          </w:p>
        </w:tc>
      </w:tr>
      <w:tr w:rsidR="00B546C1" w:rsidRPr="002B5166" w:rsidTr="00B546C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B546C1">
            <w:pPr>
              <w:numPr>
                <w:ilvl w:val="0"/>
                <w:numId w:val="6"/>
              </w:numPr>
              <w:autoSpaceDE/>
              <w:autoSpaceDN/>
              <w:jc w:val="center"/>
              <w:rPr>
                <w:sz w:val="26"/>
                <w:szCs w:val="26"/>
              </w:rPr>
            </w:pPr>
          </w:p>
        </w:tc>
        <w:tc>
          <w:tcPr>
            <w:tcW w:w="6238" w:type="dxa"/>
            <w:gridSpan w:val="2"/>
            <w:tcBorders>
              <w:top w:val="single" w:sz="4" w:space="0" w:color="auto"/>
              <w:left w:val="single" w:sz="4" w:space="0" w:color="auto"/>
              <w:bottom w:val="single" w:sz="4" w:space="0" w:color="auto"/>
              <w:right w:val="single" w:sz="4" w:space="0" w:color="auto"/>
            </w:tcBorders>
          </w:tcPr>
          <w:p w:rsidR="00B546C1" w:rsidRPr="00B546C1" w:rsidRDefault="00B546C1" w:rsidP="00991FD2">
            <w:pPr>
              <w:ind w:left="394"/>
              <w:jc w:val="both"/>
              <w:rPr>
                <w:sz w:val="26"/>
                <w:szCs w:val="26"/>
              </w:rPr>
            </w:pPr>
            <w:r w:rsidRPr="00B546C1">
              <w:rPr>
                <w:sz w:val="26"/>
                <w:szCs w:val="26"/>
              </w:rPr>
              <w:t>в расчете на 1000 чел. населения</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13,9</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14,2</w:t>
            </w:r>
          </w:p>
        </w:tc>
        <w:tc>
          <w:tcPr>
            <w:tcW w:w="1276" w:type="dxa"/>
            <w:tcBorders>
              <w:top w:val="single" w:sz="4" w:space="0" w:color="auto"/>
              <w:left w:val="single" w:sz="4" w:space="0" w:color="auto"/>
              <w:bottom w:val="single" w:sz="4" w:space="0" w:color="auto"/>
              <w:right w:val="single" w:sz="4" w:space="0" w:color="auto"/>
            </w:tcBorders>
          </w:tcPr>
          <w:p w:rsidR="00B546C1" w:rsidRPr="00B546C1" w:rsidRDefault="00B546C1" w:rsidP="00991FD2">
            <w:pPr>
              <w:jc w:val="center"/>
              <w:rPr>
                <w:sz w:val="26"/>
                <w:szCs w:val="26"/>
              </w:rPr>
            </w:pPr>
            <w:r w:rsidRPr="00B546C1">
              <w:rPr>
                <w:sz w:val="26"/>
                <w:szCs w:val="26"/>
              </w:rPr>
              <w:t>14,1*</w:t>
            </w:r>
          </w:p>
        </w:tc>
      </w:tr>
      <w:tr w:rsidR="00B546C1" w:rsidRPr="002B5166" w:rsidTr="00B546C1">
        <w:trPr>
          <w:trHeight w:val="276"/>
        </w:trPr>
        <w:tc>
          <w:tcPr>
            <w:tcW w:w="709"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B546C1">
            <w:pPr>
              <w:numPr>
                <w:ilvl w:val="0"/>
                <w:numId w:val="6"/>
              </w:numPr>
              <w:autoSpaceDE/>
              <w:autoSpaceDN/>
              <w:jc w:val="center"/>
              <w:rPr>
                <w:sz w:val="26"/>
                <w:szCs w:val="26"/>
              </w:rPr>
            </w:pPr>
          </w:p>
        </w:tc>
        <w:tc>
          <w:tcPr>
            <w:tcW w:w="6238" w:type="dxa"/>
            <w:gridSpan w:val="2"/>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both"/>
              <w:rPr>
                <w:sz w:val="26"/>
                <w:szCs w:val="26"/>
              </w:rPr>
            </w:pPr>
            <w:r w:rsidRPr="00B546C1">
              <w:rPr>
                <w:sz w:val="26"/>
                <w:szCs w:val="26"/>
              </w:rPr>
              <w:t>Количество умерших несовершеннолетних (до 17 лет вкл.), всего</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535</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436</w:t>
            </w:r>
          </w:p>
        </w:tc>
        <w:tc>
          <w:tcPr>
            <w:tcW w:w="1276"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455*</w:t>
            </w:r>
          </w:p>
        </w:tc>
      </w:tr>
      <w:tr w:rsidR="00B546C1" w:rsidRPr="002B5166" w:rsidTr="00B546C1">
        <w:trPr>
          <w:trHeight w:val="276"/>
        </w:trPr>
        <w:tc>
          <w:tcPr>
            <w:tcW w:w="709"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B546C1">
            <w:pPr>
              <w:numPr>
                <w:ilvl w:val="0"/>
                <w:numId w:val="6"/>
              </w:numPr>
              <w:autoSpaceDE/>
              <w:autoSpaceDN/>
              <w:jc w:val="center"/>
              <w:rPr>
                <w:sz w:val="26"/>
                <w:szCs w:val="26"/>
              </w:rPr>
            </w:pPr>
          </w:p>
        </w:tc>
        <w:tc>
          <w:tcPr>
            <w:tcW w:w="6238" w:type="dxa"/>
            <w:gridSpan w:val="2"/>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both"/>
              <w:rPr>
                <w:sz w:val="26"/>
                <w:szCs w:val="26"/>
              </w:rPr>
            </w:pPr>
            <w:r w:rsidRPr="00B546C1">
              <w:rPr>
                <w:sz w:val="26"/>
                <w:szCs w:val="26"/>
              </w:rPr>
              <w:t xml:space="preserve">Количество младенческих смертей (в возрасте до 1 года), </w:t>
            </w:r>
          </w:p>
          <w:p w:rsidR="00B546C1" w:rsidRPr="00B546C1" w:rsidRDefault="00B546C1" w:rsidP="00991FD2">
            <w:pPr>
              <w:jc w:val="both"/>
              <w:rPr>
                <w:sz w:val="26"/>
                <w:szCs w:val="26"/>
              </w:rPr>
            </w:pPr>
            <w:r w:rsidRPr="00B546C1">
              <w:rPr>
                <w:sz w:val="26"/>
                <w:szCs w:val="26"/>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308</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265</w:t>
            </w:r>
          </w:p>
        </w:tc>
        <w:tc>
          <w:tcPr>
            <w:tcW w:w="1276"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260*</w:t>
            </w:r>
          </w:p>
        </w:tc>
      </w:tr>
      <w:tr w:rsidR="00B546C1" w:rsidRPr="002B5166" w:rsidTr="00B546C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B546C1">
            <w:pPr>
              <w:numPr>
                <w:ilvl w:val="0"/>
                <w:numId w:val="6"/>
              </w:numPr>
              <w:autoSpaceDE/>
              <w:autoSpaceDN/>
              <w:jc w:val="center"/>
              <w:rPr>
                <w:sz w:val="26"/>
                <w:szCs w:val="26"/>
              </w:rPr>
            </w:pPr>
          </w:p>
        </w:tc>
        <w:tc>
          <w:tcPr>
            <w:tcW w:w="6238" w:type="dxa"/>
            <w:gridSpan w:val="2"/>
            <w:tcBorders>
              <w:top w:val="single" w:sz="4" w:space="0" w:color="auto"/>
              <w:left w:val="single" w:sz="4" w:space="0" w:color="auto"/>
              <w:bottom w:val="single" w:sz="4" w:space="0" w:color="auto"/>
              <w:right w:val="single" w:sz="4" w:space="0" w:color="auto"/>
            </w:tcBorders>
          </w:tcPr>
          <w:p w:rsidR="00B546C1" w:rsidRPr="00B546C1" w:rsidRDefault="00B546C1" w:rsidP="00991FD2">
            <w:pPr>
              <w:jc w:val="both"/>
              <w:rPr>
                <w:sz w:val="26"/>
                <w:szCs w:val="26"/>
              </w:rPr>
            </w:pPr>
            <w:r w:rsidRPr="00B546C1">
              <w:rPr>
                <w:sz w:val="26"/>
                <w:szCs w:val="26"/>
              </w:rPr>
              <w:t>Численность беременных несовершеннолетних:</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342</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B546C1" w:rsidRPr="00B546C1" w:rsidRDefault="00B546C1" w:rsidP="00991FD2">
            <w:pPr>
              <w:jc w:val="center"/>
              <w:rPr>
                <w:sz w:val="26"/>
                <w:szCs w:val="26"/>
              </w:rPr>
            </w:pPr>
            <w:r w:rsidRPr="00B546C1">
              <w:rPr>
                <w:sz w:val="26"/>
                <w:szCs w:val="26"/>
              </w:rPr>
              <w:t>391</w:t>
            </w:r>
          </w:p>
        </w:tc>
      </w:tr>
      <w:tr w:rsidR="00B546C1" w:rsidRPr="000E0B51" w:rsidTr="00B546C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B546C1">
            <w:pPr>
              <w:numPr>
                <w:ilvl w:val="0"/>
                <w:numId w:val="6"/>
              </w:numPr>
              <w:autoSpaceDE/>
              <w:autoSpaceDN/>
              <w:jc w:val="center"/>
              <w:rPr>
                <w:sz w:val="26"/>
                <w:szCs w:val="26"/>
              </w:rPr>
            </w:pPr>
          </w:p>
        </w:tc>
        <w:tc>
          <w:tcPr>
            <w:tcW w:w="1061" w:type="dxa"/>
            <w:vMerge w:val="restart"/>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 xml:space="preserve">в т.ч. </w:t>
            </w:r>
          </w:p>
        </w:tc>
        <w:tc>
          <w:tcPr>
            <w:tcW w:w="5177" w:type="dxa"/>
            <w:tcBorders>
              <w:top w:val="single" w:sz="4" w:space="0" w:color="auto"/>
              <w:left w:val="single" w:sz="4" w:space="0" w:color="auto"/>
              <w:bottom w:val="single" w:sz="4" w:space="0" w:color="auto"/>
              <w:right w:val="single" w:sz="4" w:space="0" w:color="auto"/>
            </w:tcBorders>
          </w:tcPr>
          <w:p w:rsidR="00B546C1" w:rsidRPr="00B546C1" w:rsidRDefault="00B546C1" w:rsidP="00991FD2">
            <w:pPr>
              <w:jc w:val="both"/>
              <w:rPr>
                <w:sz w:val="26"/>
                <w:szCs w:val="26"/>
              </w:rPr>
            </w:pPr>
            <w:r w:rsidRPr="00B546C1">
              <w:rPr>
                <w:sz w:val="26"/>
                <w:szCs w:val="26"/>
              </w:rPr>
              <w:t>до 14 лет (вкл.)</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12</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21</w:t>
            </w:r>
          </w:p>
        </w:tc>
        <w:tc>
          <w:tcPr>
            <w:tcW w:w="1276" w:type="dxa"/>
            <w:tcBorders>
              <w:top w:val="single" w:sz="4" w:space="0" w:color="auto"/>
              <w:left w:val="single" w:sz="4" w:space="0" w:color="auto"/>
              <w:bottom w:val="single" w:sz="4" w:space="0" w:color="auto"/>
              <w:right w:val="single" w:sz="4" w:space="0" w:color="auto"/>
            </w:tcBorders>
          </w:tcPr>
          <w:p w:rsidR="00B546C1" w:rsidRPr="00B546C1" w:rsidRDefault="00B546C1" w:rsidP="00991FD2">
            <w:pPr>
              <w:jc w:val="center"/>
              <w:rPr>
                <w:sz w:val="26"/>
                <w:szCs w:val="26"/>
              </w:rPr>
            </w:pPr>
            <w:r w:rsidRPr="00B546C1">
              <w:rPr>
                <w:sz w:val="26"/>
                <w:szCs w:val="26"/>
              </w:rPr>
              <w:t>1</w:t>
            </w:r>
          </w:p>
        </w:tc>
      </w:tr>
      <w:tr w:rsidR="00B546C1" w:rsidRPr="002B5166" w:rsidTr="00B546C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B546C1">
            <w:pPr>
              <w:numPr>
                <w:ilvl w:val="0"/>
                <w:numId w:val="6"/>
              </w:numPr>
              <w:autoSpaceDE/>
              <w:autoSpaceDN/>
              <w:jc w:val="center"/>
              <w:rPr>
                <w:sz w:val="26"/>
                <w:szCs w:val="26"/>
              </w:rPr>
            </w:pPr>
          </w:p>
        </w:tc>
        <w:tc>
          <w:tcPr>
            <w:tcW w:w="1061" w:type="dxa"/>
            <w:vMerge/>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rPr>
                <w:sz w:val="26"/>
                <w:szCs w:val="26"/>
              </w:rPr>
            </w:pPr>
          </w:p>
        </w:tc>
        <w:tc>
          <w:tcPr>
            <w:tcW w:w="5177" w:type="dxa"/>
            <w:tcBorders>
              <w:top w:val="single" w:sz="4" w:space="0" w:color="auto"/>
              <w:left w:val="single" w:sz="4" w:space="0" w:color="auto"/>
              <w:bottom w:val="single" w:sz="4" w:space="0" w:color="auto"/>
              <w:right w:val="single" w:sz="4" w:space="0" w:color="auto"/>
            </w:tcBorders>
          </w:tcPr>
          <w:p w:rsidR="00B546C1" w:rsidRPr="00B546C1" w:rsidRDefault="00B546C1" w:rsidP="00991FD2">
            <w:pPr>
              <w:jc w:val="both"/>
              <w:rPr>
                <w:sz w:val="26"/>
                <w:szCs w:val="26"/>
              </w:rPr>
            </w:pPr>
            <w:r w:rsidRPr="00B546C1">
              <w:rPr>
                <w:sz w:val="26"/>
                <w:szCs w:val="26"/>
              </w:rPr>
              <w:t>15 - 17 лет (вкл.)</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330</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B546C1" w:rsidRPr="00B546C1" w:rsidRDefault="00B546C1" w:rsidP="00991FD2">
            <w:pPr>
              <w:jc w:val="center"/>
              <w:rPr>
                <w:sz w:val="26"/>
                <w:szCs w:val="26"/>
              </w:rPr>
            </w:pPr>
            <w:r w:rsidRPr="00B546C1">
              <w:rPr>
                <w:sz w:val="26"/>
                <w:szCs w:val="26"/>
              </w:rPr>
              <w:t>390</w:t>
            </w:r>
          </w:p>
        </w:tc>
      </w:tr>
      <w:tr w:rsidR="00B546C1" w:rsidRPr="002B5166" w:rsidTr="00B546C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B546C1">
            <w:pPr>
              <w:numPr>
                <w:ilvl w:val="0"/>
                <w:numId w:val="6"/>
              </w:numPr>
              <w:autoSpaceDE/>
              <w:autoSpaceDN/>
              <w:jc w:val="center"/>
              <w:rPr>
                <w:sz w:val="26"/>
                <w:szCs w:val="26"/>
              </w:rPr>
            </w:pPr>
          </w:p>
        </w:tc>
        <w:tc>
          <w:tcPr>
            <w:tcW w:w="6238" w:type="dxa"/>
            <w:gridSpan w:val="2"/>
            <w:tcBorders>
              <w:top w:val="single" w:sz="4" w:space="0" w:color="auto"/>
              <w:left w:val="single" w:sz="4" w:space="0" w:color="auto"/>
              <w:bottom w:val="single" w:sz="4" w:space="0" w:color="auto"/>
              <w:right w:val="single" w:sz="4" w:space="0" w:color="auto"/>
            </w:tcBorders>
          </w:tcPr>
          <w:p w:rsidR="00B546C1" w:rsidRPr="00B546C1" w:rsidRDefault="00B546C1" w:rsidP="00991FD2">
            <w:pPr>
              <w:jc w:val="both"/>
              <w:rPr>
                <w:sz w:val="26"/>
                <w:szCs w:val="26"/>
              </w:rPr>
            </w:pPr>
            <w:r w:rsidRPr="00B546C1">
              <w:rPr>
                <w:sz w:val="26"/>
                <w:szCs w:val="26"/>
              </w:rPr>
              <w:t>Численность родивших несовершеннолетних до 14 лет:</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B546C1">
            <w:pPr>
              <w:jc w:val="center"/>
              <w:rPr>
                <w:sz w:val="26"/>
                <w:szCs w:val="26"/>
              </w:rPr>
            </w:pPr>
            <w:r w:rsidRPr="00B546C1">
              <w:rPr>
                <w:sz w:val="26"/>
                <w:szCs w:val="26"/>
              </w:rPr>
              <w:t>2</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B546C1">
            <w:pPr>
              <w:jc w:val="center"/>
              <w:rPr>
                <w:sz w:val="26"/>
                <w:szCs w:val="26"/>
              </w:rPr>
            </w:pPr>
            <w:r w:rsidRPr="00B546C1">
              <w:rPr>
                <w:sz w:val="26"/>
                <w:szCs w:val="26"/>
              </w:rPr>
              <w:t>5</w:t>
            </w:r>
          </w:p>
        </w:tc>
        <w:tc>
          <w:tcPr>
            <w:tcW w:w="1276"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B546C1">
            <w:pPr>
              <w:jc w:val="center"/>
              <w:rPr>
                <w:sz w:val="26"/>
                <w:szCs w:val="26"/>
              </w:rPr>
            </w:pPr>
            <w:r w:rsidRPr="00B546C1">
              <w:rPr>
                <w:sz w:val="26"/>
                <w:szCs w:val="26"/>
              </w:rPr>
              <w:t>1</w:t>
            </w:r>
          </w:p>
        </w:tc>
      </w:tr>
      <w:tr w:rsidR="00B546C1" w:rsidRPr="002B5166" w:rsidTr="00B546C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B546C1">
            <w:pPr>
              <w:numPr>
                <w:ilvl w:val="0"/>
                <w:numId w:val="6"/>
              </w:numPr>
              <w:autoSpaceDE/>
              <w:autoSpaceDN/>
              <w:jc w:val="center"/>
              <w:rPr>
                <w:sz w:val="26"/>
                <w:szCs w:val="26"/>
              </w:rPr>
            </w:pPr>
          </w:p>
        </w:tc>
        <w:tc>
          <w:tcPr>
            <w:tcW w:w="6238" w:type="dxa"/>
            <w:gridSpan w:val="2"/>
            <w:tcBorders>
              <w:top w:val="single" w:sz="4" w:space="0" w:color="auto"/>
              <w:left w:val="single" w:sz="4" w:space="0" w:color="auto"/>
              <w:bottom w:val="single" w:sz="4" w:space="0" w:color="auto"/>
              <w:right w:val="single" w:sz="4" w:space="0" w:color="auto"/>
            </w:tcBorders>
          </w:tcPr>
          <w:p w:rsidR="00B546C1" w:rsidRPr="00B546C1" w:rsidRDefault="00B546C1" w:rsidP="00991FD2">
            <w:pPr>
              <w:jc w:val="both"/>
              <w:rPr>
                <w:sz w:val="26"/>
                <w:szCs w:val="26"/>
              </w:rPr>
            </w:pPr>
            <w:r w:rsidRPr="00B546C1">
              <w:rPr>
                <w:sz w:val="26"/>
                <w:szCs w:val="26"/>
              </w:rPr>
              <w:t>Количество абортов в возрасте до 14 лет (вкл.), всего:</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B546C1">
            <w:pPr>
              <w:jc w:val="center"/>
              <w:rPr>
                <w:sz w:val="26"/>
                <w:szCs w:val="26"/>
              </w:rPr>
            </w:pPr>
            <w:r w:rsidRPr="00B546C1">
              <w:rPr>
                <w:sz w:val="26"/>
                <w:szCs w:val="26"/>
              </w:rPr>
              <w:t>10</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B546C1">
            <w:pPr>
              <w:jc w:val="center"/>
              <w:rPr>
                <w:sz w:val="26"/>
                <w:szCs w:val="26"/>
              </w:rPr>
            </w:pPr>
            <w:r w:rsidRPr="00B546C1">
              <w:rPr>
                <w:sz w:val="26"/>
                <w:szCs w:val="26"/>
              </w:rPr>
              <w:t>16</w:t>
            </w:r>
          </w:p>
        </w:tc>
        <w:tc>
          <w:tcPr>
            <w:tcW w:w="1276"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B546C1">
            <w:pPr>
              <w:jc w:val="center"/>
              <w:rPr>
                <w:sz w:val="26"/>
                <w:szCs w:val="26"/>
              </w:rPr>
            </w:pPr>
            <w:r w:rsidRPr="00B546C1">
              <w:rPr>
                <w:sz w:val="26"/>
                <w:szCs w:val="26"/>
              </w:rPr>
              <w:t>5</w:t>
            </w:r>
          </w:p>
        </w:tc>
      </w:tr>
      <w:tr w:rsidR="00B546C1" w:rsidRPr="002B5166" w:rsidTr="00B546C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B546C1">
            <w:pPr>
              <w:numPr>
                <w:ilvl w:val="0"/>
                <w:numId w:val="6"/>
              </w:numPr>
              <w:autoSpaceDE/>
              <w:autoSpaceDN/>
              <w:jc w:val="center"/>
              <w:rPr>
                <w:sz w:val="26"/>
                <w:szCs w:val="26"/>
              </w:rPr>
            </w:pPr>
          </w:p>
        </w:tc>
        <w:tc>
          <w:tcPr>
            <w:tcW w:w="6238" w:type="dxa"/>
            <w:gridSpan w:val="2"/>
            <w:tcBorders>
              <w:top w:val="single" w:sz="4" w:space="0" w:color="auto"/>
              <w:left w:val="single" w:sz="4" w:space="0" w:color="auto"/>
              <w:bottom w:val="single" w:sz="4" w:space="0" w:color="auto"/>
              <w:right w:val="single" w:sz="4" w:space="0" w:color="auto"/>
            </w:tcBorders>
          </w:tcPr>
          <w:p w:rsidR="00B546C1" w:rsidRPr="00B546C1" w:rsidRDefault="00B546C1" w:rsidP="00991FD2">
            <w:pPr>
              <w:jc w:val="both"/>
              <w:rPr>
                <w:sz w:val="26"/>
                <w:szCs w:val="26"/>
              </w:rPr>
            </w:pPr>
            <w:r w:rsidRPr="00B546C1">
              <w:rPr>
                <w:sz w:val="26"/>
                <w:szCs w:val="26"/>
              </w:rPr>
              <w:t>Количество абортов в возрасте 15 - 17 лет (вкл.), всего:</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B546C1">
            <w:pPr>
              <w:jc w:val="center"/>
              <w:rPr>
                <w:sz w:val="26"/>
                <w:szCs w:val="26"/>
              </w:rPr>
            </w:pPr>
            <w:r w:rsidRPr="00B546C1">
              <w:rPr>
                <w:sz w:val="26"/>
                <w:szCs w:val="26"/>
              </w:rPr>
              <w:t>322</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B546C1">
            <w:pPr>
              <w:jc w:val="center"/>
              <w:rPr>
                <w:sz w:val="26"/>
                <w:szCs w:val="26"/>
              </w:rPr>
            </w:pPr>
            <w:r w:rsidRPr="00B546C1">
              <w:rPr>
                <w:sz w:val="26"/>
                <w:szCs w:val="26"/>
              </w:rPr>
              <w:t>287</w:t>
            </w:r>
          </w:p>
        </w:tc>
        <w:tc>
          <w:tcPr>
            <w:tcW w:w="1276"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B546C1">
            <w:pPr>
              <w:jc w:val="center"/>
              <w:rPr>
                <w:sz w:val="26"/>
                <w:szCs w:val="26"/>
              </w:rPr>
            </w:pPr>
            <w:r w:rsidRPr="00B546C1">
              <w:rPr>
                <w:sz w:val="26"/>
                <w:szCs w:val="26"/>
              </w:rPr>
              <w:t>212</w:t>
            </w:r>
          </w:p>
        </w:tc>
      </w:tr>
      <w:tr w:rsidR="00B546C1" w:rsidRPr="002B5166" w:rsidTr="00B546C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B546C1">
            <w:pPr>
              <w:numPr>
                <w:ilvl w:val="0"/>
                <w:numId w:val="6"/>
              </w:numPr>
              <w:autoSpaceDE/>
              <w:autoSpaceDN/>
              <w:jc w:val="center"/>
              <w:rPr>
                <w:sz w:val="26"/>
                <w:szCs w:val="26"/>
              </w:rPr>
            </w:pPr>
          </w:p>
        </w:tc>
        <w:tc>
          <w:tcPr>
            <w:tcW w:w="6238" w:type="dxa"/>
            <w:gridSpan w:val="2"/>
            <w:tcBorders>
              <w:top w:val="single" w:sz="4" w:space="0" w:color="auto"/>
              <w:left w:val="single" w:sz="4" w:space="0" w:color="auto"/>
              <w:bottom w:val="single" w:sz="4" w:space="0" w:color="auto"/>
              <w:right w:val="single" w:sz="4" w:space="0" w:color="auto"/>
            </w:tcBorders>
          </w:tcPr>
          <w:p w:rsidR="00B546C1" w:rsidRPr="00B546C1" w:rsidRDefault="00B546C1" w:rsidP="00991FD2">
            <w:pPr>
              <w:jc w:val="both"/>
              <w:rPr>
                <w:sz w:val="26"/>
                <w:szCs w:val="26"/>
              </w:rPr>
            </w:pPr>
            <w:r w:rsidRPr="00B546C1">
              <w:rPr>
                <w:sz w:val="26"/>
                <w:szCs w:val="26"/>
              </w:rPr>
              <w:t>Материнская смертность в расчете на 1000 родившихся живыми</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0,106</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0,130</w:t>
            </w:r>
          </w:p>
        </w:tc>
        <w:tc>
          <w:tcPr>
            <w:tcW w:w="1276"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0,20*</w:t>
            </w:r>
          </w:p>
        </w:tc>
      </w:tr>
      <w:tr w:rsidR="00B546C1" w:rsidRPr="002B5166" w:rsidTr="00B546C1">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B546C1">
            <w:pPr>
              <w:numPr>
                <w:ilvl w:val="0"/>
                <w:numId w:val="6"/>
              </w:numPr>
              <w:autoSpaceDE/>
              <w:autoSpaceDN/>
              <w:jc w:val="center"/>
              <w:rPr>
                <w:sz w:val="26"/>
                <w:szCs w:val="26"/>
              </w:rPr>
            </w:pPr>
          </w:p>
        </w:tc>
        <w:tc>
          <w:tcPr>
            <w:tcW w:w="6238" w:type="dxa"/>
            <w:gridSpan w:val="2"/>
            <w:tcBorders>
              <w:top w:val="single" w:sz="4" w:space="0" w:color="auto"/>
              <w:left w:val="single" w:sz="4" w:space="0" w:color="auto"/>
              <w:bottom w:val="single" w:sz="4" w:space="0" w:color="auto"/>
              <w:right w:val="single" w:sz="4" w:space="0" w:color="auto"/>
            </w:tcBorders>
          </w:tcPr>
          <w:p w:rsidR="00B546C1" w:rsidRPr="00B546C1" w:rsidRDefault="00B546C1" w:rsidP="00991FD2">
            <w:pPr>
              <w:jc w:val="both"/>
              <w:rPr>
                <w:sz w:val="26"/>
                <w:szCs w:val="26"/>
              </w:rPr>
            </w:pPr>
            <w:r w:rsidRPr="00B546C1">
              <w:rPr>
                <w:sz w:val="26"/>
                <w:szCs w:val="26"/>
              </w:rPr>
              <w:t>Число отказов от новорожденных, всего:</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135</w:t>
            </w:r>
          </w:p>
        </w:tc>
        <w:tc>
          <w:tcPr>
            <w:tcW w:w="1134" w:type="dxa"/>
            <w:tcBorders>
              <w:top w:val="single" w:sz="4" w:space="0" w:color="auto"/>
              <w:left w:val="single" w:sz="4" w:space="0" w:color="auto"/>
              <w:bottom w:val="single" w:sz="4" w:space="0" w:color="auto"/>
              <w:right w:val="single" w:sz="4" w:space="0" w:color="auto"/>
            </w:tcBorders>
            <w:vAlign w:val="center"/>
          </w:tcPr>
          <w:p w:rsidR="00B546C1" w:rsidRPr="00B546C1" w:rsidRDefault="00B546C1" w:rsidP="00991FD2">
            <w:pPr>
              <w:jc w:val="center"/>
              <w:rPr>
                <w:sz w:val="26"/>
                <w:szCs w:val="26"/>
              </w:rPr>
            </w:pPr>
            <w:r w:rsidRPr="00B546C1">
              <w:rPr>
                <w:sz w:val="26"/>
                <w:szCs w:val="26"/>
              </w:rPr>
              <w:t>104</w:t>
            </w:r>
          </w:p>
        </w:tc>
        <w:tc>
          <w:tcPr>
            <w:tcW w:w="1276" w:type="dxa"/>
            <w:tcBorders>
              <w:top w:val="single" w:sz="4" w:space="0" w:color="auto"/>
              <w:left w:val="single" w:sz="4" w:space="0" w:color="auto"/>
              <w:bottom w:val="single" w:sz="4" w:space="0" w:color="auto"/>
              <w:right w:val="single" w:sz="4" w:space="0" w:color="auto"/>
            </w:tcBorders>
          </w:tcPr>
          <w:p w:rsidR="00B546C1" w:rsidRPr="00B546C1" w:rsidRDefault="00B546C1" w:rsidP="00991FD2">
            <w:pPr>
              <w:jc w:val="center"/>
              <w:rPr>
                <w:sz w:val="26"/>
                <w:szCs w:val="26"/>
              </w:rPr>
            </w:pPr>
            <w:r w:rsidRPr="00B546C1">
              <w:rPr>
                <w:sz w:val="26"/>
                <w:szCs w:val="26"/>
              </w:rPr>
              <w:t>108</w:t>
            </w:r>
          </w:p>
        </w:tc>
      </w:tr>
    </w:tbl>
    <w:p w:rsidR="000108EB" w:rsidRDefault="000108EB" w:rsidP="000108EB">
      <w:pPr>
        <w:pStyle w:val="ab"/>
        <w:jc w:val="both"/>
        <w:rPr>
          <w:rFonts w:ascii="Times New Roman" w:hAnsi="Times New Roman"/>
          <w:sz w:val="28"/>
          <w:szCs w:val="28"/>
        </w:rPr>
      </w:pPr>
    </w:p>
    <w:p w:rsidR="001C69EB" w:rsidRDefault="001C69EB" w:rsidP="000108EB">
      <w:pPr>
        <w:pStyle w:val="ab"/>
        <w:ind w:firstLine="708"/>
        <w:jc w:val="both"/>
        <w:rPr>
          <w:rFonts w:ascii="Times New Roman" w:hAnsi="Times New Roman"/>
          <w:sz w:val="28"/>
          <w:szCs w:val="28"/>
        </w:rPr>
      </w:pPr>
      <w:r>
        <w:rPr>
          <w:rFonts w:ascii="Times New Roman" w:hAnsi="Times New Roman"/>
          <w:sz w:val="28"/>
          <w:szCs w:val="28"/>
        </w:rPr>
        <w:t>В соответствии с Планом мероприятий Новосибирской области по повышению рождаемости на период с 2014 по 2018 годы» на территории области реализуется следующий комплекс мероприятий:</w:t>
      </w:r>
    </w:p>
    <w:p w:rsidR="001C69EB" w:rsidRDefault="001C69EB" w:rsidP="008F32F7">
      <w:pPr>
        <w:pStyle w:val="ab"/>
        <w:ind w:firstLine="708"/>
        <w:jc w:val="both"/>
        <w:rPr>
          <w:rFonts w:ascii="Times New Roman" w:hAnsi="Times New Roman"/>
          <w:sz w:val="28"/>
          <w:szCs w:val="28"/>
        </w:rPr>
      </w:pPr>
      <w:r>
        <w:rPr>
          <w:rFonts w:ascii="Times New Roman" w:hAnsi="Times New Roman"/>
          <w:sz w:val="28"/>
          <w:szCs w:val="28"/>
        </w:rPr>
        <w:t>улучшение репродуктивного здоровья населения, применение вспомогательных репродуктивных технологий;</w:t>
      </w:r>
    </w:p>
    <w:p w:rsidR="001C69EB" w:rsidRDefault="001C69EB" w:rsidP="008F32F7">
      <w:pPr>
        <w:pStyle w:val="ab"/>
        <w:ind w:firstLine="708"/>
        <w:jc w:val="both"/>
        <w:rPr>
          <w:rFonts w:ascii="Times New Roman" w:hAnsi="Times New Roman"/>
          <w:sz w:val="28"/>
          <w:szCs w:val="28"/>
        </w:rPr>
      </w:pPr>
      <w:r>
        <w:rPr>
          <w:rFonts w:ascii="Times New Roman" w:hAnsi="Times New Roman"/>
          <w:sz w:val="28"/>
          <w:szCs w:val="28"/>
        </w:rPr>
        <w:t>профилактика и снижение числа абортов;</w:t>
      </w:r>
    </w:p>
    <w:p w:rsidR="001C69EB" w:rsidRDefault="001C69EB" w:rsidP="008F32F7">
      <w:pPr>
        <w:pStyle w:val="ab"/>
        <w:ind w:firstLine="708"/>
        <w:jc w:val="both"/>
        <w:rPr>
          <w:rFonts w:ascii="Times New Roman" w:hAnsi="Times New Roman"/>
          <w:sz w:val="28"/>
          <w:szCs w:val="28"/>
        </w:rPr>
      </w:pPr>
      <w:r>
        <w:rPr>
          <w:rFonts w:ascii="Times New Roman" w:hAnsi="Times New Roman"/>
          <w:sz w:val="28"/>
          <w:szCs w:val="28"/>
        </w:rPr>
        <w:t>поддержка молодых и студенческих семей с детьми;</w:t>
      </w:r>
    </w:p>
    <w:p w:rsidR="001C69EB" w:rsidRDefault="001C69EB" w:rsidP="008F32F7">
      <w:pPr>
        <w:pStyle w:val="ab"/>
        <w:ind w:firstLine="708"/>
        <w:jc w:val="both"/>
        <w:rPr>
          <w:rFonts w:ascii="Times New Roman" w:hAnsi="Times New Roman"/>
          <w:sz w:val="28"/>
          <w:szCs w:val="28"/>
        </w:rPr>
      </w:pPr>
      <w:r>
        <w:rPr>
          <w:rFonts w:ascii="Times New Roman" w:hAnsi="Times New Roman"/>
          <w:sz w:val="28"/>
          <w:szCs w:val="28"/>
        </w:rPr>
        <w:t>поддержка семьи при рождении детей в зависимости от очерёдности рождений;</w:t>
      </w:r>
    </w:p>
    <w:p w:rsidR="001C69EB" w:rsidRDefault="001C69EB" w:rsidP="008F32F7">
      <w:pPr>
        <w:pStyle w:val="ab"/>
        <w:ind w:firstLine="708"/>
        <w:jc w:val="both"/>
        <w:rPr>
          <w:rFonts w:ascii="Times New Roman" w:hAnsi="Times New Roman"/>
          <w:sz w:val="28"/>
          <w:szCs w:val="28"/>
        </w:rPr>
      </w:pPr>
      <w:r>
        <w:rPr>
          <w:rFonts w:ascii="Times New Roman" w:hAnsi="Times New Roman"/>
          <w:sz w:val="28"/>
          <w:szCs w:val="28"/>
        </w:rPr>
        <w:t>создание условий для совмещения профессиональных и семейных обязанностей.</w:t>
      </w:r>
    </w:p>
    <w:p w:rsidR="008F32F7" w:rsidRPr="00E5657F" w:rsidRDefault="008F32F7" w:rsidP="008F32F7">
      <w:pPr>
        <w:pStyle w:val="ab"/>
        <w:ind w:firstLine="708"/>
        <w:jc w:val="both"/>
        <w:rPr>
          <w:rFonts w:ascii="Times New Roman" w:hAnsi="Times New Roman"/>
          <w:sz w:val="28"/>
          <w:szCs w:val="28"/>
        </w:rPr>
      </w:pPr>
      <w:r w:rsidRPr="00E5657F">
        <w:rPr>
          <w:rFonts w:ascii="Times New Roman" w:hAnsi="Times New Roman"/>
          <w:sz w:val="28"/>
          <w:szCs w:val="28"/>
        </w:rPr>
        <w:t xml:space="preserve">С 2011 года существенно улучшилась материально-техническая база медицинских организаций Новосибирской области, оказывающих помощь матерям и детям. </w:t>
      </w:r>
      <w:r w:rsidRPr="004079FF">
        <w:rPr>
          <w:rFonts w:ascii="Times New Roman" w:hAnsi="Times New Roman"/>
          <w:sz w:val="28"/>
          <w:szCs w:val="28"/>
        </w:rPr>
        <w:t>Проведены капитальные ремонты 34 медицинских организаций, оказывающих помощь детскому населению, 17 учрежденийродовспоможения</w:t>
      </w:r>
      <w:r w:rsidRPr="00E5657F">
        <w:rPr>
          <w:rFonts w:ascii="Times New Roman" w:hAnsi="Times New Roman"/>
          <w:sz w:val="28"/>
          <w:szCs w:val="28"/>
        </w:rPr>
        <w:t xml:space="preserve">, что существенно улучшило условия пребывания матерей и детей. Закуплено 3 338 </w:t>
      </w:r>
      <w:r w:rsidRPr="00E5657F">
        <w:rPr>
          <w:rFonts w:ascii="Times New Roman" w:hAnsi="Times New Roman"/>
          <w:sz w:val="28"/>
          <w:szCs w:val="28"/>
        </w:rPr>
        <w:lastRenderedPageBreak/>
        <w:t>единиц оборудования для выхаживания новорожденных, в том числе: транспортные инкубаторы, современные аппараты искусственной вентиляции легких и реанимационные системы для новорожденных.</w:t>
      </w:r>
    </w:p>
    <w:p w:rsidR="008F32F7" w:rsidRPr="00E5657F" w:rsidRDefault="008F32F7" w:rsidP="008F32F7">
      <w:pPr>
        <w:pStyle w:val="ab"/>
        <w:ind w:firstLine="708"/>
        <w:jc w:val="both"/>
        <w:rPr>
          <w:rFonts w:ascii="Times New Roman" w:hAnsi="Times New Roman"/>
          <w:sz w:val="28"/>
          <w:szCs w:val="28"/>
        </w:rPr>
      </w:pPr>
      <w:r w:rsidRPr="00E5657F">
        <w:rPr>
          <w:rFonts w:ascii="Times New Roman" w:hAnsi="Times New Roman"/>
          <w:sz w:val="28"/>
          <w:szCs w:val="28"/>
        </w:rPr>
        <w:t>Для оказания медицинской помощи матерям и детям организована трехуровневая система оказания медицинской помощи. Проведено ранжирование учреждений родовспоможения по группам с целью персонификации оказания медицинской помощи в зависимости от группы риска пациента. Открыто дополнительно 42 койки реанимации новорожденных в учреждениях родовспоможения и детства, кабинеты медико-социальной помощи беременным, оказавшимся в трудной жизненной ситуации.</w:t>
      </w:r>
    </w:p>
    <w:p w:rsidR="008F32F7" w:rsidRPr="00E5657F" w:rsidRDefault="008F32F7" w:rsidP="008F32F7">
      <w:pPr>
        <w:pStyle w:val="ab"/>
        <w:ind w:firstLine="708"/>
        <w:jc w:val="both"/>
        <w:rPr>
          <w:rFonts w:ascii="Times New Roman" w:hAnsi="Times New Roman"/>
          <w:sz w:val="28"/>
          <w:szCs w:val="28"/>
        </w:rPr>
      </w:pPr>
      <w:r w:rsidRPr="00E5657F">
        <w:rPr>
          <w:rFonts w:ascii="Times New Roman" w:hAnsi="Times New Roman"/>
          <w:sz w:val="28"/>
          <w:szCs w:val="28"/>
        </w:rPr>
        <w:t>В 2013 году открыты реабилитационные койки для детей-инвалидов с поражением нервной системы и нарушением опорно-двигательного аппарата в ГБУЗ НСО «Новосибирская районная больница № 1», в 2014 году курсы реабилитации получили 260 детей.</w:t>
      </w:r>
    </w:p>
    <w:p w:rsidR="008F32F7" w:rsidRPr="00E5657F" w:rsidRDefault="008F32F7" w:rsidP="008F32F7">
      <w:pPr>
        <w:pStyle w:val="ab"/>
        <w:ind w:firstLine="708"/>
        <w:jc w:val="both"/>
        <w:rPr>
          <w:rFonts w:ascii="Times New Roman" w:hAnsi="Times New Roman"/>
          <w:bCs/>
          <w:sz w:val="28"/>
          <w:szCs w:val="28"/>
        </w:rPr>
      </w:pPr>
      <w:r w:rsidRPr="00E5657F">
        <w:rPr>
          <w:rFonts w:ascii="Times New Roman" w:hAnsi="Times New Roman"/>
          <w:bCs/>
          <w:sz w:val="28"/>
          <w:szCs w:val="28"/>
        </w:rPr>
        <w:t>В рамках областной программы охраны материнства и детства на 2012-2015 гг. приобретено 3 реанимобиля на базе FORD TransitVan, оснащенных медицинскими комплексами «Авиатор», которые предназначены для транспортировки и оказания медицинской помощи новорожденным.</w:t>
      </w:r>
    </w:p>
    <w:p w:rsidR="008F32F7" w:rsidRPr="00E5657F" w:rsidRDefault="008F32F7" w:rsidP="008F32F7">
      <w:pPr>
        <w:pStyle w:val="ab"/>
        <w:ind w:firstLine="708"/>
        <w:jc w:val="both"/>
        <w:rPr>
          <w:rFonts w:ascii="Times New Roman" w:hAnsi="Times New Roman"/>
          <w:sz w:val="28"/>
          <w:szCs w:val="28"/>
        </w:rPr>
      </w:pPr>
      <w:r w:rsidRPr="00E5657F">
        <w:rPr>
          <w:rFonts w:ascii="Times New Roman" w:hAnsi="Times New Roman"/>
          <w:sz w:val="28"/>
          <w:szCs w:val="28"/>
        </w:rPr>
        <w:t>На средства областного бюджета ежегодно закупаются жизненно необходимые препараты для выхаживания новорожденных с низкой и экстремально низкой массой тела, дорогостоящими лекарственными препаратами обеспечиваются дети, страдающие болезнью Хантера и муковисцидозом. Все дети раннего возраста, нуждающиеся и имеющие право на бесплатное обеспечение детским питанием, обеспечены дополнительным детским питанием бесплатно. Для снижения инфекционной заболеваемости у детей из групп риска с 2012 года проводится дополнительная вакцинация против инфекций, не входящих в Национальный календарь профилактических прививок (ветряная оспа, пневмококковая инфекция, вакцинация девочек в возрасте 11-12 лет против вируса папилломы человека).</w:t>
      </w:r>
    </w:p>
    <w:p w:rsidR="008F32F7" w:rsidRPr="00E5657F" w:rsidRDefault="008F32F7" w:rsidP="008F32F7">
      <w:pPr>
        <w:pStyle w:val="ab"/>
        <w:ind w:firstLine="708"/>
        <w:jc w:val="both"/>
        <w:rPr>
          <w:rFonts w:ascii="Times New Roman" w:hAnsi="Times New Roman"/>
          <w:sz w:val="28"/>
          <w:szCs w:val="28"/>
        </w:rPr>
      </w:pPr>
      <w:r w:rsidRPr="00E5657F">
        <w:rPr>
          <w:rFonts w:ascii="Times New Roman" w:hAnsi="Times New Roman"/>
          <w:sz w:val="28"/>
          <w:szCs w:val="28"/>
        </w:rPr>
        <w:t>Организован ежедневный мониторинг младенческой и детской смертности. Систематически проводятся заседания комиссий по профилактике и снижению младенческой и материнской смертности на территории. Создан дистанционный консультативный центр с выездными анестезиолого-реанимационными акушерскими и анестезиолого-реанимационными неонатальными бригадами на базе ГБУЗ НСО «ГНОКБ». В работе учреждений здравоохранения, оказывающих медицинскую помощь женщинам и детям, активно используются информационные технологии дистанционного консультирования, проводятся виртуальные обходы главного акушера-гинеколога и неонатолога с консультацией беременных, рожениц, родильниц и новорожденных.</w:t>
      </w:r>
    </w:p>
    <w:p w:rsidR="008F32F7" w:rsidRPr="00E5657F" w:rsidRDefault="008F32F7" w:rsidP="008F32F7">
      <w:pPr>
        <w:pStyle w:val="ab"/>
        <w:ind w:firstLine="708"/>
        <w:jc w:val="both"/>
        <w:rPr>
          <w:rFonts w:ascii="Times New Roman" w:hAnsi="Times New Roman"/>
          <w:bCs/>
          <w:sz w:val="28"/>
          <w:szCs w:val="28"/>
        </w:rPr>
      </w:pPr>
      <w:r w:rsidRPr="00E5657F">
        <w:rPr>
          <w:rFonts w:ascii="Times New Roman" w:hAnsi="Times New Roman"/>
          <w:bCs/>
          <w:sz w:val="28"/>
          <w:szCs w:val="28"/>
        </w:rPr>
        <w:t xml:space="preserve">В рамках ведомственной целевой программы «Предупреждение и борьба с социально значимыми заболеваниями, вакцинопрофилактика на территории Новосибирской области на 2012-2015 годы» в 2014 году закуплена 31 инсулиновая помпа. Кроме того, 31 инсулиновая помпа была приобретена на средства, вырученные по благотворительной акции в рамках «Марафона добра» Приобретенные помпы установлены детям, страдающим сахарным диабетом. В </w:t>
      </w:r>
      <w:r w:rsidRPr="00E5657F">
        <w:rPr>
          <w:rFonts w:ascii="Times New Roman" w:hAnsi="Times New Roman"/>
          <w:bCs/>
          <w:sz w:val="28"/>
          <w:szCs w:val="28"/>
        </w:rPr>
        <w:lastRenderedPageBreak/>
        <w:t xml:space="preserve">2014 году закуплены расходные материалы для всех детей, имеющих инсулиновые помпы. </w:t>
      </w:r>
    </w:p>
    <w:p w:rsidR="008F32F7" w:rsidRPr="00E5657F" w:rsidRDefault="008F32F7" w:rsidP="008F32F7">
      <w:pPr>
        <w:pStyle w:val="ab"/>
        <w:ind w:firstLine="708"/>
        <w:jc w:val="both"/>
        <w:rPr>
          <w:rFonts w:ascii="Times New Roman" w:hAnsi="Times New Roman"/>
          <w:bCs/>
          <w:sz w:val="28"/>
          <w:szCs w:val="28"/>
        </w:rPr>
      </w:pPr>
      <w:r w:rsidRPr="00E5657F">
        <w:rPr>
          <w:rFonts w:ascii="Times New Roman" w:hAnsi="Times New Roman"/>
          <w:bCs/>
          <w:sz w:val="28"/>
          <w:szCs w:val="28"/>
        </w:rPr>
        <w:t xml:space="preserve">С целью улучшения качества и доступности медицинской помощи детскому населению в 2014 году </w:t>
      </w:r>
      <w:r w:rsidRPr="004079FF">
        <w:rPr>
          <w:rFonts w:ascii="Times New Roman" w:hAnsi="Times New Roman"/>
          <w:bCs/>
          <w:sz w:val="28"/>
          <w:szCs w:val="28"/>
        </w:rPr>
        <w:t xml:space="preserve">выделены и использованы 594 бесплатные квоты на МРТ-исследование </w:t>
      </w:r>
      <w:r w:rsidRPr="00E5657F">
        <w:rPr>
          <w:rFonts w:ascii="Times New Roman" w:hAnsi="Times New Roman"/>
          <w:bCs/>
          <w:sz w:val="28"/>
          <w:szCs w:val="28"/>
        </w:rPr>
        <w:t>в ведущих федеральных учреждениях, расположенных на территории Новосибирской области (ФГБУ «НИИПК им. академика Е.Н. Мешалкина», ФГБУ «Федеральный центр нейрохирургии» Минздрава РФ (г. Новосибирск).</w:t>
      </w:r>
    </w:p>
    <w:p w:rsidR="008F32F7" w:rsidRPr="00E5657F" w:rsidRDefault="008F32F7" w:rsidP="008F32F7">
      <w:pPr>
        <w:pStyle w:val="ab"/>
        <w:ind w:firstLine="708"/>
        <w:jc w:val="both"/>
        <w:rPr>
          <w:rFonts w:ascii="Times New Roman" w:hAnsi="Times New Roman"/>
          <w:sz w:val="28"/>
          <w:szCs w:val="28"/>
        </w:rPr>
      </w:pPr>
      <w:r w:rsidRPr="00E5657F">
        <w:rPr>
          <w:rFonts w:ascii="Times New Roman" w:hAnsi="Times New Roman"/>
          <w:sz w:val="28"/>
          <w:szCs w:val="28"/>
        </w:rPr>
        <w:t xml:space="preserve">Для оказания экстренной помощи детям, находящимся в кризисном состоянии, сформированы мобильные полипрофессиональные бригады в составе врача-психиатра, медицинского психолога, специалиста по социальной работе. Постоянно ведется мониторирование суицидального поведения среди несовершеннолетних на территории  Новосибирской области, с участковыми врачами-психиатрами проводится инструктивно-методическая работа по качеству лечения и медико-социальному сопровождению детей и подростков, совершивших суицидальную попытку.  </w:t>
      </w:r>
    </w:p>
    <w:p w:rsidR="008F32F7" w:rsidRPr="00E5657F" w:rsidRDefault="008F32F7" w:rsidP="008F32F7">
      <w:pPr>
        <w:pStyle w:val="ab"/>
        <w:ind w:firstLine="708"/>
        <w:jc w:val="both"/>
        <w:rPr>
          <w:rFonts w:ascii="Times New Roman" w:hAnsi="Times New Roman"/>
          <w:sz w:val="28"/>
          <w:szCs w:val="28"/>
        </w:rPr>
      </w:pPr>
      <w:r w:rsidRPr="00E5657F">
        <w:rPr>
          <w:rFonts w:ascii="Times New Roman" w:hAnsi="Times New Roman"/>
          <w:sz w:val="28"/>
          <w:szCs w:val="28"/>
        </w:rPr>
        <w:t xml:space="preserve">Для детей, пострадавших от насилия, с суицидальным поведением функционируют кабинеты по оказанию специализированной помощи, на базе ГБУЗ НСО «Новосибирский областной детский клинический психо-неврологический диспансер» функционирует </w:t>
      </w:r>
      <w:r w:rsidRPr="00E5657F">
        <w:rPr>
          <w:rFonts w:ascii="Times New Roman" w:hAnsi="Times New Roman"/>
          <w:sz w:val="28"/>
          <w:szCs w:val="28"/>
          <w:shd w:val="clear" w:color="auto" w:fill="FFFFFF"/>
        </w:rPr>
        <w:t>отделение</w:t>
      </w:r>
      <w:r w:rsidRPr="00E5657F">
        <w:rPr>
          <w:rFonts w:ascii="Times New Roman" w:hAnsi="Times New Roman"/>
          <w:sz w:val="28"/>
          <w:szCs w:val="28"/>
        </w:rPr>
        <w:t xml:space="preserve"> «Телефон доверия», работает интернет-сайт с консультированием</w:t>
      </w:r>
      <w:r w:rsidRPr="00E5657F">
        <w:rPr>
          <w:rFonts w:ascii="Times New Roman" w:hAnsi="Times New Roman"/>
          <w:sz w:val="28"/>
          <w:szCs w:val="28"/>
          <w:shd w:val="clear" w:color="auto" w:fill="FFFFFF"/>
        </w:rPr>
        <w:t xml:space="preserve"> в</w:t>
      </w:r>
      <w:r w:rsidRPr="00E5657F">
        <w:rPr>
          <w:rFonts w:ascii="Times New Roman" w:hAnsi="Times New Roman"/>
          <w:sz w:val="28"/>
          <w:szCs w:val="28"/>
        </w:rPr>
        <w:t xml:space="preserve"> режиме</w:t>
      </w:r>
      <w:r w:rsidRPr="00E5657F">
        <w:rPr>
          <w:rFonts w:ascii="Times New Roman" w:hAnsi="Times New Roman"/>
          <w:sz w:val="28"/>
          <w:szCs w:val="28"/>
          <w:shd w:val="clear" w:color="auto" w:fill="FFFFFF"/>
        </w:rPr>
        <w:t xml:space="preserve"> «</w:t>
      </w:r>
      <w:r w:rsidRPr="00E5657F">
        <w:rPr>
          <w:rFonts w:ascii="Times New Roman" w:hAnsi="Times New Roman"/>
          <w:sz w:val="28"/>
          <w:szCs w:val="28"/>
          <w:shd w:val="clear" w:color="auto" w:fill="FFFFFF"/>
          <w:lang w:val="en-US"/>
        </w:rPr>
        <w:t>on</w:t>
      </w:r>
      <w:r w:rsidRPr="00E5657F">
        <w:rPr>
          <w:rFonts w:ascii="Times New Roman" w:hAnsi="Times New Roman"/>
          <w:sz w:val="28"/>
          <w:szCs w:val="28"/>
          <w:shd w:val="clear" w:color="auto" w:fill="FFFFFF"/>
        </w:rPr>
        <w:t>-</w:t>
      </w:r>
      <w:r w:rsidRPr="00E5657F">
        <w:rPr>
          <w:rFonts w:ascii="Times New Roman" w:hAnsi="Times New Roman"/>
          <w:sz w:val="28"/>
          <w:szCs w:val="28"/>
          <w:shd w:val="clear" w:color="auto" w:fill="FFFFFF"/>
          <w:lang w:val="en-US"/>
        </w:rPr>
        <w:t>line</w:t>
      </w:r>
      <w:r w:rsidRPr="00E5657F">
        <w:rPr>
          <w:rFonts w:ascii="Times New Roman" w:hAnsi="Times New Roman"/>
          <w:sz w:val="28"/>
          <w:szCs w:val="28"/>
          <w:shd w:val="clear" w:color="auto" w:fill="FFFFFF"/>
        </w:rPr>
        <w:t>»</w:t>
      </w:r>
      <w:r w:rsidRPr="00E5657F">
        <w:rPr>
          <w:rFonts w:ascii="Times New Roman" w:hAnsi="Times New Roman"/>
          <w:sz w:val="28"/>
          <w:szCs w:val="28"/>
        </w:rPr>
        <w:t>.</w:t>
      </w:r>
    </w:p>
    <w:p w:rsidR="008F32F7" w:rsidRPr="00E5657F" w:rsidRDefault="008F32F7" w:rsidP="008F32F7">
      <w:pPr>
        <w:pStyle w:val="ab"/>
        <w:ind w:firstLine="708"/>
        <w:jc w:val="both"/>
        <w:rPr>
          <w:rFonts w:ascii="Times New Roman" w:hAnsi="Times New Roman"/>
          <w:sz w:val="28"/>
          <w:szCs w:val="28"/>
        </w:rPr>
      </w:pPr>
      <w:r w:rsidRPr="004079FF">
        <w:rPr>
          <w:rFonts w:ascii="Times New Roman" w:hAnsi="Times New Roman"/>
          <w:sz w:val="28"/>
          <w:szCs w:val="28"/>
        </w:rPr>
        <w:t xml:space="preserve">Организовано 12 выездов мобильных бригад </w:t>
      </w:r>
      <w:r w:rsidRPr="00E5657F">
        <w:rPr>
          <w:rFonts w:ascii="Times New Roman" w:hAnsi="Times New Roman"/>
          <w:sz w:val="28"/>
          <w:szCs w:val="28"/>
        </w:rPr>
        <w:t xml:space="preserve">в составе детского врача-психиатра, медицинского психолога, специалиста по социальной работе: по вопросам оказания помощи несовершеннолетним с суицидальным и диссоциальным поведением, в том числе с целью проведения психологических скрининговых исследований несовершеннолетних на предмет выявления инициальных проявлений эмоциональных и поведенческих расстройств. </w:t>
      </w:r>
    </w:p>
    <w:p w:rsidR="008F32F7" w:rsidRPr="00E5657F" w:rsidRDefault="008F32F7" w:rsidP="008F32F7">
      <w:pPr>
        <w:pStyle w:val="ab"/>
        <w:ind w:firstLine="708"/>
        <w:jc w:val="both"/>
        <w:rPr>
          <w:rFonts w:ascii="Times New Roman" w:hAnsi="Times New Roman"/>
          <w:sz w:val="28"/>
          <w:szCs w:val="28"/>
        </w:rPr>
      </w:pPr>
      <w:r w:rsidRPr="00E5657F">
        <w:rPr>
          <w:rFonts w:ascii="Times New Roman" w:hAnsi="Times New Roman"/>
          <w:sz w:val="28"/>
          <w:szCs w:val="28"/>
        </w:rPr>
        <w:t>В 2014 году в обследовано 85 несовершеннолетних из социально-неблагополучных семей Коченёвского и Мошковского районов. Даны консультации по дальнейшему сопровождению.</w:t>
      </w:r>
    </w:p>
    <w:p w:rsidR="008F32F7" w:rsidRPr="00E5657F" w:rsidRDefault="008F32F7" w:rsidP="008F32F7">
      <w:pPr>
        <w:pStyle w:val="ab"/>
        <w:jc w:val="center"/>
        <w:rPr>
          <w:rFonts w:ascii="Times New Roman" w:hAnsi="Times New Roman"/>
          <w:sz w:val="28"/>
          <w:szCs w:val="28"/>
        </w:rPr>
      </w:pPr>
      <w:r w:rsidRPr="00E5657F">
        <w:rPr>
          <w:rFonts w:ascii="Times New Roman" w:hAnsi="Times New Roman"/>
          <w:sz w:val="28"/>
          <w:szCs w:val="28"/>
        </w:rPr>
        <w:t>Состояние здоровья несовершеннолетних по основным классам болезней</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622"/>
        <w:gridCol w:w="4328"/>
        <w:gridCol w:w="1134"/>
        <w:gridCol w:w="1134"/>
        <w:gridCol w:w="1134"/>
      </w:tblGrid>
      <w:tr w:rsidR="008F32F7" w:rsidRPr="00E5657F" w:rsidTr="00DA3E23">
        <w:tc>
          <w:tcPr>
            <w:tcW w:w="569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F32F7" w:rsidRPr="00E5657F" w:rsidRDefault="008F32F7" w:rsidP="00DA3E23">
            <w:pPr>
              <w:pStyle w:val="ab"/>
              <w:jc w:val="center"/>
              <w:rPr>
                <w:rFonts w:ascii="Times New Roman" w:hAnsi="Times New Roman"/>
                <w:sz w:val="24"/>
                <w:szCs w:val="24"/>
              </w:rPr>
            </w:pPr>
            <w:r w:rsidRPr="00E5657F">
              <w:rPr>
                <w:rFonts w:ascii="Times New Roman" w:hAnsi="Times New Roman"/>
                <w:sz w:val="24"/>
                <w:szCs w:val="24"/>
              </w:rPr>
              <w:t>Число впервые выявленных заболеваний</w:t>
            </w:r>
          </w:p>
          <w:p w:rsidR="008F32F7" w:rsidRPr="00E5657F" w:rsidRDefault="008F32F7" w:rsidP="00DA3E23">
            <w:pPr>
              <w:pStyle w:val="ab"/>
              <w:jc w:val="center"/>
              <w:rPr>
                <w:rFonts w:ascii="Times New Roman" w:hAnsi="Times New Roman"/>
                <w:sz w:val="24"/>
                <w:szCs w:val="24"/>
              </w:rPr>
            </w:pPr>
            <w:r w:rsidRPr="00E5657F">
              <w:rPr>
                <w:rFonts w:ascii="Times New Roman" w:hAnsi="Times New Roman"/>
                <w:sz w:val="24"/>
                <w:szCs w:val="24"/>
              </w:rPr>
              <w:t>у детей и подростков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32F7" w:rsidRPr="00E5657F" w:rsidRDefault="008F32F7" w:rsidP="00DA3E23">
            <w:pPr>
              <w:pStyle w:val="ab"/>
              <w:jc w:val="center"/>
              <w:rPr>
                <w:rFonts w:ascii="Times New Roman" w:hAnsi="Times New Roman"/>
                <w:sz w:val="24"/>
                <w:szCs w:val="24"/>
              </w:rPr>
            </w:pPr>
            <w:r w:rsidRPr="00E5657F">
              <w:rPr>
                <w:rFonts w:ascii="Times New Roman" w:hAnsi="Times New Roman"/>
                <w:sz w:val="24"/>
                <w:szCs w:val="24"/>
              </w:rPr>
              <w:t>2012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32F7" w:rsidRPr="00E5657F" w:rsidRDefault="008F32F7" w:rsidP="00DA3E23">
            <w:pPr>
              <w:pStyle w:val="ab"/>
              <w:jc w:val="center"/>
              <w:rPr>
                <w:rFonts w:ascii="Times New Roman" w:hAnsi="Times New Roman"/>
                <w:sz w:val="24"/>
                <w:szCs w:val="24"/>
              </w:rPr>
            </w:pPr>
            <w:r w:rsidRPr="00E5657F">
              <w:rPr>
                <w:rFonts w:ascii="Times New Roman" w:hAnsi="Times New Roman"/>
                <w:sz w:val="24"/>
                <w:szCs w:val="24"/>
              </w:rPr>
              <w:t>2013 г.</w:t>
            </w:r>
          </w:p>
        </w:tc>
        <w:tc>
          <w:tcPr>
            <w:tcW w:w="1134" w:type="dxa"/>
            <w:tcBorders>
              <w:top w:val="single" w:sz="4" w:space="0" w:color="auto"/>
              <w:left w:val="single" w:sz="4" w:space="0" w:color="auto"/>
              <w:bottom w:val="single" w:sz="4" w:space="0" w:color="auto"/>
              <w:right w:val="single" w:sz="4" w:space="0" w:color="auto"/>
            </w:tcBorders>
            <w:vAlign w:val="center"/>
          </w:tcPr>
          <w:p w:rsidR="008F32F7" w:rsidRPr="00E5657F" w:rsidRDefault="008F32F7" w:rsidP="00DA3E23">
            <w:pPr>
              <w:pStyle w:val="ab"/>
              <w:jc w:val="center"/>
              <w:rPr>
                <w:rFonts w:ascii="Times New Roman" w:hAnsi="Times New Roman"/>
                <w:sz w:val="24"/>
                <w:szCs w:val="24"/>
              </w:rPr>
            </w:pPr>
            <w:r w:rsidRPr="00E5657F">
              <w:rPr>
                <w:rFonts w:ascii="Times New Roman" w:hAnsi="Times New Roman"/>
                <w:sz w:val="24"/>
                <w:szCs w:val="24"/>
              </w:rPr>
              <w:t>2014 г.</w:t>
            </w:r>
          </w:p>
        </w:tc>
      </w:tr>
      <w:tr w:rsidR="008F32F7" w:rsidRPr="00E5657F" w:rsidTr="00DA3E23">
        <w:tc>
          <w:tcPr>
            <w:tcW w:w="569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туберкулез</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124</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149</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160</w:t>
            </w:r>
          </w:p>
        </w:tc>
      </w:tr>
      <w:tr w:rsidR="008F32F7" w:rsidRPr="00E5657F" w:rsidTr="00DA3E23">
        <w:tc>
          <w:tcPr>
            <w:tcW w:w="137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в т.ч.</w:t>
            </w:r>
          </w:p>
        </w:tc>
        <w:tc>
          <w:tcPr>
            <w:tcW w:w="43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Активные формы</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112</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113</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122</w:t>
            </w:r>
          </w:p>
        </w:tc>
      </w:tr>
      <w:tr w:rsidR="008F32F7" w:rsidRPr="00E5657F" w:rsidTr="00DA3E23">
        <w:tc>
          <w:tcPr>
            <w:tcW w:w="569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Количество несовершеннолетних, больных инфекциями, передающимися преимущественно половым путем</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337</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482</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334</w:t>
            </w:r>
          </w:p>
        </w:tc>
      </w:tr>
      <w:tr w:rsidR="008F32F7" w:rsidRPr="00E5657F" w:rsidTr="00DA3E23">
        <w:tc>
          <w:tcPr>
            <w:tcW w:w="1370"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F32F7" w:rsidRPr="00E5657F" w:rsidRDefault="008F32F7" w:rsidP="00DA3E23">
            <w:pPr>
              <w:pStyle w:val="ab"/>
              <w:jc w:val="both"/>
              <w:rPr>
                <w:rFonts w:ascii="Times New Roman" w:hAnsi="Times New Roman"/>
                <w:sz w:val="24"/>
                <w:szCs w:val="24"/>
              </w:rPr>
            </w:pPr>
          </w:p>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в том числе</w:t>
            </w:r>
          </w:p>
        </w:tc>
        <w:tc>
          <w:tcPr>
            <w:tcW w:w="4328" w:type="dxa"/>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сифилис</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37</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20</w:t>
            </w:r>
          </w:p>
        </w:tc>
      </w:tr>
      <w:tr w:rsidR="008F32F7" w:rsidRPr="00E5657F" w:rsidTr="00DA3E23">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8F32F7" w:rsidRPr="00E5657F" w:rsidRDefault="008F32F7" w:rsidP="00DA3E23">
            <w:pPr>
              <w:pStyle w:val="ab"/>
              <w:jc w:val="both"/>
              <w:rPr>
                <w:rFonts w:ascii="Times New Roman" w:hAnsi="Times New Roman"/>
                <w:sz w:val="24"/>
                <w:szCs w:val="24"/>
              </w:rPr>
            </w:pPr>
          </w:p>
        </w:tc>
        <w:tc>
          <w:tcPr>
            <w:tcW w:w="4328" w:type="dxa"/>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гонококковая инфекция</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13</w:t>
            </w:r>
          </w:p>
        </w:tc>
      </w:tr>
      <w:tr w:rsidR="008F32F7" w:rsidRPr="00E5657F" w:rsidTr="00DA3E23">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8F32F7" w:rsidRPr="00E5657F" w:rsidRDefault="008F32F7" w:rsidP="00DA3E23">
            <w:pPr>
              <w:pStyle w:val="ab"/>
              <w:jc w:val="both"/>
              <w:rPr>
                <w:rFonts w:ascii="Times New Roman" w:hAnsi="Times New Roman"/>
                <w:sz w:val="24"/>
                <w:szCs w:val="24"/>
              </w:rPr>
            </w:pPr>
          </w:p>
        </w:tc>
        <w:tc>
          <w:tcPr>
            <w:tcW w:w="4328" w:type="dxa"/>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трихомоноз</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22</w:t>
            </w:r>
          </w:p>
        </w:tc>
      </w:tr>
      <w:tr w:rsidR="008F32F7" w:rsidRPr="00E5657F" w:rsidTr="00DA3E23">
        <w:tc>
          <w:tcPr>
            <w:tcW w:w="569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 xml:space="preserve">ВИЧ </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47</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43</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44</w:t>
            </w:r>
          </w:p>
        </w:tc>
      </w:tr>
      <w:tr w:rsidR="008F32F7" w:rsidRPr="00E5657F" w:rsidTr="00DA3E23">
        <w:tc>
          <w:tcPr>
            <w:tcW w:w="569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менингококковая инфекция</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6</w:t>
            </w:r>
          </w:p>
        </w:tc>
      </w:tr>
      <w:tr w:rsidR="008F32F7" w:rsidRPr="00E5657F" w:rsidTr="00DA3E23">
        <w:tc>
          <w:tcPr>
            <w:tcW w:w="137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 xml:space="preserve">в том числе </w:t>
            </w:r>
          </w:p>
        </w:tc>
        <w:tc>
          <w:tcPr>
            <w:tcW w:w="43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пищевые токсикоинфекции</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w:t>
            </w:r>
          </w:p>
        </w:tc>
      </w:tr>
      <w:tr w:rsidR="008F32F7" w:rsidRPr="00E5657F" w:rsidTr="00DA3E23">
        <w:tc>
          <w:tcPr>
            <w:tcW w:w="569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дизентерия</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88</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87</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39</w:t>
            </w:r>
          </w:p>
        </w:tc>
      </w:tr>
      <w:tr w:rsidR="008F32F7" w:rsidRPr="00E5657F" w:rsidTr="00DA3E23">
        <w:tc>
          <w:tcPr>
            <w:tcW w:w="569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 xml:space="preserve">педикулез </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1 250</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1 029</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1 146</w:t>
            </w:r>
          </w:p>
        </w:tc>
      </w:tr>
      <w:tr w:rsidR="008F32F7" w:rsidRPr="00E5657F" w:rsidTr="00DA3E23">
        <w:tc>
          <w:tcPr>
            <w:tcW w:w="569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чесотка</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587</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602</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254</w:t>
            </w:r>
          </w:p>
        </w:tc>
      </w:tr>
      <w:tr w:rsidR="008F32F7" w:rsidRPr="00E5657F" w:rsidTr="00DA3E23">
        <w:tc>
          <w:tcPr>
            <w:tcW w:w="569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lastRenderedPageBreak/>
              <w:t>психические расстройства и расстройства поведения</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3 296</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3 807</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4 284</w:t>
            </w:r>
          </w:p>
        </w:tc>
      </w:tr>
      <w:tr w:rsidR="008F32F7" w:rsidRPr="00E5657F" w:rsidTr="00DA3E23">
        <w:tc>
          <w:tcPr>
            <w:tcW w:w="74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в том числе</w:t>
            </w:r>
          </w:p>
        </w:tc>
        <w:tc>
          <w:tcPr>
            <w:tcW w:w="4950" w:type="dxa"/>
            <w:gridSpan w:val="2"/>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до 14 лет (вкл.)</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2 989</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3 506</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3 958</w:t>
            </w:r>
          </w:p>
        </w:tc>
      </w:tr>
      <w:tr w:rsidR="008F32F7" w:rsidRPr="00E5657F" w:rsidTr="00DA3E23">
        <w:tc>
          <w:tcPr>
            <w:tcW w:w="748" w:type="dxa"/>
            <w:vMerge/>
            <w:tcBorders>
              <w:top w:val="single" w:sz="4" w:space="0" w:color="auto"/>
              <w:left w:val="single" w:sz="4" w:space="0" w:color="auto"/>
              <w:bottom w:val="single" w:sz="4" w:space="0" w:color="auto"/>
              <w:right w:val="single" w:sz="4" w:space="0" w:color="auto"/>
            </w:tcBorders>
            <w:vAlign w:val="center"/>
            <w:hideMark/>
          </w:tcPr>
          <w:p w:rsidR="008F32F7" w:rsidRPr="00E5657F" w:rsidRDefault="008F32F7" w:rsidP="00DA3E23">
            <w:pPr>
              <w:pStyle w:val="ab"/>
              <w:jc w:val="both"/>
              <w:rPr>
                <w:rFonts w:ascii="Times New Roman" w:hAnsi="Times New Roman"/>
                <w:sz w:val="24"/>
                <w:szCs w:val="24"/>
              </w:rPr>
            </w:pPr>
          </w:p>
        </w:tc>
        <w:tc>
          <w:tcPr>
            <w:tcW w:w="4950" w:type="dxa"/>
            <w:gridSpan w:val="2"/>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15 - 17 лет (вкл.)</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307</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301</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326</w:t>
            </w:r>
          </w:p>
        </w:tc>
      </w:tr>
      <w:tr w:rsidR="008F32F7" w:rsidRPr="00E5657F" w:rsidTr="00DA3E23">
        <w:tc>
          <w:tcPr>
            <w:tcW w:w="569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болезни нервной системы</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8 386</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9 464</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9 621</w:t>
            </w:r>
          </w:p>
        </w:tc>
      </w:tr>
      <w:tr w:rsidR="008F32F7" w:rsidRPr="00E5657F" w:rsidTr="00DA3E23">
        <w:tc>
          <w:tcPr>
            <w:tcW w:w="569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травмы, отравления и некоторые другие последствия воздействий внешних причин</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57 557</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62 568</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67 008</w:t>
            </w:r>
          </w:p>
        </w:tc>
      </w:tr>
      <w:tr w:rsidR="008F32F7" w:rsidRPr="00E5657F" w:rsidTr="00DA3E23">
        <w:trPr>
          <w:trHeight w:val="243"/>
        </w:trPr>
        <w:tc>
          <w:tcPr>
            <w:tcW w:w="1370"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в том числе</w:t>
            </w:r>
          </w:p>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в возрасте</w:t>
            </w:r>
          </w:p>
        </w:tc>
        <w:tc>
          <w:tcPr>
            <w:tcW w:w="43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завершенных самоубийств, всего:</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16</w:t>
            </w:r>
          </w:p>
        </w:tc>
      </w:tr>
      <w:tr w:rsidR="008F32F7" w:rsidRPr="00E5657F" w:rsidTr="00DA3E23">
        <w:trPr>
          <w:trHeight w:val="236"/>
        </w:trPr>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8F32F7" w:rsidRPr="00E5657F" w:rsidRDefault="008F32F7" w:rsidP="00DA3E23">
            <w:pPr>
              <w:pStyle w:val="ab"/>
              <w:jc w:val="both"/>
              <w:rPr>
                <w:rFonts w:ascii="Times New Roman" w:hAnsi="Times New Roman"/>
                <w:sz w:val="24"/>
                <w:szCs w:val="24"/>
              </w:rPr>
            </w:pPr>
          </w:p>
        </w:tc>
        <w:tc>
          <w:tcPr>
            <w:tcW w:w="4328" w:type="dxa"/>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до 14 лет (вкл.)</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4</w:t>
            </w:r>
          </w:p>
        </w:tc>
      </w:tr>
      <w:tr w:rsidR="008F32F7" w:rsidRPr="00E5657F" w:rsidTr="00DA3E23">
        <w:trPr>
          <w:trHeight w:val="167"/>
        </w:trPr>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8F32F7" w:rsidRPr="00E5657F" w:rsidRDefault="008F32F7" w:rsidP="00DA3E23">
            <w:pPr>
              <w:pStyle w:val="ab"/>
              <w:jc w:val="both"/>
              <w:rPr>
                <w:rFonts w:ascii="Times New Roman" w:hAnsi="Times New Roman"/>
                <w:sz w:val="24"/>
                <w:szCs w:val="24"/>
              </w:rPr>
            </w:pPr>
          </w:p>
        </w:tc>
        <w:tc>
          <w:tcPr>
            <w:tcW w:w="4328" w:type="dxa"/>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15 - 17 лет (вкл.)</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12</w:t>
            </w:r>
          </w:p>
        </w:tc>
      </w:tr>
      <w:tr w:rsidR="008F32F7" w:rsidRPr="00E5657F" w:rsidTr="00DA3E23">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8F32F7" w:rsidRPr="00E5657F" w:rsidRDefault="008F32F7" w:rsidP="00DA3E23">
            <w:pPr>
              <w:pStyle w:val="ab"/>
              <w:jc w:val="both"/>
              <w:rPr>
                <w:rFonts w:ascii="Times New Roman" w:hAnsi="Times New Roman"/>
                <w:sz w:val="24"/>
                <w:szCs w:val="24"/>
              </w:rPr>
            </w:pPr>
          </w:p>
        </w:tc>
        <w:tc>
          <w:tcPr>
            <w:tcW w:w="43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попыток самоубийства</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105</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114</w:t>
            </w:r>
          </w:p>
        </w:tc>
        <w:tc>
          <w:tcPr>
            <w:tcW w:w="1134"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106</w:t>
            </w:r>
          </w:p>
        </w:tc>
      </w:tr>
      <w:tr w:rsidR="008F32F7" w:rsidRPr="00E5657F" w:rsidTr="00DA3E23">
        <w:tc>
          <w:tcPr>
            <w:tcW w:w="569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F32F7" w:rsidRPr="00E5657F" w:rsidRDefault="008F32F7" w:rsidP="00DA3E23">
            <w:pPr>
              <w:pStyle w:val="ab"/>
              <w:rPr>
                <w:rFonts w:ascii="Times New Roman" w:hAnsi="Times New Roman"/>
                <w:sz w:val="28"/>
                <w:szCs w:val="28"/>
              </w:rPr>
            </w:pPr>
            <w:r w:rsidRPr="00E5657F">
              <w:rPr>
                <w:rFonts w:ascii="Times New Roman" w:hAnsi="Times New Roman"/>
                <w:sz w:val="28"/>
                <w:szCs w:val="28"/>
              </w:rPr>
              <w:t>алкогольное отравление детей и подростков, всего:</w:t>
            </w:r>
          </w:p>
        </w:tc>
        <w:tc>
          <w:tcPr>
            <w:tcW w:w="1134" w:type="dxa"/>
            <w:tcBorders>
              <w:top w:val="single" w:sz="4" w:space="0" w:color="auto"/>
              <w:left w:val="single" w:sz="4" w:space="0" w:color="auto"/>
              <w:bottom w:val="single" w:sz="4" w:space="0" w:color="auto"/>
              <w:right w:val="single" w:sz="4" w:space="0" w:color="auto"/>
            </w:tcBorders>
            <w:vAlign w:val="center"/>
          </w:tcPr>
          <w:p w:rsidR="008F32F7" w:rsidRPr="00E5657F" w:rsidRDefault="008F32F7" w:rsidP="00DA3E23">
            <w:pPr>
              <w:pStyle w:val="ab"/>
              <w:rPr>
                <w:rFonts w:ascii="Times New Roman" w:hAnsi="Times New Roman"/>
                <w:sz w:val="28"/>
                <w:szCs w:val="28"/>
              </w:rPr>
            </w:pPr>
            <w:r w:rsidRPr="00E5657F">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8F32F7" w:rsidRPr="00E5657F" w:rsidRDefault="008F32F7" w:rsidP="00DA3E23">
            <w:pPr>
              <w:pStyle w:val="ab"/>
              <w:rPr>
                <w:rFonts w:ascii="Times New Roman" w:hAnsi="Times New Roman"/>
                <w:sz w:val="28"/>
                <w:szCs w:val="28"/>
              </w:rPr>
            </w:pPr>
            <w:r w:rsidRPr="00E5657F">
              <w:rPr>
                <w:rFonts w:ascii="Times New Roman" w:hAnsi="Times New Roman"/>
                <w:sz w:val="28"/>
                <w:szCs w:val="28"/>
              </w:rPr>
              <w:t>91</w:t>
            </w:r>
          </w:p>
        </w:tc>
        <w:tc>
          <w:tcPr>
            <w:tcW w:w="1134" w:type="dxa"/>
            <w:tcBorders>
              <w:top w:val="single" w:sz="4" w:space="0" w:color="auto"/>
              <w:left w:val="single" w:sz="4" w:space="0" w:color="auto"/>
              <w:bottom w:val="single" w:sz="4" w:space="0" w:color="auto"/>
              <w:right w:val="single" w:sz="4" w:space="0" w:color="auto"/>
            </w:tcBorders>
            <w:vAlign w:val="center"/>
          </w:tcPr>
          <w:p w:rsidR="008F32F7" w:rsidRPr="00E5657F" w:rsidRDefault="008F32F7" w:rsidP="00DA3E23">
            <w:pPr>
              <w:pStyle w:val="ab"/>
              <w:rPr>
                <w:rFonts w:ascii="Times New Roman" w:hAnsi="Times New Roman"/>
                <w:sz w:val="28"/>
                <w:szCs w:val="28"/>
              </w:rPr>
            </w:pPr>
            <w:r w:rsidRPr="00E5657F">
              <w:rPr>
                <w:rFonts w:ascii="Times New Roman" w:hAnsi="Times New Roman"/>
                <w:sz w:val="28"/>
                <w:szCs w:val="28"/>
              </w:rPr>
              <w:t>89</w:t>
            </w:r>
          </w:p>
        </w:tc>
      </w:tr>
    </w:tbl>
    <w:p w:rsidR="008F32F7" w:rsidRPr="00E5657F" w:rsidRDefault="008F32F7" w:rsidP="008F32F7">
      <w:pPr>
        <w:pStyle w:val="ab"/>
        <w:jc w:val="center"/>
        <w:rPr>
          <w:rFonts w:ascii="Times New Roman" w:hAnsi="Times New Roman"/>
          <w:sz w:val="28"/>
          <w:szCs w:val="28"/>
        </w:rPr>
      </w:pPr>
    </w:p>
    <w:p w:rsidR="008F32F7" w:rsidRPr="00E5657F" w:rsidRDefault="008F32F7" w:rsidP="008F32F7">
      <w:pPr>
        <w:pStyle w:val="ab"/>
        <w:jc w:val="center"/>
        <w:rPr>
          <w:rFonts w:ascii="Times New Roman" w:hAnsi="Times New Roman"/>
          <w:sz w:val="28"/>
          <w:szCs w:val="28"/>
        </w:rPr>
      </w:pPr>
      <w:r w:rsidRPr="00E5657F">
        <w:rPr>
          <w:rFonts w:ascii="Times New Roman" w:hAnsi="Times New Roman"/>
          <w:sz w:val="28"/>
          <w:szCs w:val="28"/>
        </w:rPr>
        <w:t>Состояние заболеваемости по группам несовершеннолетних</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6407"/>
        <w:gridCol w:w="851"/>
        <w:gridCol w:w="850"/>
        <w:gridCol w:w="851"/>
      </w:tblGrid>
      <w:tr w:rsidR="008F32F7" w:rsidRPr="00E5657F" w:rsidTr="00DA3E23">
        <w:tc>
          <w:tcPr>
            <w:tcW w:w="6407" w:type="dxa"/>
            <w:tcBorders>
              <w:top w:val="single" w:sz="4" w:space="0" w:color="auto"/>
              <w:left w:val="single" w:sz="4" w:space="0" w:color="auto"/>
              <w:bottom w:val="single" w:sz="4" w:space="0" w:color="auto"/>
              <w:right w:val="single" w:sz="4" w:space="0" w:color="auto"/>
            </w:tcBorders>
            <w:vAlign w:val="cente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Группы несовершеннолетних по состоянию здоровья</w:t>
            </w:r>
          </w:p>
        </w:tc>
        <w:tc>
          <w:tcPr>
            <w:tcW w:w="851" w:type="dxa"/>
            <w:tcBorders>
              <w:top w:val="single" w:sz="4" w:space="0" w:color="auto"/>
              <w:left w:val="single" w:sz="4" w:space="0" w:color="auto"/>
              <w:bottom w:val="single" w:sz="4" w:space="0" w:color="auto"/>
              <w:right w:val="single" w:sz="4" w:space="0" w:color="auto"/>
            </w:tcBorders>
            <w:vAlign w:val="cente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2012 г.</w:t>
            </w:r>
          </w:p>
        </w:tc>
        <w:tc>
          <w:tcPr>
            <w:tcW w:w="850" w:type="dxa"/>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2013 г.</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2014 г.</w:t>
            </w:r>
          </w:p>
        </w:tc>
      </w:tr>
      <w:tr w:rsidR="008F32F7" w:rsidRPr="00E5657F" w:rsidTr="00DA3E23">
        <w:tc>
          <w:tcPr>
            <w:tcW w:w="6407" w:type="dxa"/>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 xml:space="preserve">Численность несовершеннолетних с </w:t>
            </w:r>
            <w:r w:rsidRPr="00E5657F">
              <w:rPr>
                <w:rFonts w:ascii="Times New Roman" w:hAnsi="Times New Roman"/>
                <w:sz w:val="24"/>
                <w:szCs w:val="24"/>
                <w:lang w:val="en-US"/>
              </w:rPr>
              <w:t>I</w:t>
            </w:r>
            <w:r w:rsidRPr="00E5657F">
              <w:rPr>
                <w:rFonts w:ascii="Times New Roman" w:hAnsi="Times New Roman"/>
                <w:sz w:val="24"/>
                <w:szCs w:val="24"/>
              </w:rPr>
              <w:t>-ой группой здоровья</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54972</w:t>
            </w:r>
          </w:p>
        </w:tc>
        <w:tc>
          <w:tcPr>
            <w:tcW w:w="850"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55856</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58694</w:t>
            </w:r>
          </w:p>
        </w:tc>
      </w:tr>
      <w:tr w:rsidR="008F32F7" w:rsidRPr="00E5657F" w:rsidTr="00DA3E23">
        <w:tc>
          <w:tcPr>
            <w:tcW w:w="6407" w:type="dxa"/>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 xml:space="preserve">Численность несовершеннолетних со </w:t>
            </w:r>
            <w:r w:rsidRPr="00E5657F">
              <w:rPr>
                <w:rFonts w:ascii="Times New Roman" w:hAnsi="Times New Roman"/>
                <w:sz w:val="24"/>
                <w:szCs w:val="24"/>
                <w:lang w:val="en-US"/>
              </w:rPr>
              <w:t>II</w:t>
            </w:r>
            <w:r w:rsidRPr="00E5657F">
              <w:rPr>
                <w:rFonts w:ascii="Times New Roman" w:hAnsi="Times New Roman"/>
                <w:sz w:val="24"/>
                <w:szCs w:val="24"/>
              </w:rPr>
              <w:t>-ой группой здоровья</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140183</w:t>
            </w:r>
          </w:p>
        </w:tc>
        <w:tc>
          <w:tcPr>
            <w:tcW w:w="850"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140876</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145886</w:t>
            </w:r>
          </w:p>
        </w:tc>
      </w:tr>
      <w:tr w:rsidR="008F32F7" w:rsidRPr="00E5657F" w:rsidTr="00DA3E23">
        <w:tc>
          <w:tcPr>
            <w:tcW w:w="6407" w:type="dxa"/>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 xml:space="preserve">Численность несовершеннолетних с </w:t>
            </w:r>
            <w:r w:rsidRPr="00E5657F">
              <w:rPr>
                <w:rFonts w:ascii="Times New Roman" w:hAnsi="Times New Roman"/>
                <w:sz w:val="24"/>
                <w:szCs w:val="24"/>
                <w:lang w:val="en-US"/>
              </w:rPr>
              <w:t>III</w:t>
            </w:r>
            <w:r w:rsidRPr="00E5657F">
              <w:rPr>
                <w:rFonts w:ascii="Times New Roman" w:hAnsi="Times New Roman"/>
                <w:sz w:val="24"/>
                <w:szCs w:val="24"/>
              </w:rPr>
              <w:t>-ой группой здоровья</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46500</w:t>
            </w:r>
          </w:p>
        </w:tc>
        <w:tc>
          <w:tcPr>
            <w:tcW w:w="850"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45093</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40268</w:t>
            </w:r>
          </w:p>
        </w:tc>
      </w:tr>
      <w:tr w:rsidR="008F32F7" w:rsidRPr="00E5657F" w:rsidTr="00DA3E23">
        <w:tc>
          <w:tcPr>
            <w:tcW w:w="6407" w:type="dxa"/>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 xml:space="preserve">Численность несовершеннолетних с </w:t>
            </w:r>
            <w:r w:rsidRPr="00E5657F">
              <w:rPr>
                <w:rFonts w:ascii="Times New Roman" w:hAnsi="Times New Roman"/>
                <w:sz w:val="24"/>
                <w:szCs w:val="24"/>
                <w:lang w:val="en-US"/>
              </w:rPr>
              <w:t>IV</w:t>
            </w:r>
            <w:r w:rsidRPr="00E5657F">
              <w:rPr>
                <w:rFonts w:ascii="Times New Roman" w:hAnsi="Times New Roman"/>
                <w:sz w:val="24"/>
                <w:szCs w:val="24"/>
              </w:rPr>
              <w:t>-ой группой здоровья</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2024</w:t>
            </w:r>
          </w:p>
        </w:tc>
        <w:tc>
          <w:tcPr>
            <w:tcW w:w="850"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1683</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1580</w:t>
            </w:r>
          </w:p>
        </w:tc>
      </w:tr>
      <w:tr w:rsidR="008F32F7" w:rsidRPr="00E5657F" w:rsidTr="00DA3E23">
        <w:tc>
          <w:tcPr>
            <w:tcW w:w="6407" w:type="dxa"/>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 xml:space="preserve">Численность несовершеннолетних с </w:t>
            </w:r>
            <w:r w:rsidRPr="00E5657F">
              <w:rPr>
                <w:rFonts w:ascii="Times New Roman" w:hAnsi="Times New Roman"/>
                <w:sz w:val="24"/>
                <w:szCs w:val="24"/>
                <w:lang w:val="en-US"/>
              </w:rPr>
              <w:t>V</w:t>
            </w:r>
            <w:r w:rsidRPr="00E5657F">
              <w:rPr>
                <w:rFonts w:ascii="Times New Roman" w:hAnsi="Times New Roman"/>
                <w:sz w:val="24"/>
                <w:szCs w:val="24"/>
              </w:rPr>
              <w:t>-ой группой здоровья</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222</w:t>
            </w:r>
          </w:p>
        </w:tc>
        <w:tc>
          <w:tcPr>
            <w:tcW w:w="850"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516</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612</w:t>
            </w:r>
          </w:p>
        </w:tc>
      </w:tr>
    </w:tbl>
    <w:p w:rsidR="001443D2" w:rsidRDefault="001443D2" w:rsidP="008F32F7">
      <w:pPr>
        <w:pStyle w:val="ab"/>
        <w:jc w:val="center"/>
        <w:rPr>
          <w:rFonts w:ascii="Times New Roman" w:hAnsi="Times New Roman"/>
          <w:sz w:val="28"/>
          <w:szCs w:val="28"/>
        </w:rPr>
      </w:pPr>
    </w:p>
    <w:p w:rsidR="008F32F7" w:rsidRPr="00E5657F" w:rsidRDefault="008F32F7" w:rsidP="008F32F7">
      <w:pPr>
        <w:pStyle w:val="ab"/>
        <w:jc w:val="center"/>
        <w:rPr>
          <w:rFonts w:ascii="Times New Roman" w:hAnsi="Times New Roman"/>
          <w:sz w:val="28"/>
          <w:szCs w:val="28"/>
        </w:rPr>
      </w:pPr>
      <w:r w:rsidRPr="00E5657F">
        <w:rPr>
          <w:rFonts w:ascii="Times New Roman" w:hAnsi="Times New Roman"/>
          <w:sz w:val="28"/>
          <w:szCs w:val="28"/>
        </w:rPr>
        <w:t>Обеспеченность региона специалистами в области охраны здоровья детей</w:t>
      </w:r>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561"/>
        <w:gridCol w:w="567"/>
        <w:gridCol w:w="4251"/>
        <w:gridCol w:w="851"/>
        <w:gridCol w:w="850"/>
        <w:gridCol w:w="851"/>
      </w:tblGrid>
      <w:tr w:rsidR="008F32F7" w:rsidRPr="00E5657F" w:rsidTr="00DA3E23">
        <w:tc>
          <w:tcPr>
            <w:tcW w:w="6379" w:type="dxa"/>
            <w:gridSpan w:val="3"/>
            <w:tcBorders>
              <w:top w:val="single" w:sz="4" w:space="0" w:color="auto"/>
              <w:left w:val="single" w:sz="4" w:space="0" w:color="auto"/>
              <w:bottom w:val="single" w:sz="4" w:space="0" w:color="auto"/>
              <w:right w:val="single" w:sz="4" w:space="0" w:color="auto"/>
            </w:tcBorders>
            <w:vAlign w:val="cente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Число специалистов, работающих с детьми и подростками</w:t>
            </w:r>
          </w:p>
        </w:tc>
        <w:tc>
          <w:tcPr>
            <w:tcW w:w="851" w:type="dxa"/>
            <w:tcBorders>
              <w:top w:val="single" w:sz="4" w:space="0" w:color="auto"/>
              <w:left w:val="single" w:sz="4" w:space="0" w:color="auto"/>
              <w:bottom w:val="single" w:sz="4" w:space="0" w:color="auto"/>
              <w:right w:val="single" w:sz="4" w:space="0" w:color="auto"/>
            </w:tcBorders>
            <w:vAlign w:val="cente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2012 г.</w:t>
            </w:r>
          </w:p>
        </w:tc>
        <w:tc>
          <w:tcPr>
            <w:tcW w:w="850" w:type="dxa"/>
            <w:tcBorders>
              <w:top w:val="single" w:sz="4" w:space="0" w:color="auto"/>
              <w:left w:val="single" w:sz="4" w:space="0" w:color="auto"/>
              <w:bottom w:val="single" w:sz="4" w:space="0" w:color="auto"/>
              <w:right w:val="single" w:sz="4" w:space="0" w:color="auto"/>
            </w:tcBorders>
            <w:vAlign w:val="cente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2013 г.</w:t>
            </w:r>
          </w:p>
        </w:tc>
        <w:tc>
          <w:tcPr>
            <w:tcW w:w="851" w:type="dxa"/>
            <w:tcBorders>
              <w:top w:val="single" w:sz="4" w:space="0" w:color="auto"/>
              <w:left w:val="single" w:sz="4" w:space="0" w:color="auto"/>
              <w:bottom w:val="single" w:sz="4" w:space="0" w:color="auto"/>
              <w:right w:val="single" w:sz="4" w:space="0" w:color="auto"/>
            </w:tcBorders>
            <w:vAlign w:val="center"/>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2014г.</w:t>
            </w:r>
          </w:p>
        </w:tc>
      </w:tr>
      <w:tr w:rsidR="008F32F7" w:rsidRPr="00E5657F" w:rsidTr="00DA3E23">
        <w:tc>
          <w:tcPr>
            <w:tcW w:w="6379" w:type="dxa"/>
            <w:gridSpan w:val="3"/>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Детские и подростковые психологи</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12</w:t>
            </w:r>
          </w:p>
        </w:tc>
      </w:tr>
      <w:tr w:rsidR="008F32F7" w:rsidRPr="00E5657F" w:rsidTr="00DA3E23">
        <w:tc>
          <w:tcPr>
            <w:tcW w:w="6379" w:type="dxa"/>
            <w:gridSpan w:val="3"/>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Психотерапевты</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6</w:t>
            </w:r>
          </w:p>
        </w:tc>
      </w:tr>
      <w:tr w:rsidR="008F32F7" w:rsidRPr="00E5657F" w:rsidTr="00DA3E23">
        <w:tc>
          <w:tcPr>
            <w:tcW w:w="6379" w:type="dxa"/>
            <w:gridSpan w:val="3"/>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Психиатры</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52</w:t>
            </w:r>
          </w:p>
        </w:tc>
        <w:tc>
          <w:tcPr>
            <w:tcW w:w="850"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47</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64</w:t>
            </w:r>
          </w:p>
        </w:tc>
      </w:tr>
      <w:tr w:rsidR="008F32F7" w:rsidRPr="00E5657F" w:rsidTr="00DA3E23">
        <w:tc>
          <w:tcPr>
            <w:tcW w:w="1561" w:type="dxa"/>
            <w:tcBorders>
              <w:top w:val="single" w:sz="4" w:space="0" w:color="auto"/>
              <w:left w:val="single" w:sz="4" w:space="0" w:color="auto"/>
              <w:bottom w:val="single" w:sz="4" w:space="0" w:color="auto"/>
              <w:right w:val="single" w:sz="4" w:space="0" w:color="auto"/>
            </w:tcBorders>
            <w:vAlign w:val="cente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 xml:space="preserve">в том числе </w:t>
            </w:r>
          </w:p>
        </w:tc>
        <w:tc>
          <w:tcPr>
            <w:tcW w:w="4818" w:type="dxa"/>
            <w:gridSpan w:val="2"/>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судебные</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13</w:t>
            </w:r>
          </w:p>
        </w:tc>
      </w:tr>
      <w:tr w:rsidR="008F32F7" w:rsidRPr="00E5657F" w:rsidTr="00DA3E23">
        <w:tc>
          <w:tcPr>
            <w:tcW w:w="6379" w:type="dxa"/>
            <w:gridSpan w:val="3"/>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Сексологи</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w:t>
            </w:r>
          </w:p>
        </w:tc>
      </w:tr>
      <w:tr w:rsidR="008F32F7" w:rsidRPr="00E5657F" w:rsidTr="00DA3E23">
        <w:tc>
          <w:tcPr>
            <w:tcW w:w="1561" w:type="dxa"/>
            <w:tcBorders>
              <w:top w:val="single" w:sz="4" w:space="0" w:color="auto"/>
              <w:left w:val="single" w:sz="4" w:space="0" w:color="auto"/>
              <w:bottom w:val="single" w:sz="4" w:space="0" w:color="auto"/>
              <w:right w:val="single" w:sz="4" w:space="0" w:color="auto"/>
            </w:tcBorders>
            <w:vAlign w:val="cente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 xml:space="preserve">в том числе </w:t>
            </w:r>
          </w:p>
        </w:tc>
        <w:tc>
          <w:tcPr>
            <w:tcW w:w="4818" w:type="dxa"/>
            <w:gridSpan w:val="2"/>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судебные</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w:t>
            </w:r>
          </w:p>
        </w:tc>
      </w:tr>
      <w:tr w:rsidR="008F32F7" w:rsidRPr="00E5657F" w:rsidTr="00DA3E23">
        <w:tc>
          <w:tcPr>
            <w:tcW w:w="6379" w:type="dxa"/>
            <w:gridSpan w:val="3"/>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Суицидологи</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25</w:t>
            </w:r>
          </w:p>
        </w:tc>
      </w:tr>
      <w:tr w:rsidR="008F32F7" w:rsidRPr="00E5657F" w:rsidTr="00DA3E23">
        <w:tc>
          <w:tcPr>
            <w:tcW w:w="6379" w:type="dxa"/>
            <w:gridSpan w:val="3"/>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Детские наркологи</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b/>
                <w:sz w:val="24"/>
                <w:szCs w:val="24"/>
              </w:rPr>
            </w:pPr>
            <w:r w:rsidRPr="00E5657F">
              <w:rPr>
                <w:rFonts w:ascii="Times New Roman" w:hAnsi="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w:t>
            </w:r>
          </w:p>
        </w:tc>
      </w:tr>
      <w:tr w:rsidR="008F32F7" w:rsidRPr="00E5657F" w:rsidTr="00DA3E23">
        <w:tc>
          <w:tcPr>
            <w:tcW w:w="21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Количество специалистов, работающих с детьми, пострадавшими от:</w:t>
            </w:r>
          </w:p>
        </w:tc>
        <w:tc>
          <w:tcPr>
            <w:tcW w:w="4251" w:type="dxa"/>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насилия и других преступных посягательств</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w:t>
            </w:r>
          </w:p>
        </w:tc>
      </w:tr>
      <w:tr w:rsidR="008F32F7" w:rsidRPr="00E5657F" w:rsidTr="00DA3E23">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8F32F7" w:rsidRPr="00E5657F" w:rsidRDefault="008F32F7" w:rsidP="00DA3E23">
            <w:pPr>
              <w:pStyle w:val="ab"/>
              <w:jc w:val="both"/>
              <w:rPr>
                <w:rFonts w:ascii="Times New Roman" w:hAnsi="Times New Roman"/>
                <w:sz w:val="24"/>
                <w:szCs w:val="24"/>
              </w:rPr>
            </w:pPr>
          </w:p>
        </w:tc>
        <w:tc>
          <w:tcPr>
            <w:tcW w:w="4251" w:type="dxa"/>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чрезвычайных ситуаций</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w:t>
            </w:r>
          </w:p>
        </w:tc>
      </w:tr>
      <w:tr w:rsidR="008F32F7" w:rsidRPr="00E5657F" w:rsidTr="00DA3E23">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8F32F7" w:rsidRPr="00E5657F" w:rsidRDefault="008F32F7" w:rsidP="00DA3E23">
            <w:pPr>
              <w:pStyle w:val="ab"/>
              <w:jc w:val="both"/>
              <w:rPr>
                <w:rFonts w:ascii="Times New Roman" w:hAnsi="Times New Roman"/>
                <w:sz w:val="24"/>
                <w:szCs w:val="24"/>
              </w:rPr>
            </w:pPr>
          </w:p>
        </w:tc>
        <w:tc>
          <w:tcPr>
            <w:tcW w:w="4251" w:type="dxa"/>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суицидов</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25</w:t>
            </w:r>
          </w:p>
        </w:tc>
      </w:tr>
      <w:tr w:rsidR="008F32F7" w:rsidRPr="00E5657F" w:rsidTr="00DA3E23">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8F32F7" w:rsidRPr="00E5657F" w:rsidRDefault="008F32F7" w:rsidP="00DA3E23">
            <w:pPr>
              <w:pStyle w:val="ab"/>
              <w:jc w:val="both"/>
              <w:rPr>
                <w:rFonts w:ascii="Times New Roman" w:hAnsi="Times New Roman"/>
                <w:sz w:val="24"/>
                <w:szCs w:val="24"/>
              </w:rPr>
            </w:pPr>
          </w:p>
        </w:tc>
        <w:tc>
          <w:tcPr>
            <w:tcW w:w="4251" w:type="dxa"/>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алкогольной и иных видов химической зависимости</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16</w:t>
            </w:r>
          </w:p>
        </w:tc>
      </w:tr>
      <w:tr w:rsidR="008F32F7" w:rsidRPr="00E5657F" w:rsidTr="00DA3E23">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8F32F7" w:rsidRPr="00E5657F" w:rsidRDefault="008F32F7" w:rsidP="00DA3E23">
            <w:pPr>
              <w:pStyle w:val="ab"/>
              <w:jc w:val="both"/>
              <w:rPr>
                <w:rFonts w:ascii="Times New Roman" w:hAnsi="Times New Roman"/>
                <w:sz w:val="24"/>
                <w:szCs w:val="24"/>
              </w:rPr>
            </w:pPr>
          </w:p>
        </w:tc>
        <w:tc>
          <w:tcPr>
            <w:tcW w:w="4251" w:type="dxa"/>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Интернет-зависимости и иных видов нехимической зависимости</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b/>
                <w:sz w:val="24"/>
                <w:szCs w:val="24"/>
              </w:rPr>
            </w:pPr>
            <w:r w:rsidRPr="00E5657F">
              <w:rPr>
                <w:rFonts w:ascii="Times New Roman" w:hAnsi="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b/>
                <w:sz w:val="24"/>
                <w:szCs w:val="24"/>
              </w:rPr>
            </w:pPr>
            <w:r w:rsidRPr="00E5657F">
              <w:rPr>
                <w:rFonts w:ascii="Times New Roman" w:hAnsi="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b/>
                <w:sz w:val="24"/>
                <w:szCs w:val="24"/>
              </w:rPr>
            </w:pPr>
            <w:r w:rsidRPr="00E5657F">
              <w:rPr>
                <w:rFonts w:ascii="Times New Roman" w:hAnsi="Times New Roman"/>
                <w:b/>
                <w:sz w:val="24"/>
                <w:szCs w:val="24"/>
              </w:rPr>
              <w:t>-</w:t>
            </w:r>
          </w:p>
        </w:tc>
      </w:tr>
    </w:tbl>
    <w:p w:rsidR="008F32F7" w:rsidRPr="00E5657F" w:rsidRDefault="008F32F7" w:rsidP="008F32F7">
      <w:pPr>
        <w:pStyle w:val="ab"/>
        <w:jc w:val="both"/>
        <w:rPr>
          <w:rFonts w:ascii="Times New Roman" w:hAnsi="Times New Roman"/>
          <w:sz w:val="24"/>
          <w:szCs w:val="24"/>
        </w:rPr>
      </w:pPr>
      <w:r w:rsidRPr="00E5657F">
        <w:rPr>
          <w:rFonts w:ascii="Times New Roman" w:hAnsi="Times New Roman"/>
          <w:sz w:val="24"/>
          <w:szCs w:val="24"/>
        </w:rPr>
        <w:t>*участковая детская психиатрическая служба</w:t>
      </w:r>
    </w:p>
    <w:p w:rsidR="008F32F7" w:rsidRPr="00E5657F" w:rsidRDefault="008F32F7" w:rsidP="008F32F7">
      <w:pPr>
        <w:pStyle w:val="ab"/>
        <w:jc w:val="both"/>
        <w:rPr>
          <w:rFonts w:ascii="Times New Roman" w:hAnsi="Times New Roman"/>
        </w:rPr>
      </w:pPr>
    </w:p>
    <w:p w:rsidR="008F32F7" w:rsidRPr="00E5657F" w:rsidRDefault="008F32F7" w:rsidP="008F32F7">
      <w:pPr>
        <w:pStyle w:val="ab"/>
        <w:ind w:firstLine="708"/>
        <w:jc w:val="both"/>
        <w:rPr>
          <w:rFonts w:ascii="Times New Roman" w:hAnsi="Times New Roman"/>
          <w:sz w:val="28"/>
          <w:szCs w:val="28"/>
        </w:rPr>
      </w:pPr>
      <w:r w:rsidRPr="00E5657F">
        <w:rPr>
          <w:rFonts w:ascii="Times New Roman" w:hAnsi="Times New Roman"/>
          <w:sz w:val="28"/>
          <w:szCs w:val="28"/>
        </w:rPr>
        <w:t>Имеется дефицит врачей-психотерапевтов, судебно-психиатрических врачей-экспертов, врачей-сексологов (в том числе судебно-психиатрических) для оказания специализированной помощи несовершеннолетним.</w:t>
      </w:r>
    </w:p>
    <w:p w:rsidR="008F32F7" w:rsidRDefault="008F32F7" w:rsidP="008F32F7">
      <w:pPr>
        <w:pStyle w:val="ab"/>
        <w:jc w:val="both"/>
        <w:rPr>
          <w:rFonts w:ascii="Times New Roman" w:hAnsi="Times New Roman"/>
          <w:sz w:val="24"/>
          <w:szCs w:val="24"/>
        </w:rPr>
      </w:pPr>
    </w:p>
    <w:p w:rsidR="001443D2" w:rsidRDefault="001443D2" w:rsidP="008F32F7">
      <w:pPr>
        <w:pStyle w:val="ab"/>
        <w:jc w:val="both"/>
        <w:rPr>
          <w:rFonts w:ascii="Times New Roman" w:hAnsi="Times New Roman"/>
          <w:sz w:val="24"/>
          <w:szCs w:val="24"/>
        </w:rPr>
      </w:pPr>
    </w:p>
    <w:p w:rsidR="001443D2" w:rsidRPr="00E5657F" w:rsidRDefault="001443D2" w:rsidP="008F32F7">
      <w:pPr>
        <w:pStyle w:val="ab"/>
        <w:jc w:val="both"/>
        <w:rPr>
          <w:rFonts w:ascii="Times New Roman" w:hAnsi="Times New Roman"/>
          <w:sz w:val="24"/>
          <w:szCs w:val="24"/>
        </w:rPr>
      </w:pPr>
    </w:p>
    <w:p w:rsidR="008F32F7" w:rsidRPr="004079FF" w:rsidRDefault="008F32F7" w:rsidP="008F32F7">
      <w:pPr>
        <w:pStyle w:val="Style1"/>
        <w:widowControl/>
        <w:ind w:firstLine="708"/>
        <w:jc w:val="both"/>
        <w:rPr>
          <w:rStyle w:val="FontStyle73"/>
          <w:i/>
          <w:sz w:val="28"/>
          <w:szCs w:val="28"/>
        </w:rPr>
      </w:pPr>
      <w:r w:rsidRPr="004079FF">
        <w:rPr>
          <w:rStyle w:val="FontStyle73"/>
          <w:i/>
          <w:sz w:val="28"/>
          <w:szCs w:val="28"/>
        </w:rPr>
        <w:t>Психиатрическая помощь детям на территории Новосибирской области.</w:t>
      </w:r>
    </w:p>
    <w:p w:rsidR="008F32F7" w:rsidRPr="00E5657F" w:rsidRDefault="008F32F7" w:rsidP="008F32F7">
      <w:pPr>
        <w:pStyle w:val="ab"/>
        <w:ind w:firstLine="708"/>
        <w:jc w:val="both"/>
        <w:rPr>
          <w:rFonts w:ascii="Times New Roman" w:hAnsi="Times New Roman"/>
          <w:sz w:val="28"/>
          <w:szCs w:val="28"/>
        </w:rPr>
      </w:pPr>
      <w:r w:rsidRPr="00E5657F">
        <w:rPr>
          <w:rFonts w:ascii="Times New Roman" w:hAnsi="Times New Roman"/>
          <w:sz w:val="28"/>
          <w:szCs w:val="28"/>
        </w:rPr>
        <w:lastRenderedPageBreak/>
        <w:t>Одной из приоритетных задач детской психиатрической службы является организация помощи детям, находящимся в трудной жизненной ситуации, в том числе детям-сиротам, как наиболее уязвимой группе развития психических расстройств и состояний декомпенсации.</w:t>
      </w:r>
    </w:p>
    <w:p w:rsidR="008F32F7" w:rsidRPr="00E5657F" w:rsidRDefault="008F32F7" w:rsidP="008F32F7">
      <w:pPr>
        <w:pStyle w:val="ab"/>
        <w:ind w:firstLine="708"/>
        <w:jc w:val="both"/>
        <w:rPr>
          <w:rFonts w:ascii="Times New Roman" w:hAnsi="Times New Roman"/>
          <w:sz w:val="28"/>
          <w:szCs w:val="28"/>
        </w:rPr>
      </w:pPr>
      <w:r w:rsidRPr="00E5657F">
        <w:rPr>
          <w:rFonts w:ascii="Times New Roman" w:hAnsi="Times New Roman"/>
          <w:sz w:val="28"/>
          <w:szCs w:val="28"/>
        </w:rPr>
        <w:t>Специалистами областного детского психоневрологического диспансера с целью снижения уровня госпитализации проводится целенаправленная работа по улучшению доступности и качества оказания амбулаторной помощи. Расширяются объемы и виды медицинских услуг: в структуре диспансера работает дневной стационар, организован стационар на дому для сопровождения детей-сирот в детских домах и школах-интернатах. Специализированная помощь жителям районов области осуществляется специалистами консультативного кабинета.</w:t>
      </w:r>
    </w:p>
    <w:p w:rsidR="008F32F7" w:rsidRPr="00E5657F" w:rsidRDefault="008F32F7" w:rsidP="008F32F7">
      <w:pPr>
        <w:pStyle w:val="ab"/>
        <w:ind w:firstLine="708"/>
        <w:jc w:val="both"/>
        <w:rPr>
          <w:rFonts w:ascii="Times New Roman" w:hAnsi="Times New Roman"/>
          <w:sz w:val="28"/>
          <w:szCs w:val="28"/>
        </w:rPr>
      </w:pPr>
      <w:r w:rsidRPr="00E5657F">
        <w:rPr>
          <w:rFonts w:ascii="Times New Roman" w:hAnsi="Times New Roman"/>
          <w:sz w:val="28"/>
          <w:szCs w:val="28"/>
        </w:rPr>
        <w:t xml:space="preserve">Для оказания консультативно-методической помощи участковым врачам-психиатрам по вопросам диагностики, лечения, педагогического и социального сопровождения детей с психическими расстройствами специалисты регулярно выезжают в районы области. </w:t>
      </w:r>
    </w:p>
    <w:p w:rsidR="008F32F7" w:rsidRPr="00E5657F" w:rsidRDefault="008F32F7" w:rsidP="008F32F7">
      <w:pPr>
        <w:pStyle w:val="ab"/>
        <w:ind w:firstLine="708"/>
        <w:jc w:val="both"/>
        <w:rPr>
          <w:rFonts w:ascii="Times New Roman" w:hAnsi="Times New Roman"/>
          <w:sz w:val="28"/>
          <w:szCs w:val="28"/>
        </w:rPr>
      </w:pPr>
      <w:r w:rsidRPr="00E5657F">
        <w:rPr>
          <w:rFonts w:ascii="Times New Roman" w:hAnsi="Times New Roman"/>
          <w:sz w:val="28"/>
          <w:szCs w:val="28"/>
        </w:rPr>
        <w:t>Для выявления ранних признаков эмоциональных и поведенческих расстройств, кризисных состояний медицинскими психологами областного детского психоневрологического диспансера проводятся психологические скрининг-исследования несовершеннолетних воспитанников детских домов; детей, проживающих в приёмных и опекунских семьях; находящихся в социально опасном положении.</w:t>
      </w:r>
    </w:p>
    <w:p w:rsidR="008F32F7" w:rsidRPr="00E5657F" w:rsidRDefault="008F32F7" w:rsidP="008F32F7">
      <w:pPr>
        <w:pStyle w:val="ab"/>
        <w:ind w:firstLine="708"/>
        <w:jc w:val="both"/>
        <w:rPr>
          <w:rFonts w:ascii="Times New Roman" w:hAnsi="Times New Roman"/>
          <w:sz w:val="28"/>
          <w:szCs w:val="28"/>
        </w:rPr>
      </w:pPr>
      <w:r w:rsidRPr="00E5657F">
        <w:rPr>
          <w:rFonts w:ascii="Times New Roman" w:hAnsi="Times New Roman"/>
          <w:sz w:val="28"/>
          <w:szCs w:val="28"/>
        </w:rPr>
        <w:t>Ранняя верификация диагноза, своевременное лечение детей с психическими расстройствами способствует достижению социальной и психологической адаптации ребенка, а, следовательно, снижению показаний для госпитализации в психиатрический стационар.</w:t>
      </w:r>
    </w:p>
    <w:p w:rsidR="008F32F7" w:rsidRPr="00E5657F" w:rsidRDefault="008F32F7" w:rsidP="008F32F7">
      <w:pPr>
        <w:pStyle w:val="ab"/>
        <w:ind w:firstLine="708"/>
        <w:jc w:val="both"/>
        <w:rPr>
          <w:rFonts w:ascii="Times New Roman" w:hAnsi="Times New Roman"/>
          <w:sz w:val="28"/>
          <w:szCs w:val="28"/>
        </w:rPr>
      </w:pPr>
      <w:r w:rsidRPr="00E5657F">
        <w:rPr>
          <w:rFonts w:ascii="Times New Roman" w:hAnsi="Times New Roman"/>
          <w:sz w:val="28"/>
          <w:szCs w:val="28"/>
        </w:rPr>
        <w:t>Стационарная психиатрическая помощь несовершеннолетним на территории области оказывается в государственном бюджетном учреждении здравоохранения Новосибирской области «Государственная Новосибирская клиническая психиатрическая больница № 3» (далее – ГБУЗ НСО «ГНОКПБ № 3»), где функционируют детское отделение для детей в возрасте от 5 до 14 лет на 40 мест и подростковое отделение для юношей от 15 до 17 лет на 40 мест. Девочки от 15 до 17 лет получают специализированную помощь в условиях женского отделения.</w:t>
      </w:r>
    </w:p>
    <w:p w:rsidR="008F32F7" w:rsidRPr="00E5657F" w:rsidRDefault="008F32F7" w:rsidP="008F32F7">
      <w:pPr>
        <w:pStyle w:val="ab"/>
        <w:ind w:firstLine="708"/>
        <w:jc w:val="both"/>
        <w:rPr>
          <w:rFonts w:ascii="Times New Roman" w:hAnsi="Times New Roman"/>
          <w:sz w:val="28"/>
          <w:szCs w:val="28"/>
        </w:rPr>
      </w:pPr>
      <w:r w:rsidRPr="00E5657F">
        <w:rPr>
          <w:rFonts w:ascii="Times New Roman" w:hAnsi="Times New Roman"/>
          <w:sz w:val="28"/>
          <w:szCs w:val="28"/>
        </w:rPr>
        <w:t xml:space="preserve">На 1 января 2015 года </w:t>
      </w:r>
      <w:r w:rsidRPr="00E5657F">
        <w:rPr>
          <w:rFonts w:ascii="Times New Roman" w:hAnsi="Times New Roman"/>
          <w:b/>
          <w:sz w:val="28"/>
          <w:szCs w:val="28"/>
        </w:rPr>
        <w:t>зарегистрировано 2 134 ребенка</w:t>
      </w:r>
      <w:r w:rsidRPr="00E5657F">
        <w:rPr>
          <w:rFonts w:ascii="Times New Roman" w:hAnsi="Times New Roman"/>
          <w:sz w:val="28"/>
          <w:szCs w:val="28"/>
        </w:rPr>
        <w:t>, страдающих психическими расстройствами и расстройствами поведения, находящихся под наблюдением врача-психиатра и получающих амбулаторную психиатрическую помощь по месту проживания ребенка.</w:t>
      </w:r>
    </w:p>
    <w:p w:rsidR="008F32F7" w:rsidRPr="00E5657F" w:rsidRDefault="008F32F7" w:rsidP="008F32F7">
      <w:pPr>
        <w:pStyle w:val="ab"/>
        <w:ind w:firstLine="708"/>
        <w:jc w:val="both"/>
        <w:rPr>
          <w:rFonts w:ascii="Times New Roman" w:hAnsi="Times New Roman"/>
          <w:sz w:val="28"/>
          <w:szCs w:val="28"/>
        </w:rPr>
      </w:pPr>
      <w:r w:rsidRPr="00E5657F">
        <w:rPr>
          <w:rFonts w:ascii="Times New Roman" w:hAnsi="Times New Roman"/>
          <w:sz w:val="28"/>
          <w:szCs w:val="28"/>
        </w:rPr>
        <w:t xml:space="preserve">В 2014 году </w:t>
      </w:r>
      <w:r w:rsidRPr="004079FF">
        <w:rPr>
          <w:rFonts w:ascii="Times New Roman" w:hAnsi="Times New Roman"/>
          <w:sz w:val="28"/>
          <w:szCs w:val="28"/>
        </w:rPr>
        <w:t>стационарное лечение получили</w:t>
      </w:r>
      <w:r w:rsidRPr="00E5657F">
        <w:rPr>
          <w:rFonts w:ascii="Times New Roman" w:hAnsi="Times New Roman"/>
          <w:b/>
          <w:sz w:val="28"/>
          <w:szCs w:val="28"/>
        </w:rPr>
        <w:t xml:space="preserve"> 59 детей-сирот и детей, оставшихся без попечения родителей</w:t>
      </w:r>
      <w:r w:rsidRPr="00E5657F">
        <w:rPr>
          <w:rFonts w:ascii="Times New Roman" w:hAnsi="Times New Roman"/>
          <w:sz w:val="28"/>
          <w:szCs w:val="28"/>
        </w:rPr>
        <w:t xml:space="preserve">. </w:t>
      </w:r>
    </w:p>
    <w:p w:rsidR="008F32F7" w:rsidRPr="00E5657F" w:rsidRDefault="008F32F7" w:rsidP="008F32F7">
      <w:pPr>
        <w:pStyle w:val="ab"/>
        <w:ind w:firstLine="708"/>
        <w:jc w:val="both"/>
        <w:rPr>
          <w:rFonts w:ascii="Times New Roman" w:hAnsi="Times New Roman"/>
          <w:sz w:val="28"/>
          <w:szCs w:val="28"/>
        </w:rPr>
      </w:pPr>
      <w:r w:rsidRPr="00E5657F">
        <w:rPr>
          <w:rFonts w:ascii="Times New Roman" w:hAnsi="Times New Roman"/>
          <w:sz w:val="28"/>
          <w:szCs w:val="28"/>
        </w:rPr>
        <w:t xml:space="preserve">Средние сроки стационарного обследования и лечения большинства детей составили от 1 до 2 месяцев в зависимости от тяжести состояния, что соответствует рекомендуемым нормам. Однако, в 7 случаях отмечается удлинение срока госпитализации от 3-х до 5-ти месяцев, два ребенка находились в стационаре около 6 месяцев с учетом повторных госпитализаций в течение года. </w:t>
      </w:r>
    </w:p>
    <w:p w:rsidR="008F32F7" w:rsidRPr="00E5657F" w:rsidRDefault="008F32F7" w:rsidP="008F32F7">
      <w:pPr>
        <w:pStyle w:val="ab"/>
        <w:ind w:firstLine="708"/>
        <w:jc w:val="both"/>
        <w:rPr>
          <w:rFonts w:ascii="Times New Roman" w:hAnsi="Times New Roman"/>
          <w:sz w:val="28"/>
          <w:szCs w:val="28"/>
        </w:rPr>
      </w:pPr>
      <w:r w:rsidRPr="00E5657F">
        <w:rPr>
          <w:rFonts w:ascii="Times New Roman" w:hAnsi="Times New Roman"/>
          <w:sz w:val="28"/>
          <w:szCs w:val="28"/>
        </w:rPr>
        <w:lastRenderedPageBreak/>
        <w:t>В структуре причин госпитализации детей-сирот на первом месте -  суицидальное поведение в виде суицидных высказываний, действий, самоповреждающего поведения (36 случаев, 34,3% всех госпитализаций).</w:t>
      </w:r>
    </w:p>
    <w:p w:rsidR="008F32F7" w:rsidRPr="00E5657F" w:rsidRDefault="008F32F7" w:rsidP="008F32F7">
      <w:pPr>
        <w:pStyle w:val="ab"/>
        <w:ind w:firstLine="708"/>
        <w:jc w:val="both"/>
        <w:rPr>
          <w:rFonts w:ascii="Times New Roman" w:hAnsi="Times New Roman"/>
          <w:sz w:val="28"/>
          <w:szCs w:val="28"/>
        </w:rPr>
      </w:pPr>
      <w:r w:rsidRPr="00E5657F">
        <w:rPr>
          <w:rFonts w:ascii="Times New Roman" w:hAnsi="Times New Roman"/>
          <w:sz w:val="28"/>
          <w:szCs w:val="28"/>
        </w:rPr>
        <w:t>На втором месте – обострение хронических эмоционально-поведенческих психических расстройств, употребление психоактивных веществ, девиантное поведение с агрессией и правонарушениями (34 случая, 32,4%).</w:t>
      </w:r>
    </w:p>
    <w:p w:rsidR="008F32F7" w:rsidRPr="00E5657F" w:rsidRDefault="008F32F7" w:rsidP="008F32F7">
      <w:pPr>
        <w:pStyle w:val="ab"/>
        <w:ind w:firstLine="708"/>
        <w:jc w:val="both"/>
        <w:rPr>
          <w:rFonts w:ascii="Times New Roman" w:hAnsi="Times New Roman"/>
          <w:sz w:val="28"/>
          <w:szCs w:val="28"/>
        </w:rPr>
      </w:pPr>
      <w:r w:rsidRPr="00E5657F">
        <w:rPr>
          <w:rFonts w:ascii="Times New Roman" w:hAnsi="Times New Roman"/>
          <w:sz w:val="28"/>
          <w:szCs w:val="28"/>
        </w:rPr>
        <w:t>В целом, за последние годы отмечается тенденция к снижению количества госпитализированных детей в круглосуточный психиатрический стационар. Так, в 2010 году зарегистрировано 384 случая госпитализаций детей и подростков, а в 2014 году – 325, уровень госпитализации с 2010 года уменьшился на 21 % с 8,2 до 6,5 на 10 000 детского населения. Очевидна тенденция снижения госпитализаций в детское отделение и среди несовершеннолетних, проживающих в районах области, а также, снижение доли детей-сирот в общей структуре госпитализированных детей с 2010 года в 2,5 раза.</w:t>
      </w:r>
    </w:p>
    <w:p w:rsidR="008F32F7" w:rsidRPr="00E5657F" w:rsidRDefault="008F32F7" w:rsidP="008F32F7">
      <w:pPr>
        <w:pStyle w:val="ab"/>
        <w:ind w:firstLine="708"/>
        <w:jc w:val="both"/>
        <w:rPr>
          <w:rFonts w:ascii="Times New Roman" w:hAnsi="Times New Roman"/>
          <w:b/>
          <w:sz w:val="28"/>
          <w:szCs w:val="28"/>
        </w:rPr>
      </w:pPr>
      <w:r w:rsidRPr="00E5657F">
        <w:rPr>
          <w:rFonts w:ascii="Times New Roman" w:hAnsi="Times New Roman"/>
          <w:sz w:val="28"/>
          <w:szCs w:val="28"/>
        </w:rPr>
        <w:t xml:space="preserve">Вместе с тем, стационарная </w:t>
      </w:r>
      <w:r w:rsidRPr="00E5657F">
        <w:rPr>
          <w:rFonts w:ascii="Times New Roman" w:hAnsi="Times New Roman"/>
          <w:b/>
          <w:sz w:val="28"/>
          <w:szCs w:val="28"/>
        </w:rPr>
        <w:t>психиатрическая помощь требует реструктуризации и перепрофилирования отделений</w:t>
      </w:r>
      <w:r w:rsidRPr="00E5657F">
        <w:rPr>
          <w:rFonts w:ascii="Times New Roman" w:hAnsi="Times New Roman"/>
          <w:sz w:val="28"/>
          <w:szCs w:val="28"/>
        </w:rPr>
        <w:t>, т.к., в имеющихся условиях развернуты койки только для детей с острыми психическими состояниями; не предоставляется дифференцированная помощь детям в кризисных состояниях, пострадавших от жесткого обращения и насилия, с тяжелыми психосоматическими расстройствами, анорексией, неврозами; нет возможности для проведения противорецидивного лечения и оказания стационарной помощи детям дошкольного возраста.</w:t>
      </w:r>
    </w:p>
    <w:p w:rsidR="008F32F7" w:rsidRPr="00E5657F" w:rsidRDefault="008F32F7" w:rsidP="008F32F7">
      <w:pPr>
        <w:pStyle w:val="ab"/>
        <w:ind w:firstLine="708"/>
        <w:jc w:val="both"/>
        <w:rPr>
          <w:rFonts w:ascii="Times New Roman" w:hAnsi="Times New Roman"/>
          <w:b/>
          <w:sz w:val="28"/>
          <w:szCs w:val="28"/>
        </w:rPr>
      </w:pPr>
      <w:r w:rsidRPr="00E5657F">
        <w:rPr>
          <w:rFonts w:ascii="Times New Roman" w:hAnsi="Times New Roman"/>
          <w:sz w:val="28"/>
          <w:szCs w:val="28"/>
        </w:rPr>
        <w:t>В то же время, несовершеннолетние с выраженными психическими расстройствами и расстройствами поведения в плановом порядке также нуждаются в лечении в круглосуточном стационаре, что требует создания условий пребывания, раскрывающих реабилитационный потенциал, компенсирующий нарушенные психические и социальные функции ребенка.</w:t>
      </w:r>
    </w:p>
    <w:p w:rsidR="008F32F7" w:rsidRPr="00E5657F" w:rsidRDefault="008F32F7" w:rsidP="008F32F7">
      <w:pPr>
        <w:pStyle w:val="ab"/>
        <w:ind w:firstLine="708"/>
        <w:jc w:val="both"/>
        <w:rPr>
          <w:rFonts w:ascii="Times New Roman" w:hAnsi="Times New Roman"/>
          <w:sz w:val="28"/>
          <w:szCs w:val="28"/>
        </w:rPr>
      </w:pPr>
      <w:r w:rsidRPr="00E5657F">
        <w:rPr>
          <w:rFonts w:ascii="Times New Roman" w:hAnsi="Times New Roman"/>
          <w:sz w:val="28"/>
          <w:szCs w:val="28"/>
        </w:rPr>
        <w:t>При несоблюдении необходимых условий оказания круглосуточной специализированной помощи ответственность и дополнительные нагрузки ложатся на амбулаторно-поликлиническое звено и учреждение, в котором находится ребенок, что дезорганизует обстановку внутри интернатных учреждений, ухудшает социально-психологическую адаптацию других воспитанников и вызывает синдром эмоционального выгорания персонала.</w:t>
      </w:r>
    </w:p>
    <w:p w:rsidR="008F32F7" w:rsidRPr="00E5657F" w:rsidRDefault="008F32F7" w:rsidP="008F32F7">
      <w:pPr>
        <w:pStyle w:val="ab"/>
        <w:ind w:firstLine="708"/>
        <w:jc w:val="both"/>
        <w:rPr>
          <w:rFonts w:ascii="Times New Roman" w:hAnsi="Times New Roman"/>
          <w:sz w:val="28"/>
          <w:szCs w:val="28"/>
        </w:rPr>
      </w:pPr>
      <w:r w:rsidRPr="00E5657F">
        <w:rPr>
          <w:rFonts w:ascii="Times New Roman" w:hAnsi="Times New Roman"/>
          <w:sz w:val="28"/>
          <w:szCs w:val="28"/>
        </w:rPr>
        <w:t>В целом длительность пребывания ребенка на стационарной койке за период с 2010-2014гг. снизилась, особенно в детском отделении – в два раза. Столь длительное пребывание в стационаре неблагоприятно влияет на воспитательный процесс, личностное развитие ребенка. Формируется модель поведения, характерная для учреждений закрытого типа, со снижением адаптационных возможностей, узким диапазоном конструктивных социальных ролей. Нарушается образовательный процесс, полноценный отдых в каникулярное время.</w:t>
      </w:r>
    </w:p>
    <w:p w:rsidR="008F32F7" w:rsidRDefault="008F32F7" w:rsidP="008F32F7">
      <w:pPr>
        <w:pStyle w:val="Style25"/>
        <w:widowControl/>
        <w:spacing w:line="240" w:lineRule="auto"/>
        <w:ind w:left="708" w:firstLine="0"/>
        <w:jc w:val="both"/>
        <w:rPr>
          <w:rStyle w:val="FontStyle73"/>
          <w:i/>
          <w:sz w:val="28"/>
          <w:szCs w:val="28"/>
        </w:rPr>
      </w:pPr>
    </w:p>
    <w:p w:rsidR="008F32F7" w:rsidRPr="004079FF" w:rsidRDefault="008F32F7" w:rsidP="004079FF">
      <w:pPr>
        <w:pStyle w:val="Style25"/>
        <w:widowControl/>
        <w:spacing w:line="240" w:lineRule="auto"/>
        <w:ind w:firstLine="708"/>
        <w:jc w:val="both"/>
        <w:rPr>
          <w:rStyle w:val="FontStyle73"/>
          <w:b w:val="0"/>
          <w:i/>
          <w:sz w:val="28"/>
          <w:szCs w:val="28"/>
        </w:rPr>
      </w:pPr>
      <w:r w:rsidRPr="004079FF">
        <w:rPr>
          <w:rStyle w:val="FontStyle73"/>
          <w:i/>
          <w:sz w:val="28"/>
          <w:szCs w:val="28"/>
        </w:rPr>
        <w:t>Распространенность наркологических заболеваний среди несовершеннолетних.</w:t>
      </w:r>
    </w:p>
    <w:p w:rsidR="008F32F7" w:rsidRPr="00E5657F" w:rsidRDefault="008F32F7" w:rsidP="008F32F7">
      <w:pPr>
        <w:pStyle w:val="ab"/>
        <w:jc w:val="center"/>
        <w:rPr>
          <w:rFonts w:ascii="Times New Roman" w:hAnsi="Times New Roman"/>
          <w:sz w:val="28"/>
          <w:szCs w:val="28"/>
        </w:rPr>
      </w:pPr>
      <w:r w:rsidRPr="00E5657F">
        <w:rPr>
          <w:rFonts w:ascii="Times New Roman" w:hAnsi="Times New Roman"/>
          <w:sz w:val="28"/>
          <w:szCs w:val="28"/>
        </w:rPr>
        <w:t>Состояние оказания наркологической помощи детям</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6407"/>
        <w:gridCol w:w="851"/>
        <w:gridCol w:w="850"/>
        <w:gridCol w:w="851"/>
      </w:tblGrid>
      <w:tr w:rsidR="008F32F7" w:rsidRPr="00E5657F" w:rsidTr="00DA3E23">
        <w:tc>
          <w:tcPr>
            <w:tcW w:w="6407" w:type="dxa"/>
            <w:tcBorders>
              <w:top w:val="single" w:sz="4" w:space="0" w:color="auto"/>
              <w:left w:val="single" w:sz="4" w:space="0" w:color="auto"/>
              <w:bottom w:val="single" w:sz="4" w:space="0" w:color="auto"/>
              <w:right w:val="single" w:sz="4" w:space="0" w:color="auto"/>
            </w:tcBorders>
            <w:vAlign w:val="center"/>
            <w:hideMark/>
          </w:tcPr>
          <w:p w:rsidR="008F32F7" w:rsidRPr="00E5657F" w:rsidRDefault="008F32F7" w:rsidP="00DA3E23">
            <w:pPr>
              <w:pStyle w:val="ab"/>
              <w:jc w:val="center"/>
              <w:rPr>
                <w:rFonts w:ascii="Times New Roman" w:hAnsi="Times New Roman"/>
                <w:sz w:val="24"/>
                <w:szCs w:val="24"/>
              </w:rPr>
            </w:pPr>
            <w:r w:rsidRPr="00E5657F">
              <w:rPr>
                <w:rFonts w:ascii="Times New Roman" w:hAnsi="Times New Roman"/>
                <w:sz w:val="24"/>
                <w:szCs w:val="24"/>
              </w:rPr>
              <w:lastRenderedPageBreak/>
              <w:t>Оказание наркологической помощи</w:t>
            </w:r>
          </w:p>
        </w:tc>
        <w:tc>
          <w:tcPr>
            <w:tcW w:w="851" w:type="dxa"/>
            <w:tcBorders>
              <w:top w:val="single" w:sz="4" w:space="0" w:color="auto"/>
              <w:left w:val="single" w:sz="4" w:space="0" w:color="auto"/>
              <w:bottom w:val="single" w:sz="4" w:space="0" w:color="auto"/>
              <w:right w:val="single" w:sz="4" w:space="0" w:color="auto"/>
            </w:tcBorders>
            <w:vAlign w:val="center"/>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2012 г.</w:t>
            </w:r>
          </w:p>
        </w:tc>
        <w:tc>
          <w:tcPr>
            <w:tcW w:w="850" w:type="dxa"/>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2013 г.</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2014 г.</w:t>
            </w:r>
          </w:p>
        </w:tc>
      </w:tr>
      <w:tr w:rsidR="008F32F7" w:rsidRPr="00E5657F" w:rsidTr="00DA3E23">
        <w:tc>
          <w:tcPr>
            <w:tcW w:w="6407" w:type="dxa"/>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Число детей, нуждающихся в наркологической помощи</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2 977</w:t>
            </w:r>
          </w:p>
        </w:tc>
        <w:tc>
          <w:tcPr>
            <w:tcW w:w="850"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2 620</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4 854*</w:t>
            </w:r>
          </w:p>
        </w:tc>
      </w:tr>
      <w:tr w:rsidR="008F32F7" w:rsidRPr="00E5657F" w:rsidTr="00DA3E23">
        <w:trPr>
          <w:trHeight w:val="362"/>
        </w:trPr>
        <w:tc>
          <w:tcPr>
            <w:tcW w:w="6407" w:type="dxa"/>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Число детей, охваченных наркологической помощью</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2 693</w:t>
            </w:r>
          </w:p>
        </w:tc>
        <w:tc>
          <w:tcPr>
            <w:tcW w:w="850"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2 345</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1 892</w:t>
            </w:r>
          </w:p>
        </w:tc>
      </w:tr>
      <w:tr w:rsidR="008F32F7" w:rsidRPr="00E5657F" w:rsidTr="00DA3E23">
        <w:tc>
          <w:tcPr>
            <w:tcW w:w="6407" w:type="dxa"/>
            <w:tcBorders>
              <w:top w:val="single" w:sz="4" w:space="0" w:color="auto"/>
              <w:left w:val="single" w:sz="4" w:space="0" w:color="auto"/>
              <w:bottom w:val="single" w:sz="4" w:space="0" w:color="auto"/>
              <w:right w:val="single" w:sz="4" w:space="0" w:color="auto"/>
            </w:tcBorders>
            <w:hideMark/>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Количество медицинских организаций, в которых организовано оказание наркологической помощи несовершеннолетним:</w:t>
            </w:r>
          </w:p>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в том числе: амбулаторной</w:t>
            </w:r>
          </w:p>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 xml:space="preserve">                       стационарной</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36</w:t>
            </w:r>
          </w:p>
          <w:p w:rsidR="008F32F7" w:rsidRPr="00E5657F" w:rsidRDefault="008F32F7" w:rsidP="00DA3E23">
            <w:pPr>
              <w:pStyle w:val="ab"/>
              <w:jc w:val="both"/>
              <w:rPr>
                <w:rFonts w:ascii="Times New Roman" w:hAnsi="Times New Roman"/>
                <w:sz w:val="24"/>
                <w:szCs w:val="24"/>
              </w:rPr>
            </w:pPr>
          </w:p>
          <w:p w:rsidR="008F32F7" w:rsidRPr="00E5657F" w:rsidRDefault="008F32F7" w:rsidP="00DA3E23">
            <w:pPr>
              <w:pStyle w:val="ab"/>
              <w:jc w:val="both"/>
              <w:rPr>
                <w:rFonts w:ascii="Times New Roman" w:hAnsi="Times New Roman"/>
                <w:sz w:val="24"/>
                <w:szCs w:val="24"/>
              </w:rPr>
            </w:pPr>
          </w:p>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35</w:t>
            </w:r>
          </w:p>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36</w:t>
            </w:r>
          </w:p>
          <w:p w:rsidR="008F32F7" w:rsidRPr="00E5657F" w:rsidRDefault="008F32F7" w:rsidP="00DA3E23">
            <w:pPr>
              <w:pStyle w:val="ab"/>
              <w:jc w:val="both"/>
              <w:rPr>
                <w:rFonts w:ascii="Times New Roman" w:hAnsi="Times New Roman"/>
                <w:sz w:val="24"/>
                <w:szCs w:val="24"/>
              </w:rPr>
            </w:pPr>
          </w:p>
          <w:p w:rsidR="008F32F7" w:rsidRPr="00E5657F" w:rsidRDefault="008F32F7" w:rsidP="00DA3E23">
            <w:pPr>
              <w:pStyle w:val="ab"/>
              <w:jc w:val="both"/>
              <w:rPr>
                <w:rFonts w:ascii="Times New Roman" w:hAnsi="Times New Roman"/>
                <w:sz w:val="24"/>
                <w:szCs w:val="24"/>
              </w:rPr>
            </w:pPr>
          </w:p>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35</w:t>
            </w:r>
          </w:p>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36</w:t>
            </w:r>
          </w:p>
          <w:p w:rsidR="008F32F7" w:rsidRPr="00E5657F" w:rsidRDefault="008F32F7" w:rsidP="00DA3E23">
            <w:pPr>
              <w:pStyle w:val="ab"/>
              <w:jc w:val="both"/>
              <w:rPr>
                <w:rFonts w:ascii="Times New Roman" w:hAnsi="Times New Roman"/>
                <w:sz w:val="24"/>
                <w:szCs w:val="24"/>
              </w:rPr>
            </w:pPr>
          </w:p>
          <w:p w:rsidR="008F32F7" w:rsidRPr="00E5657F" w:rsidRDefault="008F32F7" w:rsidP="00DA3E23">
            <w:pPr>
              <w:pStyle w:val="ab"/>
              <w:jc w:val="both"/>
              <w:rPr>
                <w:rFonts w:ascii="Times New Roman" w:hAnsi="Times New Roman"/>
                <w:sz w:val="24"/>
                <w:szCs w:val="24"/>
              </w:rPr>
            </w:pPr>
          </w:p>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35</w:t>
            </w:r>
          </w:p>
          <w:p w:rsidR="008F32F7" w:rsidRPr="00E5657F" w:rsidRDefault="008F32F7" w:rsidP="00DA3E23">
            <w:pPr>
              <w:pStyle w:val="ab"/>
              <w:jc w:val="both"/>
              <w:rPr>
                <w:rFonts w:ascii="Times New Roman" w:hAnsi="Times New Roman"/>
                <w:sz w:val="24"/>
                <w:szCs w:val="24"/>
              </w:rPr>
            </w:pPr>
            <w:r w:rsidRPr="00E5657F">
              <w:rPr>
                <w:rFonts w:ascii="Times New Roman" w:hAnsi="Times New Roman"/>
                <w:sz w:val="24"/>
                <w:szCs w:val="24"/>
              </w:rPr>
              <w:t>1</w:t>
            </w:r>
          </w:p>
        </w:tc>
      </w:tr>
    </w:tbl>
    <w:p w:rsidR="008F32F7" w:rsidRPr="00E5657F" w:rsidRDefault="008F32F7" w:rsidP="008F32F7">
      <w:pPr>
        <w:pStyle w:val="ab"/>
        <w:jc w:val="both"/>
        <w:rPr>
          <w:rFonts w:ascii="Times New Roman" w:hAnsi="Times New Roman"/>
          <w:sz w:val="24"/>
          <w:szCs w:val="24"/>
        </w:rPr>
      </w:pPr>
      <w:r w:rsidRPr="00E5657F">
        <w:rPr>
          <w:rFonts w:ascii="Times New Roman" w:hAnsi="Times New Roman"/>
          <w:b/>
          <w:sz w:val="24"/>
          <w:szCs w:val="24"/>
        </w:rPr>
        <w:t>*</w:t>
      </w:r>
      <w:r w:rsidRPr="00E5657F">
        <w:rPr>
          <w:rFonts w:ascii="Times New Roman" w:hAnsi="Times New Roman"/>
          <w:sz w:val="24"/>
          <w:szCs w:val="24"/>
        </w:rPr>
        <w:t>с учетом проведенного в 2014 г. тестирования учащихся общеобразовательных учреждений (ранее тестирование не проводилось)</w:t>
      </w:r>
    </w:p>
    <w:p w:rsidR="008F32F7" w:rsidRPr="00E5657F" w:rsidRDefault="008F32F7" w:rsidP="004079FF">
      <w:pPr>
        <w:ind w:firstLine="708"/>
        <w:rPr>
          <w:b/>
          <w:bCs/>
          <w:i/>
        </w:rPr>
      </w:pPr>
      <w:r w:rsidRPr="00E5657F">
        <w:rPr>
          <w:b/>
          <w:bCs/>
          <w:i/>
        </w:rPr>
        <w:t>Формирование здорового образа жизни детей.</w:t>
      </w:r>
    </w:p>
    <w:p w:rsidR="008F32F7" w:rsidRPr="00E5657F" w:rsidRDefault="008F32F7" w:rsidP="008F32F7">
      <w:pPr>
        <w:ind w:firstLine="708"/>
        <w:jc w:val="both"/>
      </w:pPr>
      <w:r w:rsidRPr="00E5657F">
        <w:t>В 2014 году тиражированы информационные материалы для детей, родителей, педагогов и медицинских работников по вопросам профилактики болезней опорно-двигательного аппарата, болезней глаз и органов пищеварения у детей «Сказки для детей по формированию основ здорового образа жизни», брошюра «Другое зрение», буклет «Питание детей дошкольного возраста», презентационный альбом «Основы рационального питания», плакат «Правила безопасного питания», плакат «Типы ожирения», методические рекомендации «Основы здорового образа жизни детей в образовательной программе «Ступени здоровья», памятка для родителей «Растем правильно».</w:t>
      </w:r>
    </w:p>
    <w:p w:rsidR="008F32F7" w:rsidRPr="00E5657F" w:rsidRDefault="008F32F7" w:rsidP="008F32F7">
      <w:pPr>
        <w:pStyle w:val="21"/>
        <w:shd w:val="clear" w:color="auto" w:fill="auto"/>
        <w:spacing w:before="0" w:after="0" w:line="240" w:lineRule="auto"/>
        <w:ind w:firstLine="680"/>
        <w:jc w:val="both"/>
        <w:rPr>
          <w:sz w:val="28"/>
          <w:szCs w:val="28"/>
        </w:rPr>
      </w:pPr>
      <w:r w:rsidRPr="00E5657F">
        <w:rPr>
          <w:sz w:val="28"/>
          <w:szCs w:val="28"/>
        </w:rPr>
        <w:t>С целью ранней диагностики нарушений слуха и выявления детей, страдающих тяжелыми врожденными заболеваниями, профилактики детской инвалидности новорожденным проводится аудиологический и неонатальный скрининг. В рамках неонатального скрининга за 11 месяцев текущего года обследовано 99% детей (34803 человека), аудиологическим скринингом охвачено 95% (33477 детей).</w:t>
      </w:r>
    </w:p>
    <w:p w:rsidR="008F32F7" w:rsidRPr="00E5657F" w:rsidRDefault="008F32F7" w:rsidP="008F32F7">
      <w:pPr>
        <w:pStyle w:val="21"/>
        <w:shd w:val="clear" w:color="auto" w:fill="auto"/>
        <w:spacing w:before="0" w:after="0" w:line="240" w:lineRule="auto"/>
        <w:ind w:firstLine="660"/>
        <w:jc w:val="both"/>
        <w:rPr>
          <w:sz w:val="28"/>
          <w:szCs w:val="28"/>
        </w:rPr>
      </w:pPr>
      <w:r w:rsidRPr="00E5657F">
        <w:rPr>
          <w:rFonts w:eastAsia="Calibri"/>
          <w:sz w:val="28"/>
          <w:szCs w:val="28"/>
        </w:rPr>
        <w:t xml:space="preserve">В соответствии с программой </w:t>
      </w:r>
      <w:r w:rsidRPr="00E5657F">
        <w:rPr>
          <w:rFonts w:eastAsia="Calibri"/>
          <w:b/>
          <w:sz w:val="28"/>
          <w:szCs w:val="28"/>
        </w:rPr>
        <w:t>«</w:t>
      </w:r>
      <w:r w:rsidRPr="00E5657F">
        <w:rPr>
          <w:rFonts w:eastAsia="Calibri"/>
          <w:sz w:val="28"/>
          <w:szCs w:val="28"/>
        </w:rPr>
        <w:t xml:space="preserve">Формирование здорового образа жизни у населения Новосибирской области на 2012-2015 годы» в 2014 году проведены мероприятия, направленные на формирование здорового образа жизни, укрепление здоровья и профилактики заболеваний у детей, </w:t>
      </w:r>
      <w:r w:rsidRPr="00E5657F">
        <w:rPr>
          <w:sz w:val="28"/>
          <w:szCs w:val="28"/>
        </w:rPr>
        <w:t xml:space="preserve">в том числе массовые мероприятия: </w:t>
      </w:r>
      <w:r w:rsidRPr="00E5657F">
        <w:rPr>
          <w:rFonts w:eastAsia="Calibri"/>
          <w:sz w:val="28"/>
          <w:szCs w:val="28"/>
        </w:rPr>
        <w:t xml:space="preserve">День здоровья «Здоровье и культура» для воспитанников ГБУ НСО «Областной центр помощи детям, оставшимся без попечения родителей», </w:t>
      </w:r>
      <w:r w:rsidRPr="00E5657F">
        <w:rPr>
          <w:sz w:val="28"/>
          <w:szCs w:val="28"/>
        </w:rPr>
        <w:t xml:space="preserve">День здоровья для детей Мошковского  и Коченевского районов Новосибирской области, дни здоровья в рамках Дня защиты детей для детей, находящихся в  стационаре в ГБУЗ НСО «ГНОКБ», ГБУЗ НСО «НЦРБ», ГБУЗ НСО «ДГКБ №1», ГБУЗ НСО «ДГКБ №6», ГБУЗ НСО «ГДКБСМП», ГБУЗ НСО «ГОНТБ» (общее число участников - 631 ребенок), массовая акция «Марафон добра» в поддержку детей, больных сахарным диабетом. </w:t>
      </w:r>
    </w:p>
    <w:p w:rsidR="008F32F7" w:rsidRPr="00E5657F" w:rsidRDefault="008F32F7" w:rsidP="008F32F7">
      <w:pPr>
        <w:ind w:firstLine="660"/>
        <w:jc w:val="both"/>
      </w:pPr>
      <w:r w:rsidRPr="00E5657F">
        <w:t>В рамках проведения 6-ой выставки товаров и услуг для будущих мам, детей и родителей «BebyTime – Сибирь» организовано обследование детей специалистами центра здоровья для детей. Сотрудниками ГКУЗ НСО «Региональный центр медицинской профилактики» проведены занятия с детьми и родителями по формированию основ здорового образа жизни с применением техники песочной пластики, викторины; продемонстрированы анимационные фильмы по профилактике инфекций, формированию гигиенических навыков. В мероприятиях приняло участие более 100 детей.</w:t>
      </w:r>
    </w:p>
    <w:p w:rsidR="008F32F7" w:rsidRPr="00E5657F" w:rsidRDefault="008F32F7" w:rsidP="008F32F7">
      <w:pPr>
        <w:ind w:firstLine="708"/>
        <w:jc w:val="both"/>
      </w:pPr>
      <w:r w:rsidRPr="00E5657F">
        <w:lastRenderedPageBreak/>
        <w:t>В рамках Всемирного дня борьбы с диабетом совместно с Межрегиональной общественной организацией по борьбе с диабетом «ДиалайфСибирь» и студентами ГАОУ СПО «Новосибирский медицинский колледж» организован фестиваль «Превращая беды в победы» для детей с сахарным диабетом и  их родителей. Участие приняли около 400 человек.</w:t>
      </w:r>
    </w:p>
    <w:p w:rsidR="008F32F7" w:rsidRPr="00E5657F" w:rsidRDefault="008F32F7" w:rsidP="008F32F7">
      <w:pPr>
        <w:ind w:firstLine="708"/>
        <w:jc w:val="both"/>
      </w:pPr>
      <w:r w:rsidRPr="00E5657F">
        <w:t>С целью мотивации к здоровому образу жизни, профилактики вредных привычек для детей, родителей, педагогов и медицинских работников тиражированы: памятка «Как проявляется алкогольная зависимость», буклет «Алкогольная независимость твой выбор»,  буклет  «Что нужно знать о пивном алкоголизме»,  буклет «Об ответственном употреблении алкоголя»,  плакат «Какие органы поражаются при алкоголизме», плакат «Табак разрушает детский организм», буклет «Если подросток начал курить», брошюра «Основные подходы к профилактике и лечению табачной зависимости у детей и подростков», брошюра «Профилактика табакокурения среди детей и подростков».</w:t>
      </w:r>
    </w:p>
    <w:p w:rsidR="008F32F7" w:rsidRPr="00E5657F" w:rsidRDefault="008F32F7" w:rsidP="008F32F7">
      <w:pPr>
        <w:ind w:firstLine="708"/>
        <w:jc w:val="both"/>
      </w:pPr>
      <w:r w:rsidRPr="00E5657F">
        <w:t>Для сотрудников детских домов на базе Городского центра развития и сопровождения форм семейного воспитания «Семейный совет» проведены обучающие занятия по здоровому образу жизни.</w:t>
      </w:r>
    </w:p>
    <w:p w:rsidR="008F32F7" w:rsidRPr="00E5657F" w:rsidRDefault="008F32F7" w:rsidP="008F32F7">
      <w:pPr>
        <w:ind w:firstLine="708"/>
        <w:jc w:val="both"/>
        <w:rPr>
          <w:rFonts w:eastAsia="Calibri"/>
          <w:lang w:eastAsia="en-US"/>
        </w:rPr>
      </w:pPr>
      <w:r w:rsidRPr="00E5657F">
        <w:rPr>
          <w:rFonts w:eastAsia="Calibri"/>
          <w:lang w:eastAsia="en-US"/>
        </w:rPr>
        <w:t>С целью привлечения внимания населения к формированию здорового образа жизни среди детей и подростков, проблемам профилактики заболеваний показано 29 сюжетов на телевидении, 16 сюжетов на радио, опубликовано 300 статей в прессе.</w:t>
      </w:r>
    </w:p>
    <w:p w:rsidR="008F32F7" w:rsidRPr="00E5657F" w:rsidRDefault="008F32F7" w:rsidP="008F32F7">
      <w:pPr>
        <w:ind w:firstLine="708"/>
        <w:jc w:val="both"/>
      </w:pPr>
      <w:r w:rsidRPr="00E5657F">
        <w:t xml:space="preserve">Для привлечения внимания молодежи к профилактике социально значимых заболеваний, методам улучшения качества жизни за счет ведения здорового образа жизни, профилактики хронических неинфекционных заболеваний в электронных средствах массовой информации создан и ведется блог «Будь здоров в Новосибирске!», размещенный в социальных сетях ВКонтакте, в котором публикуются посты, новости, создаются темы для обсуждения, проводятся конкурсы, опросы. </w:t>
      </w:r>
    </w:p>
    <w:p w:rsidR="008F32F7" w:rsidRPr="00E5657F" w:rsidRDefault="008F32F7" w:rsidP="008F32F7">
      <w:pPr>
        <w:shd w:val="clear" w:color="auto" w:fill="FFFFFF"/>
        <w:ind w:firstLine="708"/>
        <w:jc w:val="both"/>
      </w:pPr>
      <w:r w:rsidRPr="00E5657F">
        <w:t>В рамках проекта «Заботимся о здоровье вместе» в Колыванском, Мошковском, Тогучинском и Черепановском районах 67 детей проконсультировано специалистами - педиатрами ГБОУ ВПО «НГМУ» проведены уроки здоровья по профилактике табакокурения (число слушателей 515 детей и подростков), проведено анкетирование 332 учеников старших классов по выявлению отношения к табакокурению и причин курения. Для подростков организованы антинаркотические лекции-беседы с демонстрацией видеофильма (486 участников).</w:t>
      </w:r>
    </w:p>
    <w:p w:rsidR="008F32F7" w:rsidRPr="00E5657F" w:rsidRDefault="008F32F7" w:rsidP="008F32F7">
      <w:pPr>
        <w:ind w:firstLine="708"/>
        <w:jc w:val="both"/>
      </w:pPr>
      <w:r w:rsidRPr="00E5657F">
        <w:t>С целью привлечении внимания молодежи к негативным последствиям потребления табака проведены уроки здоровья «Курить или жить» в ГКОУ «Гимназия № 12», ГБОУ «СОШ № 7», ГБОУ «СОШ № 85» (число участников - 225 учеников). Для педагогов и социальных работников проведен обучающий семинар «Профилактика табачной зависимости у несовершеннолетних».</w:t>
      </w:r>
    </w:p>
    <w:p w:rsidR="008F32F7" w:rsidRPr="00E5657F" w:rsidRDefault="008F32F7" w:rsidP="008F32F7">
      <w:pPr>
        <w:ind w:firstLine="708"/>
        <w:jc w:val="both"/>
      </w:pPr>
      <w:r w:rsidRPr="00E5657F">
        <w:t xml:space="preserve">Совместно с отделом по охране здоровья и медицинскому сопровождению социальных проектов департамента по социальной политике  мэрии города Новосибирска организованы и проведены 6 уроков здоровья по профилактике употребления психоактивных веществ у несовершеннолетних в МБУ </w:t>
      </w:r>
      <w:r w:rsidRPr="00E5657F">
        <w:lastRenderedPageBreak/>
        <w:t>Новосибирска «Городской центр социальной помощи семьи и детям «Заря», МБУ Новосибирска «Обские зори», МБУ КЦСОН Дзержинского района,  приняло участие 217 детей.</w:t>
      </w:r>
    </w:p>
    <w:p w:rsidR="008F32F7" w:rsidRPr="00E5657F" w:rsidRDefault="008F32F7" w:rsidP="008F32F7">
      <w:pPr>
        <w:ind w:firstLine="708"/>
        <w:jc w:val="both"/>
      </w:pPr>
      <w:r w:rsidRPr="00E5657F">
        <w:t xml:space="preserve">В соответствии с долгосрочной целевой программой «Комплексные меры профилактики наркомании в Новосибирской области на 2013-2016 годы» совместно со специалистами Управления Федеральной службы Российской Федерации по контролю за оборотом наркотиков по Новосибирской области и  ГБУЗ НСО «Новосибирский областной наркологический диспансер» организовано и проведено 18 выездных антинаркотических акций. Во время акций проводилось добровольное анонимное анкетирование по осведомленности о последствиях употребления психоактивных веществ, викторины на знание последствий потребления ПАВ и наркотических веществ, лекция – беседа со специалистом наркологом, демонстрировался  видеофильм «Меня это не касается». </w:t>
      </w:r>
    </w:p>
    <w:p w:rsidR="008F32F7" w:rsidRPr="00E5657F" w:rsidRDefault="008F32F7" w:rsidP="008F32F7">
      <w:pPr>
        <w:ind w:firstLine="708"/>
        <w:jc w:val="both"/>
      </w:pPr>
      <w:r w:rsidRPr="00E5657F">
        <w:t xml:space="preserve">Мероприятия состоялись в МБОУ Лицей №136,  НОУ СПО «Новосибирский кооперативный техникум им. Косыгина Облпотребсоюза», образовательных учреждениях города Бердска, Черепановского, Тогучинского районов Новосибирской области,  МБОУ СОШ: №7, №12, №29, для несовершеннолетних условно – осужденных в Управлении ГУФСИН по Дзержинскому, Калининскому, Ленинскому, Кировскому, Октябрьскому районам города Новосибирска, ГОУ СПО «Новосибирский колледж печати и информационных технологий», ГБОУ СПО «Татарский педагогический колледж». </w:t>
      </w:r>
    </w:p>
    <w:p w:rsidR="008F32F7" w:rsidRPr="00E5657F" w:rsidRDefault="008F32F7" w:rsidP="008F32F7">
      <w:pPr>
        <w:tabs>
          <w:tab w:val="left" w:pos="567"/>
        </w:tabs>
        <w:ind w:firstLine="709"/>
        <w:jc w:val="both"/>
      </w:pPr>
      <w:r w:rsidRPr="00E5657F">
        <w:t>Важное место в решении задачи по сокращению незаконного распространения и немедицинского потребления наркотических и других психоактивных веществ занимает деятельность органов управления образованием муниципальных образований Новосибирской области и образовательных организаций. Эта деятельность образовательных организаций опирается на сформированную региональную нормативно-правовую базу и информационно-методическую поддержку.</w:t>
      </w:r>
    </w:p>
    <w:p w:rsidR="008F32F7" w:rsidRPr="00E5657F" w:rsidRDefault="008F32F7" w:rsidP="008F32F7">
      <w:pPr>
        <w:tabs>
          <w:tab w:val="left" w:pos="567"/>
        </w:tabs>
        <w:ind w:firstLine="709"/>
        <w:jc w:val="both"/>
      </w:pPr>
      <w:r w:rsidRPr="00E5657F">
        <w:t xml:space="preserve">Одним из основных документов является Закон Новосибирской области «О профилактике наркомании в Новосибирской области». </w:t>
      </w:r>
    </w:p>
    <w:p w:rsidR="008F32F7" w:rsidRPr="00E5657F" w:rsidRDefault="008F32F7" w:rsidP="008F32F7">
      <w:pPr>
        <w:tabs>
          <w:tab w:val="left" w:pos="567"/>
        </w:tabs>
        <w:ind w:firstLine="709"/>
        <w:jc w:val="both"/>
      </w:pPr>
      <w:r w:rsidRPr="00E5657F">
        <w:t>В системе комплексной профилактики наркомании органам образования в первую очередь отводится роль первичной профилактики в отношении лиц, не имеющих опыта употребления наркотических средств и психотропных веществ, а также лиц, их употребляющих, у которых еще не возникла зависимость от наркотических средств и психотропных веществ.</w:t>
      </w:r>
    </w:p>
    <w:p w:rsidR="008F32F7" w:rsidRPr="00E5657F" w:rsidRDefault="008F32F7" w:rsidP="008F32F7">
      <w:pPr>
        <w:shd w:val="clear" w:color="auto" w:fill="FFFFFF"/>
        <w:ind w:firstLine="709"/>
        <w:jc w:val="both"/>
      </w:pPr>
      <w:r w:rsidRPr="00E5657F">
        <w:t xml:space="preserve">В рамках областной целевой программы «Комплексные меры профилактики наркомании в Новосибирской области на 2012-2016 годы» в образовательных организациях Новосибирской области в текущем году проводились родительские собрания по профилактике девиантного поведения и злоупотребления ПАВ среди обучающихся и воспитанников образовательных учреждений. Оказывалась индивидуальная и групповая психологическая консультативная помощь по профилактике девиантного поведения, социальной адаптации в коллективе, </w:t>
      </w:r>
      <w:r w:rsidRPr="00E5657F">
        <w:lastRenderedPageBreak/>
        <w:t>профессиональном самоопределении и планировании собственного будущего учащимся образовательных организаций разного типа и их родителям.</w:t>
      </w:r>
    </w:p>
    <w:p w:rsidR="008F32F7" w:rsidRPr="00E5657F" w:rsidRDefault="008F32F7" w:rsidP="008F32F7">
      <w:pPr>
        <w:shd w:val="clear" w:color="auto" w:fill="FFFFFF"/>
        <w:ind w:firstLine="709"/>
        <w:jc w:val="both"/>
      </w:pPr>
      <w:r w:rsidRPr="00E5657F">
        <w:t>Разработаны методические материалы для педагогов и родителей по профилактике аддикций и формированию здорового образа жизни учащихся «Внедрение здоровьесберегающих технологий в образовательный процесс: организация профилактики употребления ПАВ в образовательной среде», а также информационные буклеты и памятки для учащихся группы риска. Организовано консультирование педагогов, психологов и управленческих кадров образовательных учреждений области по вопросам профориентации и профилактики аддикций среди учащейся молодежи на базе ГАОУ ДПО НСО «НИПКиПРО».</w:t>
      </w:r>
    </w:p>
    <w:p w:rsidR="008F32F7" w:rsidRPr="00E5657F" w:rsidRDefault="008F32F7" w:rsidP="008F32F7">
      <w:pPr>
        <w:shd w:val="clear" w:color="auto" w:fill="FFFFFF"/>
        <w:ind w:firstLine="708"/>
        <w:jc w:val="both"/>
        <w:rPr>
          <w:i/>
        </w:rPr>
      </w:pPr>
      <w:r w:rsidRPr="00E5657F">
        <w:rPr>
          <w:i/>
        </w:rPr>
        <w:t>Разработка и внедрение превентивных программ, направленных на проведение в образовательных  учреждениях занятий по просвещению и формированию культуры здоровья и пропаганды здорового образа жизни (ЗОЖ).</w:t>
      </w:r>
    </w:p>
    <w:p w:rsidR="008F32F7" w:rsidRPr="00E5657F" w:rsidRDefault="008F32F7" w:rsidP="008F32F7">
      <w:pPr>
        <w:ind w:firstLine="709"/>
        <w:jc w:val="both"/>
        <w:rPr>
          <w:rFonts w:eastAsia="Calibri"/>
          <w:color w:val="000000"/>
          <w:lang w:eastAsia="en-US"/>
        </w:rPr>
      </w:pPr>
      <w:r w:rsidRPr="00E5657F">
        <w:rPr>
          <w:bCs/>
        </w:rPr>
        <w:t>На территории Новосибирской области р</w:t>
      </w:r>
      <w:r w:rsidRPr="00E5657F">
        <w:rPr>
          <w:rFonts w:eastAsia="Calibri"/>
          <w:color w:val="000000"/>
          <w:lang w:eastAsia="en-US"/>
        </w:rPr>
        <w:t xml:space="preserve">еализация превентивных программ в рамках учебного плана </w:t>
      </w:r>
      <w:r w:rsidRPr="00E5657F">
        <w:rPr>
          <w:bCs/>
        </w:rPr>
        <w:t xml:space="preserve">осуществляется в 41,4% общеобразовательных организаций (курсы, модули), направленных на предотвращение употребления ПАВ обучающимися, воспитанниками, формирование у них культуры здорового и безопасного образа жизни, ответственного отношения к своему здоровью и развитию, здоровью окружающих. Реализация превентивных программ </w:t>
      </w:r>
      <w:r w:rsidRPr="00E5657F">
        <w:rPr>
          <w:rFonts w:eastAsia="Calibri"/>
          <w:color w:val="000000"/>
          <w:lang w:eastAsia="en-US"/>
        </w:rPr>
        <w:t>во внеурочной или внеклассной деятельности осуществляется в 97,9% общеобразовательных организаций.</w:t>
      </w:r>
    </w:p>
    <w:p w:rsidR="008F32F7" w:rsidRPr="00E5657F" w:rsidRDefault="008F32F7" w:rsidP="008F32F7">
      <w:pPr>
        <w:ind w:firstLine="709"/>
        <w:jc w:val="both"/>
        <w:rPr>
          <w:rFonts w:eastAsia="Calibri"/>
          <w:color w:val="000000"/>
          <w:lang w:eastAsia="en-US"/>
        </w:rPr>
      </w:pPr>
      <w:r w:rsidRPr="00E5657F">
        <w:rPr>
          <w:rFonts w:eastAsia="Calibri"/>
          <w:color w:val="000000"/>
          <w:lang w:eastAsia="en-US"/>
        </w:rPr>
        <w:t>Охват обучающихся дополнительными образовательными программами, направленными на формирование экологической культуры, здорового и безопасного образа жизни, профилактику зависимого поведения в 2013-2014 году в рамках учебного плана составил 18,5%, во внеурочной и внеклассной деятельности – 54%.</w:t>
      </w:r>
    </w:p>
    <w:p w:rsidR="008F32F7" w:rsidRPr="00E5657F" w:rsidRDefault="008F32F7" w:rsidP="008F32F7">
      <w:pPr>
        <w:ind w:firstLine="709"/>
        <w:jc w:val="both"/>
        <w:rPr>
          <w:bCs/>
        </w:rPr>
      </w:pPr>
      <w:r w:rsidRPr="00E5657F">
        <w:rPr>
          <w:rFonts w:eastAsia="Calibri"/>
          <w:color w:val="000000"/>
          <w:lang w:eastAsia="en-US"/>
        </w:rPr>
        <w:t>Количество обучающихся, охваченных дополнительными двигательными занятиями,  физической культурой и спортом (секции, кружки и др.), в 2013-2014 учебном году составил 54,5% на базе общеобразовательных организаций; 20,4% - вне школы.</w:t>
      </w:r>
    </w:p>
    <w:p w:rsidR="008F32F7" w:rsidRPr="00E5657F" w:rsidRDefault="008F32F7" w:rsidP="008F32F7">
      <w:pPr>
        <w:ind w:firstLine="708"/>
        <w:jc w:val="both"/>
      </w:pPr>
      <w:r w:rsidRPr="00E5657F">
        <w:t>Подавляющее большинство (99%) общеобразовательных организаций проводят лекции, семинары для родителей по  вопросам охраны здоровья детей и подростков, формирования у них навыков здорового образа жизни, профилактики отклоняющегося поведения; в 35,7% общеобразовательных организаций мероприятия с родителями проводятся систематически, не реже 1-2 раз в месяц.</w:t>
      </w:r>
    </w:p>
    <w:p w:rsidR="008F32F7" w:rsidRPr="00E5657F" w:rsidRDefault="008F32F7" w:rsidP="008F32F7">
      <w:pPr>
        <w:ind w:firstLine="708"/>
        <w:jc w:val="both"/>
      </w:pPr>
      <w:r w:rsidRPr="00E5657F">
        <w:t>В целях профилактики незаконного потребления наркотиков издана рабочая тетрадь для обучающихся 8-9 классов по программе «Стиль жизни – здоровье».</w:t>
      </w:r>
    </w:p>
    <w:p w:rsidR="008F32F7" w:rsidRPr="00E5657F" w:rsidRDefault="008F32F7" w:rsidP="008F32F7">
      <w:pPr>
        <w:tabs>
          <w:tab w:val="left" w:pos="720"/>
        </w:tabs>
        <w:ind w:firstLine="709"/>
        <w:jc w:val="both"/>
      </w:pPr>
      <w:r w:rsidRPr="00E5657F">
        <w:t>В рамках реализации мероприятий долгосрочной целевой программы «Комплексные меры профилактики наркомании в Новосибирской области на 2012-2016 годы» общеобразовательные организации Новосибирской области второй год принимали  участие  в мониторинге деятельности по выявлению и учёту в общеобразовательных организациях учащихся, допускающих немедицинское потребление наркотических и других веществ.</w:t>
      </w:r>
    </w:p>
    <w:p w:rsidR="008F32F7" w:rsidRPr="00E5657F" w:rsidRDefault="008F32F7" w:rsidP="008F32F7">
      <w:pPr>
        <w:tabs>
          <w:tab w:val="left" w:pos="720"/>
        </w:tabs>
        <w:ind w:firstLine="709"/>
        <w:jc w:val="both"/>
      </w:pPr>
      <w:r w:rsidRPr="00E5657F">
        <w:lastRenderedPageBreak/>
        <w:t>Мониторинг проводится с помощью дистанционного тестирования в режиме он-лайн.</w:t>
      </w:r>
    </w:p>
    <w:p w:rsidR="008F32F7" w:rsidRPr="00E5657F" w:rsidRDefault="008F32F7" w:rsidP="008F32F7">
      <w:pPr>
        <w:pStyle w:val="ConsPlusCell"/>
        <w:snapToGrid w:val="0"/>
        <w:ind w:firstLine="709"/>
        <w:jc w:val="both"/>
        <w:rPr>
          <w:rFonts w:ascii="Times New Roman" w:hAnsi="Times New Roman" w:cs="Times New Roman"/>
          <w:sz w:val="28"/>
          <w:szCs w:val="28"/>
        </w:rPr>
      </w:pPr>
      <w:r w:rsidRPr="00E5657F">
        <w:rPr>
          <w:rFonts w:ascii="Times New Roman" w:hAnsi="Times New Roman" w:cs="Times New Roman"/>
          <w:sz w:val="28"/>
          <w:szCs w:val="28"/>
        </w:rPr>
        <w:t>В 2014 году в дистанционном тестировании на предмет потребления наркотических средств приняли участие 24304 школьников, обучающихся в 7 - 11 классах, из 404 общеобразовательных организаций (в 2013 году – около 6000 школьников из 325 общеобразовательных организаций).</w:t>
      </w:r>
    </w:p>
    <w:p w:rsidR="008F32F7" w:rsidRPr="00E5657F" w:rsidRDefault="008F32F7" w:rsidP="008F32F7">
      <w:pPr>
        <w:ind w:firstLine="709"/>
        <w:jc w:val="both"/>
      </w:pPr>
      <w:r w:rsidRPr="00E5657F">
        <w:t>В результате проведения данного мониторинга выявлены подростки, относящиеся к группам риска:</w:t>
      </w:r>
    </w:p>
    <w:p w:rsidR="008F32F7" w:rsidRPr="00E5657F" w:rsidRDefault="008F32F7" w:rsidP="008F32F7">
      <w:pPr>
        <w:ind w:firstLine="709"/>
        <w:jc w:val="both"/>
      </w:pPr>
      <w:r w:rsidRPr="00E5657F">
        <w:t>«Аддиктивное  поведение» - 7,2 %;</w:t>
      </w:r>
    </w:p>
    <w:p w:rsidR="008F32F7" w:rsidRPr="00E5657F" w:rsidRDefault="008F32F7" w:rsidP="008F32F7">
      <w:pPr>
        <w:ind w:firstLine="709"/>
        <w:jc w:val="both"/>
      </w:pPr>
      <w:r w:rsidRPr="00E5657F">
        <w:t>«Совершившие пробу» - 7,8%;</w:t>
      </w:r>
    </w:p>
    <w:p w:rsidR="008F32F7" w:rsidRPr="00E5657F" w:rsidRDefault="008F32F7" w:rsidP="008F32F7">
      <w:pPr>
        <w:ind w:firstLine="709"/>
        <w:jc w:val="both"/>
      </w:pPr>
      <w:r w:rsidRPr="00E5657F">
        <w:t>«Потенциально готовые к пробе» - 39%;</w:t>
      </w:r>
    </w:p>
    <w:p w:rsidR="008F32F7" w:rsidRPr="00E5657F" w:rsidRDefault="008F32F7" w:rsidP="008F32F7">
      <w:pPr>
        <w:ind w:firstLine="709"/>
        <w:jc w:val="both"/>
      </w:pPr>
      <w:r w:rsidRPr="00E5657F">
        <w:t>«Не рискующие» - 45,9%.</w:t>
      </w:r>
    </w:p>
    <w:p w:rsidR="008F32F7" w:rsidRPr="00E5657F" w:rsidRDefault="008F32F7" w:rsidP="008F32F7">
      <w:pPr>
        <w:shd w:val="clear" w:color="auto" w:fill="FFFFFF"/>
        <w:ind w:firstLine="709"/>
        <w:jc w:val="both"/>
        <w:rPr>
          <w:i/>
        </w:rPr>
      </w:pPr>
      <w:r w:rsidRPr="00E5657F">
        <w:rPr>
          <w:i/>
        </w:rPr>
        <w:t>Проведение обучающих семинаров для педагогов общеобразовательных учреждений по вопросам профилактики ВИЧ-инфекции, наркомании.</w:t>
      </w:r>
    </w:p>
    <w:p w:rsidR="008F32F7" w:rsidRPr="00E5657F" w:rsidRDefault="008F32F7" w:rsidP="008F32F7">
      <w:pPr>
        <w:pStyle w:val="af8"/>
        <w:ind w:firstLine="709"/>
        <w:jc w:val="both"/>
        <w:rPr>
          <w:rFonts w:ascii="Times New Roman" w:hAnsi="Times New Roman" w:cs="Times New Roman"/>
          <w:color w:val="000000"/>
          <w:kern w:val="0"/>
          <w:sz w:val="28"/>
          <w:szCs w:val="28"/>
        </w:rPr>
      </w:pPr>
      <w:r w:rsidRPr="00E5657F">
        <w:rPr>
          <w:rFonts w:ascii="Times New Roman" w:hAnsi="Times New Roman" w:cs="Times New Roman"/>
          <w:color w:val="000000"/>
          <w:kern w:val="0"/>
          <w:sz w:val="28"/>
          <w:szCs w:val="28"/>
        </w:rPr>
        <w:t>Вопросы профилактики ВИЧ-инфекции и наркомании входят в учебно-тематический план курсов повышения квалификации работников образования, которые ежегодно проводятся на базе ГАОУ ДПО НСО «НИПКиПРО»:</w:t>
      </w:r>
    </w:p>
    <w:p w:rsidR="008F32F7" w:rsidRPr="00E5657F" w:rsidRDefault="008F32F7" w:rsidP="008F32F7">
      <w:pPr>
        <w:pStyle w:val="af8"/>
        <w:tabs>
          <w:tab w:val="left" w:pos="362"/>
        </w:tabs>
        <w:ind w:firstLine="709"/>
        <w:jc w:val="both"/>
        <w:rPr>
          <w:rFonts w:ascii="Times New Roman" w:hAnsi="Times New Roman" w:cs="Times New Roman"/>
          <w:caps/>
          <w:color w:val="000000"/>
          <w:kern w:val="0"/>
          <w:sz w:val="28"/>
          <w:szCs w:val="28"/>
        </w:rPr>
      </w:pPr>
      <w:r w:rsidRPr="00E5657F">
        <w:rPr>
          <w:rFonts w:ascii="Times New Roman" w:hAnsi="Times New Roman" w:cs="Times New Roman"/>
          <w:color w:val="000000"/>
          <w:kern w:val="0"/>
          <w:sz w:val="28"/>
          <w:szCs w:val="28"/>
        </w:rPr>
        <w:t xml:space="preserve"> «Теория и методика обучения основам безопасности жизнедеятельности в условиях реализации ФГОС» (108 часов, для преподавателей-организаторов ОБЖ, 100 человек);</w:t>
      </w:r>
    </w:p>
    <w:p w:rsidR="008F32F7" w:rsidRPr="00E5657F" w:rsidRDefault="008F32F7" w:rsidP="008F32F7">
      <w:pPr>
        <w:pStyle w:val="af8"/>
        <w:tabs>
          <w:tab w:val="left" w:pos="362"/>
        </w:tabs>
        <w:ind w:firstLine="709"/>
        <w:jc w:val="both"/>
        <w:rPr>
          <w:rFonts w:ascii="Times New Roman" w:hAnsi="Times New Roman" w:cs="Times New Roman"/>
          <w:color w:val="000000"/>
          <w:sz w:val="28"/>
          <w:szCs w:val="28"/>
          <w:u w:val="single"/>
        </w:rPr>
      </w:pPr>
      <w:r w:rsidRPr="00E5657F">
        <w:rPr>
          <w:rFonts w:ascii="Times New Roman" w:hAnsi="Times New Roman" w:cs="Times New Roman"/>
          <w:color w:val="000000"/>
          <w:kern w:val="0"/>
          <w:sz w:val="28"/>
          <w:szCs w:val="28"/>
        </w:rPr>
        <w:t xml:space="preserve"> «</w:t>
      </w:r>
      <w:r w:rsidRPr="00E5657F">
        <w:rPr>
          <w:rFonts w:ascii="Times New Roman" w:hAnsi="Times New Roman" w:cs="Times New Roman"/>
          <w:color w:val="000000"/>
          <w:sz w:val="28"/>
          <w:szCs w:val="28"/>
        </w:rPr>
        <w:t>Здоровьесберегающая деятельность образовательного учреждения в условиях реализации ФГОС</w:t>
      </w:r>
      <w:r w:rsidRPr="00E5657F">
        <w:rPr>
          <w:rFonts w:ascii="Times New Roman" w:hAnsi="Times New Roman" w:cs="Times New Roman"/>
          <w:color w:val="000000"/>
          <w:kern w:val="0"/>
          <w:sz w:val="28"/>
          <w:szCs w:val="28"/>
        </w:rPr>
        <w:t>» (108 часов, для учителей всех специальностей, 52 человека).</w:t>
      </w:r>
    </w:p>
    <w:p w:rsidR="008F32F7" w:rsidRPr="00E5657F" w:rsidRDefault="008F32F7" w:rsidP="008F32F7">
      <w:pPr>
        <w:pStyle w:val="af8"/>
        <w:tabs>
          <w:tab w:val="left" w:pos="362"/>
        </w:tabs>
        <w:ind w:firstLine="709"/>
        <w:jc w:val="both"/>
        <w:rPr>
          <w:rFonts w:ascii="Times New Roman" w:hAnsi="Times New Roman" w:cs="Times New Roman"/>
          <w:color w:val="000000"/>
          <w:kern w:val="0"/>
          <w:sz w:val="28"/>
          <w:szCs w:val="28"/>
        </w:rPr>
      </w:pPr>
      <w:r w:rsidRPr="00E5657F">
        <w:rPr>
          <w:rFonts w:ascii="Times New Roman" w:hAnsi="Times New Roman" w:cs="Times New Roman"/>
          <w:color w:val="000000"/>
          <w:kern w:val="0"/>
          <w:sz w:val="28"/>
          <w:szCs w:val="28"/>
        </w:rPr>
        <w:t xml:space="preserve"> «С</w:t>
      </w:r>
      <w:r w:rsidRPr="00E5657F">
        <w:rPr>
          <w:rFonts w:ascii="Times New Roman" w:hAnsi="Times New Roman" w:cs="Times New Roman"/>
          <w:color w:val="000000"/>
          <w:sz w:val="28"/>
          <w:szCs w:val="28"/>
        </w:rPr>
        <w:t>овременные технологии профилактики наркомании и ВИЧ-инфекции в образовательной среде в условиях реализации ФГОС</w:t>
      </w:r>
      <w:r w:rsidRPr="00E5657F">
        <w:rPr>
          <w:rFonts w:ascii="Times New Roman" w:hAnsi="Times New Roman" w:cs="Times New Roman"/>
          <w:color w:val="000000"/>
          <w:kern w:val="0"/>
          <w:sz w:val="28"/>
          <w:szCs w:val="28"/>
        </w:rPr>
        <w:t>» (108 часов, для работников образования всех специальностей, 52 человека);</w:t>
      </w:r>
    </w:p>
    <w:p w:rsidR="008F32F7" w:rsidRPr="00E5657F" w:rsidRDefault="008F32F7" w:rsidP="008F32F7">
      <w:pPr>
        <w:pStyle w:val="af8"/>
        <w:tabs>
          <w:tab w:val="left" w:pos="362"/>
        </w:tabs>
        <w:ind w:firstLine="709"/>
        <w:jc w:val="both"/>
        <w:rPr>
          <w:rFonts w:ascii="Times New Roman" w:hAnsi="Times New Roman" w:cs="Times New Roman"/>
          <w:color w:val="000000"/>
          <w:kern w:val="0"/>
          <w:sz w:val="28"/>
          <w:szCs w:val="28"/>
        </w:rPr>
      </w:pPr>
      <w:r w:rsidRPr="00E5657F">
        <w:rPr>
          <w:rFonts w:ascii="Times New Roman" w:hAnsi="Times New Roman" w:cs="Times New Roman"/>
          <w:color w:val="000000"/>
          <w:kern w:val="0"/>
          <w:sz w:val="28"/>
          <w:szCs w:val="28"/>
        </w:rPr>
        <w:t xml:space="preserve"> «Современные технологии реализации экологической культуры здорового и безопасного образа жизни в условиях введения ФГОС» (108 часов, 26 человек).</w:t>
      </w:r>
    </w:p>
    <w:p w:rsidR="008F32F7" w:rsidRPr="00E5657F" w:rsidRDefault="008F32F7" w:rsidP="008F32F7">
      <w:pPr>
        <w:ind w:firstLine="709"/>
        <w:jc w:val="both"/>
      </w:pPr>
      <w:r w:rsidRPr="00E5657F">
        <w:t>Обучение школьников вопросам гигиены (питание, режим дня, нормирование двигательной активности, профилактика вредных привычек) осуществляется в рамках изучения курса основ безопасности жизнедеятельности, физической культуры, биологии (анатомии), обществознания и др.</w:t>
      </w:r>
    </w:p>
    <w:p w:rsidR="008F32F7" w:rsidRPr="00E5657F" w:rsidRDefault="008F32F7" w:rsidP="008F32F7">
      <w:pPr>
        <w:ind w:firstLine="709"/>
        <w:jc w:val="both"/>
        <w:rPr>
          <w:bCs/>
          <w:color w:val="000000"/>
        </w:rPr>
      </w:pPr>
      <w:r w:rsidRPr="00E5657F">
        <w:rPr>
          <w:bCs/>
          <w:color w:val="000000"/>
        </w:rPr>
        <w:t>На базе ГАОУ ДПО НСО «НИПКиПРО» в рамках повышения квалификации работников образования ежегодно проводится курсовая подготовка по изучению различных здоровьесберегающих методик и технологий.</w:t>
      </w:r>
    </w:p>
    <w:p w:rsidR="008F32F7" w:rsidRPr="00E5657F" w:rsidRDefault="008F32F7" w:rsidP="008F32F7">
      <w:pPr>
        <w:pStyle w:val="ConsPlusCell"/>
        <w:snapToGrid w:val="0"/>
        <w:ind w:firstLine="709"/>
        <w:jc w:val="both"/>
        <w:rPr>
          <w:rFonts w:ascii="Times New Roman" w:hAnsi="Times New Roman" w:cs="Times New Roman"/>
          <w:i/>
          <w:sz w:val="28"/>
          <w:szCs w:val="28"/>
        </w:rPr>
      </w:pPr>
      <w:r w:rsidRPr="00E5657F">
        <w:rPr>
          <w:rFonts w:ascii="Times New Roman" w:hAnsi="Times New Roman" w:cs="Times New Roman"/>
          <w:i/>
          <w:sz w:val="28"/>
          <w:szCs w:val="28"/>
        </w:rPr>
        <w:t>Внедрение инновационных оздоровительных и физкультурно-спортивных технологий в работу образовательных учреждений и организаций.</w:t>
      </w:r>
    </w:p>
    <w:p w:rsidR="008F32F7" w:rsidRPr="00E5657F" w:rsidRDefault="008F32F7" w:rsidP="008F32F7">
      <w:pPr>
        <w:ind w:firstLine="709"/>
        <w:jc w:val="both"/>
      </w:pPr>
      <w:r w:rsidRPr="00E5657F">
        <w:t>В целях укрепления здоровья и повышения уровня физического развития и подготовленности, а также формирования основ здорового образа жизни с 2011 – 2012 учебного года реализуется проект «Школа – центр физической культуры и здорового образа жизни». В проекте участвует 44 общеобразовательные организации Новосибирской области.</w:t>
      </w:r>
    </w:p>
    <w:p w:rsidR="008F32F7" w:rsidRPr="00E5657F" w:rsidRDefault="008F32F7" w:rsidP="008F32F7">
      <w:pPr>
        <w:ind w:firstLine="709"/>
        <w:jc w:val="both"/>
      </w:pPr>
      <w:r w:rsidRPr="00E5657F">
        <w:t xml:space="preserve">Приоритетными направлениями  проекта являются  повышение качества преподавания предмета физической культуры в школе и создание условий для увеличения объема физкультурно-оздоровительной и спортивно-массовой работы  </w:t>
      </w:r>
      <w:r w:rsidRPr="00E5657F">
        <w:lastRenderedPageBreak/>
        <w:t xml:space="preserve">с целью увеличения необходимого недельного объема двигательной нагрузки до 6-8 часов в неделю. </w:t>
      </w:r>
    </w:p>
    <w:p w:rsidR="008F32F7" w:rsidRPr="00E5657F" w:rsidRDefault="008F32F7" w:rsidP="008F32F7">
      <w:pPr>
        <w:ind w:firstLine="709"/>
        <w:jc w:val="both"/>
      </w:pPr>
      <w:r w:rsidRPr="00E5657F">
        <w:t>Дополнительно с 2012-2013 учебного года в 10 общеобразовательных организациях созданы специализированные классы по отдельным видам спорта с углубленным учебно-тренировочным процессом.</w:t>
      </w:r>
    </w:p>
    <w:p w:rsidR="008F32F7" w:rsidRPr="00E5657F" w:rsidRDefault="008F32F7" w:rsidP="008F32F7">
      <w:pPr>
        <w:ind w:firstLine="709"/>
        <w:jc w:val="both"/>
      </w:pPr>
      <w:r w:rsidRPr="00E5657F">
        <w:rPr>
          <w:color w:val="000000"/>
        </w:rPr>
        <w:t>Целью данного проекта является  создание условий для рационального сочетания образовательного и учебно-тренировочного процессов, осуществления спортивной подготовки одаренных, перспективных обучающихся и дальнейшей подготовки высококвалифицированных спортсменов по отдельным видам спорта, пропаганды и популяризации занятий физической культурой и спортом, здорового образа жизни среди обучающихся.</w:t>
      </w:r>
    </w:p>
    <w:p w:rsidR="008F32F7" w:rsidRPr="00E5657F" w:rsidRDefault="008F32F7" w:rsidP="008F32F7">
      <w:pPr>
        <w:ind w:firstLine="709"/>
        <w:jc w:val="both"/>
        <w:rPr>
          <w:bCs/>
        </w:rPr>
      </w:pPr>
      <w:r w:rsidRPr="00E5657F">
        <w:rPr>
          <w:bCs/>
        </w:rPr>
        <w:t>Общая численность занимающихся в спортивных специализированных классах составляет 215 человек.</w:t>
      </w:r>
    </w:p>
    <w:p w:rsidR="008F32F7" w:rsidRPr="00E5657F" w:rsidRDefault="008F32F7" w:rsidP="008F32F7">
      <w:pPr>
        <w:ind w:firstLine="709"/>
        <w:jc w:val="both"/>
        <w:rPr>
          <w:bCs/>
        </w:rPr>
      </w:pPr>
      <w:r w:rsidRPr="00E5657F">
        <w:rPr>
          <w:bCs/>
        </w:rPr>
        <w:t>Учебно-тренировочный процесс с обучающимися в спортивных классах осуществляется по 11 видам спорта. Наиболее распространенным видом спорта является баскетбол, который культивируется в 6 классах  (общая численность занимающихся 76 человек).</w:t>
      </w:r>
    </w:p>
    <w:p w:rsidR="008F32F7" w:rsidRPr="00E5657F" w:rsidRDefault="008F32F7" w:rsidP="008F32F7">
      <w:pPr>
        <w:ind w:firstLine="709"/>
        <w:jc w:val="both"/>
        <w:rPr>
          <w:bCs/>
        </w:rPr>
      </w:pPr>
      <w:r w:rsidRPr="00E5657F">
        <w:rPr>
          <w:bCs/>
        </w:rPr>
        <w:t>Работа в спортивных классах построена при взаимодействии с детско-юношескими спортивными школами. В большинстве случаев за спортивными классами закреплены тренеры-преподаватели, которыми осуществляется учебно-тренировочный процесс. Для проведения тренировок в основном используется учебно-спортивная база ДЮСШ. Совместно проводятся спортивные праздники и соревнования.</w:t>
      </w:r>
    </w:p>
    <w:p w:rsidR="008F32F7" w:rsidRPr="00E5657F" w:rsidRDefault="008F32F7" w:rsidP="008F32F7">
      <w:pPr>
        <w:ind w:firstLine="709"/>
        <w:jc w:val="both"/>
        <w:rPr>
          <w:bCs/>
        </w:rPr>
      </w:pPr>
      <w:r w:rsidRPr="00E5657F">
        <w:rPr>
          <w:bCs/>
        </w:rPr>
        <w:t>За два года реализации проекта есть определенные результаты.</w:t>
      </w:r>
    </w:p>
    <w:p w:rsidR="008F32F7" w:rsidRPr="00E5657F" w:rsidRDefault="008F32F7" w:rsidP="008F32F7">
      <w:pPr>
        <w:ind w:firstLine="708"/>
        <w:jc w:val="both"/>
        <w:rPr>
          <w:bCs/>
        </w:rPr>
      </w:pPr>
      <w:r w:rsidRPr="00E5657F">
        <w:rPr>
          <w:bCs/>
        </w:rPr>
        <w:t>Обучающиеся спортивных классов приняли участие в 404 соревнованиях. Из них 284 – областного уровня, 66 – всероссийского, 54 – международного. В 215 соревнованиях школьники стали призерами (заняли 1-3 места).</w:t>
      </w:r>
    </w:p>
    <w:p w:rsidR="008F32F7" w:rsidRPr="00E5657F" w:rsidRDefault="008F32F7" w:rsidP="008F32F7">
      <w:pPr>
        <w:ind w:firstLine="709"/>
        <w:jc w:val="both"/>
        <w:rPr>
          <w:bCs/>
        </w:rPr>
      </w:pPr>
      <w:r w:rsidRPr="00E5657F">
        <w:rPr>
          <w:bCs/>
        </w:rPr>
        <w:t xml:space="preserve">Из 215 занимающихся в спортивных классах 8 человек имеют первый спортивный разряд, 7  человек - второй спортивный разряд, 9 человек – третий спортивный разряд, у 67 человек - юношеские разряды. </w:t>
      </w:r>
    </w:p>
    <w:p w:rsidR="008F32F7" w:rsidRPr="00E5657F" w:rsidRDefault="008F32F7" w:rsidP="008F32F7">
      <w:pPr>
        <w:pStyle w:val="ConsPlusCell"/>
        <w:snapToGrid w:val="0"/>
        <w:ind w:firstLine="709"/>
        <w:jc w:val="both"/>
        <w:rPr>
          <w:rFonts w:ascii="Times New Roman" w:hAnsi="Times New Roman" w:cs="Times New Roman"/>
          <w:sz w:val="28"/>
          <w:szCs w:val="28"/>
        </w:rPr>
      </w:pPr>
      <w:r w:rsidRPr="00E5657F">
        <w:rPr>
          <w:rFonts w:ascii="Times New Roman" w:hAnsi="Times New Roman" w:cs="Times New Roman"/>
          <w:sz w:val="28"/>
          <w:szCs w:val="28"/>
        </w:rPr>
        <w:t>В образовательных организациях муниципальных районов и городских округов Новосибирской области в целях обеспечения культурного досуга детей и подростков, пропаганды здорового образа жизни регулярно проводятся спортивные праздники «Дни здоровья» («Уроки здоровья»), «Веселые старты», «Папа, мама, я – спортивная семья!» и др.</w:t>
      </w:r>
    </w:p>
    <w:p w:rsidR="008F32F7" w:rsidRPr="00E5657F" w:rsidRDefault="008F32F7" w:rsidP="008F32F7">
      <w:pPr>
        <w:pStyle w:val="ConsPlusCell"/>
        <w:snapToGrid w:val="0"/>
        <w:ind w:firstLine="709"/>
        <w:jc w:val="both"/>
        <w:rPr>
          <w:rFonts w:ascii="Times New Roman" w:hAnsi="Times New Roman" w:cs="Times New Roman"/>
          <w:sz w:val="28"/>
          <w:szCs w:val="28"/>
        </w:rPr>
      </w:pPr>
      <w:r w:rsidRPr="00E5657F">
        <w:rPr>
          <w:rFonts w:ascii="Times New Roman" w:hAnsi="Times New Roman" w:cs="Times New Roman"/>
          <w:sz w:val="28"/>
          <w:szCs w:val="28"/>
        </w:rPr>
        <w:t>На школьном и муниципальном уровнях проводятся соревнования «Президентские состязания», «Президентские спортивные игры», районные спартакиады, а также соревнования по разным видам спорта.</w:t>
      </w:r>
    </w:p>
    <w:p w:rsidR="008F32F7" w:rsidRPr="00E5657F" w:rsidRDefault="008F32F7" w:rsidP="008F32F7">
      <w:pPr>
        <w:pStyle w:val="ConsPlusCell"/>
        <w:snapToGrid w:val="0"/>
        <w:ind w:firstLine="709"/>
        <w:jc w:val="both"/>
        <w:rPr>
          <w:rFonts w:ascii="Times New Roman" w:hAnsi="Times New Roman" w:cs="Times New Roman"/>
          <w:sz w:val="28"/>
          <w:szCs w:val="28"/>
        </w:rPr>
      </w:pPr>
      <w:r w:rsidRPr="00E5657F">
        <w:rPr>
          <w:rFonts w:ascii="Times New Roman" w:hAnsi="Times New Roman" w:cs="Times New Roman"/>
          <w:sz w:val="28"/>
          <w:szCs w:val="28"/>
        </w:rPr>
        <w:t xml:space="preserve">Обучающиеся образовательных организаций муниципальных районов и городских округов активно принимают участие в физкультурно и спортивно-массовых мероприятиях на областном уровне. </w:t>
      </w:r>
    </w:p>
    <w:p w:rsidR="008F32F7" w:rsidRPr="00E5657F" w:rsidRDefault="008F32F7" w:rsidP="008F32F7">
      <w:pPr>
        <w:pStyle w:val="ab"/>
        <w:ind w:firstLine="709"/>
        <w:jc w:val="both"/>
        <w:rPr>
          <w:rFonts w:ascii="Times New Roman" w:hAnsi="Times New Roman"/>
          <w:color w:val="000000"/>
          <w:sz w:val="28"/>
          <w:szCs w:val="28"/>
        </w:rPr>
      </w:pPr>
      <w:r w:rsidRPr="00E5657F">
        <w:rPr>
          <w:rFonts w:ascii="Times New Roman" w:hAnsi="Times New Roman"/>
          <w:color w:val="000000"/>
          <w:sz w:val="28"/>
          <w:szCs w:val="28"/>
        </w:rPr>
        <w:t xml:space="preserve">В период с 13 по 15 июня 2014 года  в </w:t>
      </w:r>
      <w:r w:rsidRPr="00E5657F">
        <w:rPr>
          <w:rFonts w:ascii="Times New Roman" w:hAnsi="Times New Roman"/>
          <w:color w:val="000000"/>
          <w:sz w:val="28"/>
          <w:szCs w:val="28"/>
          <w:shd w:val="clear" w:color="auto" w:fill="FFFFFF"/>
        </w:rPr>
        <w:t xml:space="preserve">Экстрим парке НГТУ прошел </w:t>
      </w:r>
      <w:r w:rsidRPr="00E5657F">
        <w:rPr>
          <w:rFonts w:ascii="Times New Roman" w:hAnsi="Times New Roman"/>
          <w:sz w:val="28"/>
          <w:szCs w:val="28"/>
        </w:rPr>
        <w:t>областной фестиваль молодежных современных видов спорта</w:t>
      </w:r>
      <w:r w:rsidRPr="00E5657F">
        <w:rPr>
          <w:rFonts w:ascii="Times New Roman" w:hAnsi="Times New Roman"/>
          <w:b/>
          <w:sz w:val="28"/>
          <w:szCs w:val="28"/>
        </w:rPr>
        <w:t>«Street Альтернатива»</w:t>
      </w:r>
      <w:r w:rsidRPr="00E5657F">
        <w:rPr>
          <w:rFonts w:ascii="Times New Roman" w:hAnsi="Times New Roman"/>
          <w:sz w:val="28"/>
          <w:szCs w:val="28"/>
        </w:rPr>
        <w:t xml:space="preserve">, в рамках которого прошли соревнования и показательные выступления по экстремальным видам спорта и стриткультурам: паркур, ролики, </w:t>
      </w:r>
      <w:r w:rsidRPr="00E5657F">
        <w:rPr>
          <w:rFonts w:ascii="Times New Roman" w:hAnsi="Times New Roman"/>
          <w:sz w:val="28"/>
          <w:szCs w:val="28"/>
        </w:rPr>
        <w:lastRenderedPageBreak/>
        <w:t xml:space="preserve">велоспорт </w:t>
      </w:r>
      <w:r w:rsidRPr="00E5657F">
        <w:rPr>
          <w:rFonts w:ascii="Times New Roman" w:hAnsi="Times New Roman"/>
          <w:sz w:val="28"/>
          <w:szCs w:val="28"/>
          <w:lang w:val="en-US"/>
        </w:rPr>
        <w:t>BMX</w:t>
      </w:r>
      <w:r w:rsidRPr="00E5657F">
        <w:rPr>
          <w:rFonts w:ascii="Times New Roman" w:hAnsi="Times New Roman"/>
          <w:sz w:val="28"/>
          <w:szCs w:val="28"/>
        </w:rPr>
        <w:t xml:space="preserve">, скейтборд, самокаты, воркаут. </w:t>
      </w:r>
      <w:r w:rsidRPr="00E5657F">
        <w:rPr>
          <w:rFonts w:ascii="Times New Roman" w:hAnsi="Times New Roman"/>
          <w:color w:val="000000"/>
          <w:sz w:val="28"/>
          <w:szCs w:val="28"/>
        </w:rPr>
        <w:t>В рамках мероприятия прошел Фестиваль Граффити.</w:t>
      </w:r>
    </w:p>
    <w:p w:rsidR="008F32F7" w:rsidRPr="008F32F7" w:rsidRDefault="008F32F7" w:rsidP="008F32F7">
      <w:pPr>
        <w:pStyle w:val="a8"/>
        <w:spacing w:after="0" w:line="240" w:lineRule="auto"/>
        <w:ind w:firstLine="709"/>
        <w:jc w:val="both"/>
        <w:rPr>
          <w:rFonts w:ascii="Times New Roman" w:hAnsi="Times New Roman"/>
          <w:sz w:val="28"/>
          <w:szCs w:val="28"/>
        </w:rPr>
      </w:pPr>
      <w:r w:rsidRPr="008F32F7">
        <w:rPr>
          <w:rFonts w:ascii="Times New Roman" w:hAnsi="Times New Roman"/>
          <w:sz w:val="28"/>
          <w:szCs w:val="28"/>
        </w:rPr>
        <w:t>15 июня на территории Экстрим - парка НГТУ и Паркур-парка НГТУ прошли соревнования и показательные выступления среди экстремальных видов спорта: стритбол, паркур, ролики, велоспорт BMX, скейтборд, самокаты, воркаут.</w:t>
      </w:r>
    </w:p>
    <w:p w:rsidR="008F32F7" w:rsidRPr="00E5657F" w:rsidRDefault="008F32F7" w:rsidP="008F32F7">
      <w:pPr>
        <w:ind w:firstLine="709"/>
        <w:jc w:val="both"/>
      </w:pPr>
      <w:r w:rsidRPr="00E5657F">
        <w:t xml:space="preserve">29 июня в центре Новосибирска на площадке у ГАУК НАМТ «Глобус» в рамках празднования Дня города Новосибирска в 5-ый раз прошло уникальное мероприятие - фестиваль молодёжной культуры и экстремального спорта «DOSKOTEKA 2014». Яркое и захватывающее мероприятие от лучших спортсменов; событие, которое объединяет зимние и летние виды спорта на одной площадке  в один день. DOSKOTEKA – это одна из самых зрелищных площадок дня города. На мероприятии были проведены соревнования лучших спортсменов по скейтборду, роликам, велоспорту BMX,  паркуру,  воркауту, трикингу и сноуборду. </w:t>
      </w:r>
    </w:p>
    <w:p w:rsidR="008F32F7" w:rsidRPr="00E5657F" w:rsidRDefault="008F32F7" w:rsidP="008F32F7">
      <w:pPr>
        <w:shd w:val="clear" w:color="auto" w:fill="FAFAFA"/>
        <w:ind w:firstLine="709"/>
        <w:jc w:val="both"/>
      </w:pPr>
      <w:r w:rsidRPr="00E5657F">
        <w:t xml:space="preserve">В соревнованиях приняли участие представители Санкт-Петербурга, Москвы, Ханты-Мансийска, Перми, Тюмени, Красноярска, Иркутска, Новосибирска, других городов. </w:t>
      </w:r>
    </w:p>
    <w:p w:rsidR="008F32F7" w:rsidRPr="00E5657F" w:rsidRDefault="008F32F7" w:rsidP="008F32F7">
      <w:pPr>
        <w:pStyle w:val="ab"/>
        <w:tabs>
          <w:tab w:val="left" w:pos="567"/>
        </w:tabs>
        <w:ind w:firstLine="709"/>
        <w:jc w:val="both"/>
        <w:rPr>
          <w:rFonts w:ascii="Times New Roman" w:hAnsi="Times New Roman"/>
          <w:sz w:val="28"/>
          <w:szCs w:val="28"/>
        </w:rPr>
      </w:pPr>
      <w:r w:rsidRPr="00E5657F">
        <w:rPr>
          <w:rFonts w:ascii="Times New Roman" w:hAnsi="Times New Roman"/>
          <w:sz w:val="28"/>
          <w:szCs w:val="28"/>
        </w:rPr>
        <w:t xml:space="preserve">С 5 по 6 апреля 2014 года проведен Фестиваля зимних видов спорта. Основная цель мероприятия: популяризация среди молодежи зимних видов спорта как средства, направленного на профилактику употребления наркотиков. На территории Центра экстремального спорта «Альтернатива» организовано проведение бесплатных семинаров по летним видам спортивных стриткультур, которыми можно заниматься в зимний период в закрытых помещениях. </w:t>
      </w:r>
    </w:p>
    <w:p w:rsidR="008F32F7" w:rsidRPr="00E5657F" w:rsidRDefault="008F32F7" w:rsidP="008F32F7">
      <w:pPr>
        <w:ind w:firstLine="709"/>
        <w:jc w:val="both"/>
      </w:pPr>
      <w:r w:rsidRPr="00E5657F">
        <w:t xml:space="preserve">Инструкторы летних экстремальных направлений видов спорта, а именно трюковые-ролики, велоспорт BMX, скейтборд, воркаут, проводили групповые тренировки и показательные выступления. </w:t>
      </w:r>
    </w:p>
    <w:p w:rsidR="008F32F7" w:rsidRPr="00E5657F" w:rsidRDefault="008F32F7" w:rsidP="008F32F7">
      <w:pPr>
        <w:ind w:firstLine="709"/>
        <w:jc w:val="both"/>
      </w:pPr>
      <w:r w:rsidRPr="00E5657F">
        <w:t>Около 500 человек приняло участие в Фестивале зимних видов спорта.</w:t>
      </w:r>
    </w:p>
    <w:p w:rsidR="008F32F7" w:rsidRPr="00E5657F" w:rsidRDefault="008F32F7" w:rsidP="008F32F7">
      <w:pPr>
        <w:ind w:firstLine="709"/>
        <w:jc w:val="both"/>
      </w:pPr>
      <w:r w:rsidRPr="00E5657F">
        <w:t xml:space="preserve">Областной </w:t>
      </w:r>
      <w:r w:rsidRPr="00172B3E">
        <w:rPr>
          <w:b/>
        </w:rPr>
        <w:t>студенческий турнир по стритболу</w:t>
      </w:r>
      <w:r w:rsidRPr="00E5657F">
        <w:t xml:space="preserve"> «Молодежь против наркотиков!», направленный на профилактику наркомании среди студенческой молодежи, состоялся 28-29 июня 2014 года.</w:t>
      </w:r>
    </w:p>
    <w:p w:rsidR="00793A35" w:rsidRPr="00395E16" w:rsidRDefault="00793A35" w:rsidP="00793A35">
      <w:pPr>
        <w:pStyle w:val="2"/>
        <w:spacing w:after="0" w:line="240" w:lineRule="auto"/>
        <w:ind w:left="0" w:firstLine="709"/>
        <w:jc w:val="both"/>
        <w:rPr>
          <w:rFonts w:ascii="Times New Roman" w:hAnsi="Times New Roman"/>
          <w:b/>
          <w:bCs/>
          <w:sz w:val="28"/>
          <w:szCs w:val="28"/>
        </w:rPr>
      </w:pPr>
      <w:r w:rsidRPr="00790F61">
        <w:rPr>
          <w:rFonts w:ascii="Times New Roman" w:hAnsi="Times New Roman"/>
          <w:b/>
          <w:bCs/>
          <w:sz w:val="28"/>
          <w:szCs w:val="28"/>
        </w:rPr>
        <w:t>5</w:t>
      </w:r>
      <w:r w:rsidRPr="00395E16">
        <w:rPr>
          <w:rFonts w:ascii="Times New Roman" w:hAnsi="Times New Roman"/>
          <w:b/>
          <w:bCs/>
          <w:sz w:val="28"/>
          <w:szCs w:val="28"/>
        </w:rPr>
        <w:t>. Образование, воспитание и развитие детей</w:t>
      </w:r>
    </w:p>
    <w:p w:rsidR="00793A35" w:rsidRPr="004079FF" w:rsidRDefault="00793A35" w:rsidP="004079FF">
      <w:pPr>
        <w:ind w:firstLine="708"/>
        <w:jc w:val="both"/>
        <w:rPr>
          <w:b/>
          <w:i/>
          <w:spacing w:val="2"/>
        </w:rPr>
      </w:pPr>
      <w:r w:rsidRPr="007E3CBF">
        <w:rPr>
          <w:b/>
          <w:i/>
          <w:spacing w:val="2"/>
        </w:rPr>
        <w:t>Доступность дошколь</w:t>
      </w:r>
      <w:r w:rsidR="004079FF">
        <w:rPr>
          <w:b/>
          <w:i/>
          <w:spacing w:val="2"/>
        </w:rPr>
        <w:t xml:space="preserve">ных образовательных учреждений. Общее образование. Профессиональное образование. </w:t>
      </w:r>
      <w:r w:rsidRPr="007E3CBF">
        <w:rPr>
          <w:b/>
          <w:i/>
          <w:spacing w:val="2"/>
        </w:rPr>
        <w:t>Воспитание и развитие детей.</w:t>
      </w:r>
      <w:r w:rsidRPr="007E3CBF">
        <w:rPr>
          <w:b/>
          <w:i/>
        </w:rPr>
        <w:t xml:space="preserve"> Меры по гармонизации межэтнических и межкультурных отношений.</w:t>
      </w:r>
      <w:r w:rsidRPr="007E3CBF">
        <w:rPr>
          <w:b/>
          <w:i/>
          <w:spacing w:val="2"/>
        </w:rPr>
        <w:t>Обучение детей с ограни</w:t>
      </w:r>
      <w:r w:rsidR="004079FF">
        <w:rPr>
          <w:b/>
          <w:i/>
          <w:spacing w:val="2"/>
        </w:rPr>
        <w:t xml:space="preserve">ченными возможностями здоровья. </w:t>
      </w:r>
      <w:r w:rsidRPr="007E3CBF">
        <w:rPr>
          <w:b/>
          <w:i/>
        </w:rPr>
        <w:t>Поддержка одарённых детей</w:t>
      </w:r>
      <w:r w:rsidRPr="007E3CBF">
        <w:rPr>
          <w:b/>
        </w:rPr>
        <w:t>.</w:t>
      </w:r>
    </w:p>
    <w:p w:rsidR="00793A35" w:rsidRPr="007E3CBF" w:rsidRDefault="00793A35" w:rsidP="00793A35">
      <w:pPr>
        <w:ind w:firstLine="709"/>
        <w:jc w:val="both"/>
        <w:rPr>
          <w:b/>
          <w:i/>
          <w:spacing w:val="2"/>
        </w:rPr>
      </w:pPr>
      <w:r w:rsidRPr="007E3CBF">
        <w:rPr>
          <w:b/>
          <w:i/>
          <w:spacing w:val="2"/>
        </w:rPr>
        <w:t>Доступность дошкольных образовательных учреждений.</w:t>
      </w:r>
    </w:p>
    <w:p w:rsidR="00793A35" w:rsidRPr="0038121E" w:rsidRDefault="00793A35" w:rsidP="00793A35">
      <w:pPr>
        <w:pStyle w:val="af9"/>
        <w:shd w:val="clear" w:color="auto" w:fill="FFFFFF"/>
        <w:spacing w:before="0" w:beforeAutospacing="0" w:after="0" w:afterAutospacing="0"/>
        <w:ind w:firstLine="708"/>
        <w:jc w:val="both"/>
        <w:rPr>
          <w:b/>
          <w:color w:val="000000"/>
          <w:sz w:val="28"/>
          <w:szCs w:val="28"/>
        </w:rPr>
      </w:pPr>
      <w:r w:rsidRPr="0038121E">
        <w:rPr>
          <w:sz w:val="28"/>
          <w:szCs w:val="28"/>
        </w:rPr>
        <w:t xml:space="preserve">Увеличение охвата детей услугами дошкольного образования </w:t>
      </w:r>
      <w:r>
        <w:rPr>
          <w:sz w:val="28"/>
          <w:szCs w:val="28"/>
        </w:rPr>
        <w:t>достигается за счёт создания</w:t>
      </w:r>
      <w:r w:rsidRPr="0038121E">
        <w:rPr>
          <w:sz w:val="28"/>
          <w:szCs w:val="28"/>
        </w:rPr>
        <w:t xml:space="preserve"> дополнительных мест в образовательных организациях</w:t>
      </w:r>
      <w:r>
        <w:rPr>
          <w:sz w:val="28"/>
          <w:szCs w:val="28"/>
        </w:rPr>
        <w:t xml:space="preserve"> в рамках </w:t>
      </w:r>
      <w:r w:rsidRPr="0038121E">
        <w:rPr>
          <w:sz w:val="28"/>
          <w:szCs w:val="28"/>
        </w:rPr>
        <w:t>реализации долгосрочных целевых программ «Развитие сети образовательных учреждений, реализующих основную общеобразовательную программу дошкольного образования на территории Новосибирской области на 2011-2015 годы»(по</w:t>
      </w:r>
      <w:r>
        <w:rPr>
          <w:sz w:val="28"/>
          <w:szCs w:val="28"/>
        </w:rPr>
        <w:t>становление</w:t>
      </w:r>
      <w:r w:rsidRPr="0038121E">
        <w:rPr>
          <w:sz w:val="28"/>
          <w:szCs w:val="28"/>
        </w:rPr>
        <w:t xml:space="preserve"> Правительства Новосибирской области</w:t>
      </w:r>
      <w:r>
        <w:rPr>
          <w:sz w:val="28"/>
          <w:szCs w:val="28"/>
        </w:rPr>
        <w:t xml:space="preserve"> от 28.12.2010 № 228</w:t>
      </w:r>
      <w:r w:rsidRPr="0038121E">
        <w:rPr>
          <w:sz w:val="28"/>
          <w:szCs w:val="28"/>
        </w:rPr>
        <w:t xml:space="preserve">-п) и «Строительство и реконструкция объектов образования Новосибирской </w:t>
      </w:r>
      <w:r w:rsidRPr="0038121E">
        <w:rPr>
          <w:sz w:val="28"/>
          <w:szCs w:val="28"/>
        </w:rPr>
        <w:lastRenderedPageBreak/>
        <w:t>области на 2013–2015 годы» (</w:t>
      </w:r>
      <w:r>
        <w:rPr>
          <w:sz w:val="28"/>
          <w:szCs w:val="28"/>
        </w:rPr>
        <w:t>постановление</w:t>
      </w:r>
      <w:r w:rsidRPr="0038121E">
        <w:rPr>
          <w:sz w:val="28"/>
          <w:szCs w:val="28"/>
        </w:rPr>
        <w:t xml:space="preserve"> Правительства </w:t>
      </w:r>
      <w:r>
        <w:rPr>
          <w:sz w:val="28"/>
          <w:szCs w:val="28"/>
        </w:rPr>
        <w:t>Новосибирской области</w:t>
      </w:r>
      <w:r w:rsidRPr="004079FF">
        <w:rPr>
          <w:rStyle w:val="af1"/>
          <w:b w:val="0"/>
          <w:color w:val="000000"/>
          <w:sz w:val="28"/>
          <w:szCs w:val="28"/>
        </w:rPr>
        <w:t>от 21.03.2013 № №115-п)</w:t>
      </w:r>
      <w:r w:rsidRPr="004079FF">
        <w:rPr>
          <w:b/>
          <w:color w:val="000000"/>
          <w:sz w:val="28"/>
          <w:szCs w:val="28"/>
        </w:rPr>
        <w:t>.</w:t>
      </w:r>
    </w:p>
    <w:p w:rsidR="00793A35" w:rsidRDefault="00793A35" w:rsidP="00793A35">
      <w:pPr>
        <w:ind w:firstLine="708"/>
        <w:jc w:val="both"/>
      </w:pPr>
      <w:r>
        <w:t>В рамках</w:t>
      </w:r>
      <w:r w:rsidRPr="00720752">
        <w:t xml:space="preserve"> программных мероприятий в пер</w:t>
      </w:r>
      <w:r>
        <w:t>иод с 2011 по 2014 г создано 23 </w:t>
      </w:r>
      <w:r w:rsidRPr="00720752">
        <w:t xml:space="preserve">202 дополнительных места для детей дошкольного возраста. Из них: в 2011 году- 6 928 мест, в 2012 году- 8 209 мест, в 2013 году- 8 065 мест. В 2014 году планируется ввести 4 595 дополнительных мест для детей дошкольного возраста. Из них  4  595  мест - за счет строительства зданий, в том числе 330 мест - за счет реконструкции. Для реализации поставленных задач из областного бюджета в 2014 году выделено 681 млн. рублей. </w:t>
      </w:r>
    </w:p>
    <w:p w:rsidR="00793A35" w:rsidRPr="00720752" w:rsidRDefault="00793A35" w:rsidP="00793A35">
      <w:pPr>
        <w:ind w:firstLine="708"/>
        <w:jc w:val="both"/>
      </w:pPr>
      <w:r>
        <w:t xml:space="preserve">В результате ввода дополнительных мест значительно сократилось количество заявлений от родителей, имеющих детей в возрасте от 3 до 7 лет, о постановке на учет для получения места в дошкольной организации. По состоянию на 01.10.2014 в подсистеме «Электронный детский сад» зарегистрировано 10 613 подобных заявлений. К 2016 году планируется полностью удовлетворить потребность детей в услугах дошкольного образования. </w:t>
      </w:r>
    </w:p>
    <w:p w:rsidR="00793A35" w:rsidRPr="00720752" w:rsidRDefault="00793A35" w:rsidP="00793A35">
      <w:pPr>
        <w:ind w:firstLine="708"/>
        <w:jc w:val="both"/>
      </w:pPr>
      <w:r w:rsidRPr="00720752">
        <w:t xml:space="preserve">По состоянию на 01.09.2014 услугами дошкольного образования охвачено 117 554 детей в возрасте от 1 до 7 лет (65,4 %). Еще 6289 детей посещают группы кратковременного пребывания при учреждениях культуры, спорта, дополнительного образования без реализации образовательной программы.     </w:t>
      </w:r>
    </w:p>
    <w:p w:rsidR="00793A35" w:rsidRPr="003D226D" w:rsidRDefault="00793A35" w:rsidP="00793A35">
      <w:pPr>
        <w:ind w:firstLine="708"/>
        <w:jc w:val="both"/>
      </w:pPr>
      <w:r w:rsidRPr="003D226D">
        <w:t xml:space="preserve">Одним из </w:t>
      </w:r>
      <w:r>
        <w:t xml:space="preserve">способов </w:t>
      </w:r>
      <w:r w:rsidRPr="003D226D">
        <w:t>повышения уровня доступности дошкольного образования является развитие негосударственного, частного сектора дошкольного образования. На территории Новосибирской области реализуется комплекс мер, направленных на поддержку негосударственных дошкольных организаций.</w:t>
      </w:r>
    </w:p>
    <w:p w:rsidR="00793A35" w:rsidRPr="003D226D" w:rsidRDefault="00793A35" w:rsidP="00793A35">
      <w:pPr>
        <w:ind w:firstLine="708"/>
        <w:jc w:val="both"/>
      </w:pPr>
      <w:r w:rsidRPr="003D226D">
        <w:t>В соответствии с постановлением Правительства Новосибирской области от  18.12.2013 № 564-п негосударственным, частным дошкольным организациям, реализующим программы дошкольного образования на территории Новосибирской области, предоставляются  субсидии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793A35" w:rsidRPr="003D226D" w:rsidRDefault="00793A35" w:rsidP="00793A35">
      <w:pPr>
        <w:ind w:firstLine="708"/>
        <w:jc w:val="both"/>
      </w:pPr>
      <w:r w:rsidRPr="003D226D">
        <w:t xml:space="preserve">На территории Новосибирской субсидии предоставляются 15 негосударственным детским садам и 7 дошкольным группам при негосударственных школах. Данные детские сады посещает 2400 детей дошкольного возраста. </w:t>
      </w:r>
    </w:p>
    <w:p w:rsidR="00793A35" w:rsidRDefault="00793A35" w:rsidP="00793A35">
      <w:pPr>
        <w:ind w:firstLine="708"/>
        <w:jc w:val="both"/>
      </w:pPr>
      <w:r w:rsidRPr="003D226D">
        <w:t>Родителям, чьи дети посещают негосударственные, частные детские сады, в соответствии с частью 5 статьи 65 ФЗ от 29.12.12  № 273-ФЗ «Об образовании в Российской Федерации»  выплачивается компенсация части родительской платы  за присмотр и уход за ребенком в детском саду</w:t>
      </w:r>
      <w:r>
        <w:t>: на первого ребенка - в размере 20 </w:t>
      </w:r>
      <w:r w:rsidRPr="003D226D">
        <w:t>%  от сред</w:t>
      </w:r>
      <w:r>
        <w:t>него размера родительской платы;</w:t>
      </w:r>
      <w:r w:rsidRPr="003D226D">
        <w:t xml:space="preserve"> на второго ребенка</w:t>
      </w:r>
      <w:r>
        <w:t xml:space="preserve"> - в размере 50%;</w:t>
      </w:r>
      <w:r w:rsidRPr="003D226D">
        <w:t xml:space="preserve"> на третьего и последующих детей – 70 % установленной платы.</w:t>
      </w:r>
    </w:p>
    <w:p w:rsidR="00793A35" w:rsidRDefault="00793A35" w:rsidP="00793A35">
      <w:pPr>
        <w:pStyle w:val="ConsPlusCell"/>
        <w:snapToGrid w:val="0"/>
        <w:ind w:firstLine="708"/>
        <w:jc w:val="both"/>
        <w:rPr>
          <w:rFonts w:ascii="Times New Roman" w:hAnsi="Times New Roman" w:cs="Times New Roman"/>
          <w:sz w:val="28"/>
          <w:szCs w:val="28"/>
        </w:rPr>
      </w:pPr>
      <w:r>
        <w:rPr>
          <w:rFonts w:ascii="Times New Roman" w:hAnsi="Times New Roman" w:cs="Times New Roman"/>
          <w:sz w:val="28"/>
          <w:szCs w:val="28"/>
        </w:rPr>
        <w:t>Н</w:t>
      </w:r>
      <w:r w:rsidRPr="00EC1C1B">
        <w:rPr>
          <w:rFonts w:ascii="Times New Roman" w:hAnsi="Times New Roman" w:cs="Times New Roman"/>
          <w:sz w:val="28"/>
          <w:szCs w:val="28"/>
        </w:rPr>
        <w:t xml:space="preserve">а территории Новосибирской области создана сеть образовательных организаций, реализующих программы дошкольного образования, в числе которых </w:t>
      </w:r>
      <w:r>
        <w:rPr>
          <w:rFonts w:ascii="Times New Roman" w:hAnsi="Times New Roman" w:cs="Times New Roman"/>
          <w:sz w:val="28"/>
          <w:szCs w:val="28"/>
        </w:rPr>
        <w:t xml:space="preserve">- </w:t>
      </w:r>
      <w:r w:rsidRPr="00EC1C1B">
        <w:rPr>
          <w:rFonts w:ascii="Times New Roman" w:hAnsi="Times New Roman" w:cs="Times New Roman"/>
          <w:sz w:val="28"/>
          <w:szCs w:val="28"/>
        </w:rPr>
        <w:t>7</w:t>
      </w:r>
      <w:r>
        <w:rPr>
          <w:rFonts w:ascii="Times New Roman" w:hAnsi="Times New Roman" w:cs="Times New Roman"/>
          <w:sz w:val="28"/>
          <w:szCs w:val="28"/>
        </w:rPr>
        <w:t xml:space="preserve">02 муниципальных детских сада. Продолжают функционировать </w:t>
      </w:r>
      <w:r w:rsidRPr="00EC1C1B">
        <w:rPr>
          <w:rFonts w:ascii="Times New Roman" w:hAnsi="Times New Roman" w:cs="Times New Roman"/>
          <w:sz w:val="28"/>
          <w:szCs w:val="28"/>
        </w:rPr>
        <w:t>373</w:t>
      </w:r>
      <w:r>
        <w:rPr>
          <w:rFonts w:ascii="Times New Roman" w:hAnsi="Times New Roman" w:cs="Times New Roman"/>
          <w:sz w:val="28"/>
          <w:szCs w:val="28"/>
        </w:rPr>
        <w:t xml:space="preserve">группы полного дня при общеобразовательных организациях. </w:t>
      </w:r>
    </w:p>
    <w:p w:rsidR="00793A35" w:rsidRDefault="00793A35" w:rsidP="00793A35">
      <w:pPr>
        <w:pStyle w:val="ConsPlusCell"/>
        <w:snapToGrid w:val="0"/>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дошкольных группах при школах реализуются общеобразовательные программы дошкольного образования и осуществляется всестороннее развитие дошкольников.</w:t>
      </w:r>
    </w:p>
    <w:p w:rsidR="00793A35" w:rsidRDefault="00793A35" w:rsidP="00793A35">
      <w:pPr>
        <w:tabs>
          <w:tab w:val="left" w:pos="1624"/>
        </w:tabs>
        <w:ind w:firstLine="708"/>
        <w:jc w:val="both"/>
      </w:pPr>
      <w:r w:rsidRPr="00E21B8D">
        <w:t xml:space="preserve">Одной из вариативных форм дошкольного образования, которая </w:t>
      </w:r>
      <w:r>
        <w:t xml:space="preserve">заслуживает </w:t>
      </w:r>
      <w:r w:rsidRPr="00E21B8D">
        <w:t xml:space="preserve">особого внимания, является создание семейных групп, семейных детских садов. </w:t>
      </w:r>
    </w:p>
    <w:p w:rsidR="00793A35" w:rsidRDefault="00793A35" w:rsidP="00793A35">
      <w:pPr>
        <w:tabs>
          <w:tab w:val="left" w:pos="1624"/>
        </w:tabs>
        <w:ind w:firstLine="708"/>
        <w:jc w:val="both"/>
      </w:pPr>
      <w:r w:rsidRPr="00E21B8D">
        <w:t xml:space="preserve">Семейные детские сады  являются структурными подразделениями действующих дошкольных учреждений. Они  </w:t>
      </w:r>
      <w:r>
        <w:t xml:space="preserve">создаются </w:t>
      </w:r>
      <w:r w:rsidRPr="00E21B8D">
        <w:t>в многодетных семьях, имеющих от трех до пяти детей в возрасте от двух месяцев до семи лет, по месту проживания данной семьи. В случае, если в многодетной семье имеется один или двое детей дошкольного возраста, организация семейного детского сада допускается при условии приема детей дошкольного возраста из других семей.</w:t>
      </w:r>
    </w:p>
    <w:p w:rsidR="00793A35" w:rsidRDefault="00793A35" w:rsidP="00793A35">
      <w:pPr>
        <w:tabs>
          <w:tab w:val="left" w:pos="1624"/>
        </w:tabs>
        <w:ind w:firstLine="708"/>
        <w:jc w:val="both"/>
      </w:pPr>
      <w:r w:rsidRPr="00E21B8D">
        <w:t>В настоящее время семейные детские сады действуют толь</w:t>
      </w:r>
      <w:r>
        <w:t xml:space="preserve">ко на территории г.Новосибирска:всего </w:t>
      </w:r>
      <w:r w:rsidRPr="00E21B8D">
        <w:t xml:space="preserve">20 </w:t>
      </w:r>
      <w:r>
        <w:t>организаций, их посещаю</w:t>
      </w:r>
      <w:r w:rsidRPr="00E21B8D">
        <w:t xml:space="preserve">т 74 ребенка. </w:t>
      </w:r>
      <w:r>
        <w:t>Открытие</w:t>
      </w:r>
      <w:r w:rsidRPr="00E21B8D">
        <w:t xml:space="preserve"> семейных групп особенно </w:t>
      </w:r>
      <w:r>
        <w:t>актуально для тех населенных пунктов</w:t>
      </w:r>
      <w:r w:rsidRPr="00E21B8D">
        <w:t>, где в связи с малочисленностью</w:t>
      </w:r>
      <w:r>
        <w:t xml:space="preserve"> жителей</w:t>
      </w:r>
      <w:r w:rsidRPr="00E21B8D">
        <w:t xml:space="preserve">, детские сады отсутствуют. </w:t>
      </w:r>
    </w:p>
    <w:p w:rsidR="00793A35" w:rsidRDefault="00793A35" w:rsidP="00793A35">
      <w:pPr>
        <w:tabs>
          <w:tab w:val="left" w:pos="1624"/>
        </w:tabs>
        <w:ind w:firstLine="708"/>
        <w:jc w:val="both"/>
      </w:pPr>
      <w:r w:rsidRPr="00E21B8D">
        <w:t>В условиях дефицита мест в муниципальных дошкольных организациях развитие семейных детских садов дает возможность не только обеспечить детей услугами дошкольного образования, но и позволяет родителям получать заработную плату  в качестве воспитателя детского сада.</w:t>
      </w:r>
    </w:p>
    <w:p w:rsidR="00793A35" w:rsidRDefault="00793A35" w:rsidP="00793A35">
      <w:pPr>
        <w:ind w:firstLine="709"/>
        <w:jc w:val="both"/>
        <w:rPr>
          <w:i/>
          <w:spacing w:val="2"/>
        </w:rPr>
      </w:pPr>
    </w:p>
    <w:p w:rsidR="00793A35" w:rsidRPr="00E353CE" w:rsidRDefault="00793A35" w:rsidP="00793A35">
      <w:pPr>
        <w:ind w:left="360"/>
        <w:jc w:val="center"/>
        <w:rPr>
          <w:b/>
          <w:sz w:val="24"/>
          <w:szCs w:val="24"/>
        </w:rPr>
      </w:pPr>
      <w:r w:rsidRPr="00E353CE">
        <w:rPr>
          <w:b/>
          <w:sz w:val="24"/>
          <w:szCs w:val="24"/>
        </w:rPr>
        <w:t>Организация дошкольного воспитания детей в регионе</w:t>
      </w:r>
    </w:p>
    <w:p w:rsidR="00793A35" w:rsidRPr="00E353CE" w:rsidRDefault="00793A35" w:rsidP="00793A35">
      <w:pPr>
        <w:ind w:left="360"/>
        <w:jc w:val="center"/>
        <w:rPr>
          <w:b/>
          <w:sz w:val="24"/>
          <w:szCs w:val="24"/>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454"/>
        <w:gridCol w:w="6520"/>
        <w:gridCol w:w="900"/>
        <w:gridCol w:w="900"/>
        <w:gridCol w:w="900"/>
      </w:tblGrid>
      <w:tr w:rsidR="00793A35" w:rsidRPr="00E353CE" w:rsidTr="00DA3E23">
        <w:tc>
          <w:tcPr>
            <w:tcW w:w="454" w:type="dxa"/>
            <w:tcBorders>
              <w:bottom w:val="single" w:sz="4" w:space="0" w:color="auto"/>
            </w:tcBorders>
          </w:tcPr>
          <w:p w:rsidR="00793A35" w:rsidRPr="00E353CE" w:rsidRDefault="00793A35" w:rsidP="00DA3E23">
            <w:pPr>
              <w:jc w:val="center"/>
              <w:rPr>
                <w:b/>
                <w:sz w:val="24"/>
                <w:szCs w:val="24"/>
              </w:rPr>
            </w:pPr>
          </w:p>
        </w:tc>
        <w:tc>
          <w:tcPr>
            <w:tcW w:w="6520" w:type="dxa"/>
            <w:tcBorders>
              <w:bottom w:val="single" w:sz="4" w:space="0" w:color="auto"/>
            </w:tcBorders>
            <w:tcMar>
              <w:left w:w="28" w:type="dxa"/>
              <w:right w:w="28" w:type="dxa"/>
            </w:tcMar>
            <w:vAlign w:val="center"/>
          </w:tcPr>
          <w:p w:rsidR="00793A35" w:rsidRPr="00E353CE" w:rsidRDefault="00793A35" w:rsidP="00DA3E23">
            <w:pPr>
              <w:jc w:val="center"/>
              <w:rPr>
                <w:b/>
                <w:sz w:val="24"/>
                <w:szCs w:val="24"/>
              </w:rPr>
            </w:pPr>
            <w:r w:rsidRPr="00E353CE">
              <w:rPr>
                <w:b/>
                <w:sz w:val="24"/>
                <w:szCs w:val="24"/>
              </w:rPr>
              <w:t>Показатели дошкольного воспитания детей</w:t>
            </w:r>
          </w:p>
        </w:tc>
        <w:tc>
          <w:tcPr>
            <w:tcW w:w="900" w:type="dxa"/>
            <w:shd w:val="clear" w:color="auto" w:fill="auto"/>
            <w:vAlign w:val="center"/>
          </w:tcPr>
          <w:p w:rsidR="00793A35" w:rsidRPr="00E353CE" w:rsidRDefault="00793A35" w:rsidP="00DA3E23">
            <w:pPr>
              <w:jc w:val="center"/>
              <w:rPr>
                <w:b/>
                <w:sz w:val="24"/>
                <w:szCs w:val="24"/>
              </w:rPr>
            </w:pPr>
            <w:r w:rsidRPr="00E353CE">
              <w:rPr>
                <w:b/>
                <w:sz w:val="24"/>
                <w:szCs w:val="24"/>
              </w:rPr>
              <w:t>2012 г.</w:t>
            </w:r>
          </w:p>
        </w:tc>
        <w:tc>
          <w:tcPr>
            <w:tcW w:w="900" w:type="dxa"/>
          </w:tcPr>
          <w:p w:rsidR="00793A35" w:rsidRPr="00E353CE" w:rsidRDefault="00793A35" w:rsidP="00DA3E23">
            <w:pPr>
              <w:jc w:val="center"/>
              <w:rPr>
                <w:b/>
                <w:sz w:val="24"/>
                <w:szCs w:val="24"/>
              </w:rPr>
            </w:pPr>
            <w:smartTag w:uri="urn:schemas-microsoft-com:office:smarttags" w:element="metricconverter">
              <w:smartTagPr>
                <w:attr w:name="ProductID" w:val="2013 г"/>
              </w:smartTagPr>
              <w:r w:rsidRPr="00E353CE">
                <w:rPr>
                  <w:b/>
                  <w:sz w:val="24"/>
                  <w:szCs w:val="24"/>
                </w:rPr>
                <w:t>2013 г</w:t>
              </w:r>
            </w:smartTag>
            <w:r w:rsidRPr="00E353CE">
              <w:rPr>
                <w:b/>
                <w:sz w:val="24"/>
                <w:szCs w:val="24"/>
              </w:rPr>
              <w:t>.</w:t>
            </w:r>
          </w:p>
        </w:tc>
        <w:tc>
          <w:tcPr>
            <w:tcW w:w="900" w:type="dxa"/>
          </w:tcPr>
          <w:p w:rsidR="00793A35" w:rsidRPr="00E353CE" w:rsidRDefault="00793A35" w:rsidP="00DA3E23">
            <w:pPr>
              <w:jc w:val="center"/>
              <w:rPr>
                <w:b/>
                <w:sz w:val="24"/>
                <w:szCs w:val="24"/>
              </w:rPr>
            </w:pPr>
            <w:r w:rsidRPr="00E353CE">
              <w:rPr>
                <w:b/>
                <w:sz w:val="24"/>
                <w:szCs w:val="24"/>
              </w:rPr>
              <w:t>2014 г.</w:t>
            </w:r>
          </w:p>
        </w:tc>
      </w:tr>
      <w:tr w:rsidR="00793A35" w:rsidRPr="00E353CE" w:rsidTr="00DA3E23">
        <w:trPr>
          <w:trHeight w:val="189"/>
        </w:trPr>
        <w:tc>
          <w:tcPr>
            <w:tcW w:w="454" w:type="dxa"/>
            <w:shd w:val="clear" w:color="auto" w:fill="FFFFFF"/>
          </w:tcPr>
          <w:p w:rsidR="00793A35" w:rsidRPr="00E353CE" w:rsidRDefault="00793A35" w:rsidP="00793A35">
            <w:pPr>
              <w:numPr>
                <w:ilvl w:val="0"/>
                <w:numId w:val="23"/>
              </w:numPr>
              <w:autoSpaceDE/>
              <w:autoSpaceDN/>
              <w:ind w:left="357" w:hanging="357"/>
              <w:jc w:val="center"/>
              <w:rPr>
                <w:sz w:val="24"/>
                <w:szCs w:val="24"/>
              </w:rPr>
            </w:pPr>
          </w:p>
        </w:tc>
        <w:tc>
          <w:tcPr>
            <w:tcW w:w="6520" w:type="dxa"/>
            <w:shd w:val="clear" w:color="auto" w:fill="FFFFFF"/>
            <w:tcMar>
              <w:left w:w="28" w:type="dxa"/>
              <w:right w:w="28" w:type="dxa"/>
            </w:tcMar>
            <w:vAlign w:val="center"/>
          </w:tcPr>
          <w:p w:rsidR="00793A35" w:rsidRPr="00E353CE" w:rsidRDefault="00793A35" w:rsidP="00DA3E23">
            <w:pPr>
              <w:jc w:val="both"/>
              <w:rPr>
                <w:sz w:val="24"/>
                <w:szCs w:val="24"/>
              </w:rPr>
            </w:pPr>
            <w:r w:rsidRPr="00E353CE">
              <w:rPr>
                <w:sz w:val="24"/>
                <w:szCs w:val="24"/>
              </w:rPr>
              <w:t>Общее количество дошкольных учреждений</w:t>
            </w:r>
          </w:p>
        </w:tc>
        <w:tc>
          <w:tcPr>
            <w:tcW w:w="900" w:type="dxa"/>
            <w:shd w:val="clear" w:color="auto" w:fill="auto"/>
            <w:vAlign w:val="center"/>
          </w:tcPr>
          <w:p w:rsidR="00793A35" w:rsidRPr="00E353CE" w:rsidRDefault="00793A35" w:rsidP="00DA3E23">
            <w:pPr>
              <w:jc w:val="center"/>
              <w:rPr>
                <w:sz w:val="24"/>
                <w:szCs w:val="24"/>
              </w:rPr>
            </w:pPr>
            <w:r w:rsidRPr="00E353CE">
              <w:rPr>
                <w:sz w:val="24"/>
                <w:szCs w:val="24"/>
              </w:rPr>
              <w:t>1061</w:t>
            </w:r>
          </w:p>
        </w:tc>
        <w:tc>
          <w:tcPr>
            <w:tcW w:w="900" w:type="dxa"/>
          </w:tcPr>
          <w:p w:rsidR="00793A35" w:rsidRPr="00E353CE" w:rsidRDefault="00793A35" w:rsidP="00DA3E23">
            <w:pPr>
              <w:jc w:val="center"/>
              <w:rPr>
                <w:sz w:val="24"/>
                <w:szCs w:val="24"/>
              </w:rPr>
            </w:pPr>
            <w:r w:rsidRPr="00E353CE">
              <w:rPr>
                <w:sz w:val="24"/>
                <w:szCs w:val="24"/>
              </w:rPr>
              <w:t>1083</w:t>
            </w:r>
          </w:p>
        </w:tc>
        <w:tc>
          <w:tcPr>
            <w:tcW w:w="900" w:type="dxa"/>
          </w:tcPr>
          <w:p w:rsidR="00793A35" w:rsidRPr="00E353CE" w:rsidRDefault="00793A35" w:rsidP="00DA3E23">
            <w:pPr>
              <w:jc w:val="center"/>
              <w:rPr>
                <w:sz w:val="24"/>
                <w:szCs w:val="24"/>
              </w:rPr>
            </w:pPr>
            <w:r w:rsidRPr="00FB3227">
              <w:rPr>
                <w:sz w:val="24"/>
                <w:szCs w:val="24"/>
              </w:rPr>
              <w:t>1090</w:t>
            </w:r>
          </w:p>
        </w:tc>
      </w:tr>
      <w:tr w:rsidR="00793A35" w:rsidRPr="00E353CE" w:rsidTr="00DA3E23">
        <w:tc>
          <w:tcPr>
            <w:tcW w:w="454" w:type="dxa"/>
            <w:tcBorders>
              <w:bottom w:val="single" w:sz="4" w:space="0" w:color="auto"/>
            </w:tcBorders>
            <w:shd w:val="clear" w:color="auto" w:fill="FFFFFF"/>
          </w:tcPr>
          <w:p w:rsidR="00793A35" w:rsidRPr="00E353CE" w:rsidRDefault="00793A35" w:rsidP="00793A35">
            <w:pPr>
              <w:numPr>
                <w:ilvl w:val="0"/>
                <w:numId w:val="23"/>
              </w:numPr>
              <w:autoSpaceDE/>
              <w:autoSpaceDN/>
              <w:ind w:left="357" w:hanging="357"/>
              <w:jc w:val="center"/>
              <w:rPr>
                <w:sz w:val="24"/>
                <w:szCs w:val="24"/>
              </w:rPr>
            </w:pPr>
          </w:p>
        </w:tc>
        <w:tc>
          <w:tcPr>
            <w:tcW w:w="6520" w:type="dxa"/>
            <w:tcBorders>
              <w:bottom w:val="single" w:sz="4" w:space="0" w:color="auto"/>
            </w:tcBorders>
            <w:shd w:val="clear" w:color="auto" w:fill="FFFFFF"/>
            <w:tcMar>
              <w:left w:w="28" w:type="dxa"/>
              <w:right w:w="28" w:type="dxa"/>
            </w:tcMar>
            <w:vAlign w:val="center"/>
          </w:tcPr>
          <w:p w:rsidR="00793A35" w:rsidRPr="00E353CE" w:rsidRDefault="00793A35" w:rsidP="00DA3E23">
            <w:pPr>
              <w:jc w:val="both"/>
              <w:rPr>
                <w:sz w:val="24"/>
                <w:szCs w:val="24"/>
              </w:rPr>
            </w:pPr>
            <w:r w:rsidRPr="00E353CE">
              <w:rPr>
                <w:sz w:val="24"/>
                <w:szCs w:val="24"/>
              </w:rPr>
              <w:t xml:space="preserve">Численность находящихся в них детей </w:t>
            </w:r>
          </w:p>
        </w:tc>
        <w:tc>
          <w:tcPr>
            <w:tcW w:w="900" w:type="dxa"/>
            <w:shd w:val="clear" w:color="auto" w:fill="auto"/>
            <w:vAlign w:val="center"/>
          </w:tcPr>
          <w:p w:rsidR="00793A35" w:rsidRPr="00E353CE" w:rsidRDefault="00793A35" w:rsidP="00DA3E23">
            <w:pPr>
              <w:jc w:val="center"/>
              <w:rPr>
                <w:sz w:val="24"/>
                <w:szCs w:val="24"/>
              </w:rPr>
            </w:pPr>
            <w:r w:rsidRPr="00E353CE">
              <w:rPr>
                <w:sz w:val="24"/>
                <w:szCs w:val="24"/>
              </w:rPr>
              <w:t>120508</w:t>
            </w:r>
          </w:p>
        </w:tc>
        <w:tc>
          <w:tcPr>
            <w:tcW w:w="900" w:type="dxa"/>
          </w:tcPr>
          <w:p w:rsidR="00793A35" w:rsidRPr="00E353CE" w:rsidRDefault="00793A35" w:rsidP="00DA3E23">
            <w:pPr>
              <w:jc w:val="center"/>
              <w:rPr>
                <w:sz w:val="24"/>
                <w:szCs w:val="24"/>
              </w:rPr>
            </w:pPr>
            <w:r w:rsidRPr="00E353CE">
              <w:rPr>
                <w:sz w:val="24"/>
                <w:szCs w:val="24"/>
              </w:rPr>
              <w:t>130521</w:t>
            </w:r>
          </w:p>
        </w:tc>
        <w:tc>
          <w:tcPr>
            <w:tcW w:w="900" w:type="dxa"/>
          </w:tcPr>
          <w:p w:rsidR="00793A35" w:rsidRPr="00E353CE" w:rsidRDefault="00793A35" w:rsidP="00DA3E23">
            <w:pPr>
              <w:jc w:val="center"/>
              <w:rPr>
                <w:sz w:val="24"/>
                <w:szCs w:val="24"/>
              </w:rPr>
            </w:pPr>
            <w:r w:rsidRPr="00E353CE">
              <w:rPr>
                <w:sz w:val="24"/>
                <w:szCs w:val="24"/>
              </w:rPr>
              <w:t>128429</w:t>
            </w:r>
          </w:p>
        </w:tc>
      </w:tr>
      <w:tr w:rsidR="00793A35" w:rsidRPr="00E353CE" w:rsidTr="00DA3E23">
        <w:tc>
          <w:tcPr>
            <w:tcW w:w="454" w:type="dxa"/>
            <w:shd w:val="clear" w:color="auto" w:fill="FFFFFF"/>
          </w:tcPr>
          <w:p w:rsidR="00793A35" w:rsidRPr="00E353CE" w:rsidRDefault="00793A35" w:rsidP="00793A35">
            <w:pPr>
              <w:numPr>
                <w:ilvl w:val="0"/>
                <w:numId w:val="23"/>
              </w:numPr>
              <w:autoSpaceDE/>
              <w:autoSpaceDN/>
              <w:ind w:left="357" w:hanging="357"/>
              <w:jc w:val="center"/>
              <w:rPr>
                <w:sz w:val="24"/>
                <w:szCs w:val="24"/>
              </w:rPr>
            </w:pPr>
          </w:p>
        </w:tc>
        <w:tc>
          <w:tcPr>
            <w:tcW w:w="6520" w:type="dxa"/>
            <w:shd w:val="clear" w:color="auto" w:fill="FFFFFF"/>
            <w:tcMar>
              <w:left w:w="28" w:type="dxa"/>
              <w:right w:w="28" w:type="dxa"/>
            </w:tcMar>
            <w:vAlign w:val="center"/>
          </w:tcPr>
          <w:p w:rsidR="00793A35" w:rsidRPr="00E353CE" w:rsidRDefault="00793A35" w:rsidP="00DA3E23">
            <w:pPr>
              <w:jc w:val="both"/>
              <w:rPr>
                <w:sz w:val="24"/>
                <w:szCs w:val="24"/>
              </w:rPr>
            </w:pPr>
            <w:r w:rsidRPr="00E353CE">
              <w:rPr>
                <w:sz w:val="24"/>
                <w:szCs w:val="24"/>
              </w:rPr>
              <w:t>Численность детей, приходящихся на 100 мест в ДОУ</w:t>
            </w:r>
          </w:p>
        </w:tc>
        <w:tc>
          <w:tcPr>
            <w:tcW w:w="900" w:type="dxa"/>
            <w:shd w:val="clear" w:color="auto" w:fill="auto"/>
            <w:vAlign w:val="center"/>
          </w:tcPr>
          <w:p w:rsidR="00793A35" w:rsidRPr="00E353CE" w:rsidRDefault="00793A35" w:rsidP="00DA3E23">
            <w:pPr>
              <w:jc w:val="center"/>
              <w:rPr>
                <w:sz w:val="24"/>
                <w:szCs w:val="24"/>
              </w:rPr>
            </w:pPr>
            <w:r w:rsidRPr="00E353CE">
              <w:rPr>
                <w:sz w:val="24"/>
                <w:szCs w:val="24"/>
              </w:rPr>
              <w:t>113</w:t>
            </w:r>
          </w:p>
        </w:tc>
        <w:tc>
          <w:tcPr>
            <w:tcW w:w="900" w:type="dxa"/>
          </w:tcPr>
          <w:p w:rsidR="00793A35" w:rsidRPr="00E353CE" w:rsidRDefault="00793A35" w:rsidP="00DA3E23">
            <w:pPr>
              <w:jc w:val="center"/>
              <w:rPr>
                <w:sz w:val="24"/>
                <w:szCs w:val="24"/>
              </w:rPr>
            </w:pPr>
            <w:r w:rsidRPr="00E353CE">
              <w:rPr>
                <w:sz w:val="24"/>
                <w:szCs w:val="24"/>
              </w:rPr>
              <w:t>117</w:t>
            </w:r>
          </w:p>
        </w:tc>
        <w:tc>
          <w:tcPr>
            <w:tcW w:w="900" w:type="dxa"/>
          </w:tcPr>
          <w:p w:rsidR="00793A35" w:rsidRPr="00E353CE" w:rsidRDefault="00793A35" w:rsidP="00DA3E23">
            <w:pPr>
              <w:jc w:val="center"/>
              <w:rPr>
                <w:sz w:val="24"/>
                <w:szCs w:val="24"/>
              </w:rPr>
            </w:pPr>
            <w:r w:rsidRPr="00E353CE">
              <w:rPr>
                <w:sz w:val="24"/>
                <w:szCs w:val="24"/>
              </w:rPr>
              <w:t>117</w:t>
            </w:r>
          </w:p>
        </w:tc>
      </w:tr>
      <w:tr w:rsidR="00793A35" w:rsidRPr="00E353CE" w:rsidTr="00DA3E23">
        <w:tc>
          <w:tcPr>
            <w:tcW w:w="454" w:type="dxa"/>
            <w:shd w:val="clear" w:color="auto" w:fill="FFFFFF"/>
          </w:tcPr>
          <w:p w:rsidR="00793A35" w:rsidRPr="00E353CE" w:rsidRDefault="00793A35" w:rsidP="00793A35">
            <w:pPr>
              <w:numPr>
                <w:ilvl w:val="0"/>
                <w:numId w:val="23"/>
              </w:numPr>
              <w:autoSpaceDE/>
              <w:autoSpaceDN/>
              <w:ind w:left="357" w:hanging="357"/>
              <w:jc w:val="center"/>
              <w:rPr>
                <w:sz w:val="24"/>
                <w:szCs w:val="24"/>
              </w:rPr>
            </w:pPr>
          </w:p>
        </w:tc>
        <w:tc>
          <w:tcPr>
            <w:tcW w:w="6520" w:type="dxa"/>
            <w:shd w:val="clear" w:color="auto" w:fill="FFFFFF"/>
            <w:tcMar>
              <w:left w:w="28" w:type="dxa"/>
              <w:right w:w="28" w:type="dxa"/>
            </w:tcMar>
            <w:vAlign w:val="center"/>
          </w:tcPr>
          <w:p w:rsidR="00793A35" w:rsidRPr="00E353CE" w:rsidRDefault="00793A35" w:rsidP="00DA3E23">
            <w:pPr>
              <w:jc w:val="both"/>
              <w:rPr>
                <w:sz w:val="24"/>
                <w:szCs w:val="24"/>
              </w:rPr>
            </w:pPr>
            <w:r w:rsidRPr="00E353CE">
              <w:rPr>
                <w:sz w:val="24"/>
                <w:szCs w:val="24"/>
              </w:rPr>
              <w:t>Численность детей, состоящих на очереди в ДОУ</w:t>
            </w:r>
          </w:p>
        </w:tc>
        <w:tc>
          <w:tcPr>
            <w:tcW w:w="900" w:type="dxa"/>
            <w:shd w:val="clear" w:color="auto" w:fill="auto"/>
            <w:vAlign w:val="center"/>
          </w:tcPr>
          <w:p w:rsidR="00793A35" w:rsidRPr="00E353CE" w:rsidRDefault="00793A35" w:rsidP="00DA3E23">
            <w:pPr>
              <w:jc w:val="center"/>
              <w:rPr>
                <w:sz w:val="24"/>
                <w:szCs w:val="24"/>
              </w:rPr>
            </w:pPr>
            <w:r w:rsidRPr="00E353CE">
              <w:rPr>
                <w:sz w:val="24"/>
                <w:szCs w:val="24"/>
              </w:rPr>
              <w:t>70353</w:t>
            </w:r>
          </w:p>
        </w:tc>
        <w:tc>
          <w:tcPr>
            <w:tcW w:w="900" w:type="dxa"/>
          </w:tcPr>
          <w:p w:rsidR="00793A35" w:rsidRPr="00E353CE" w:rsidRDefault="00793A35" w:rsidP="00DA3E23">
            <w:pPr>
              <w:jc w:val="center"/>
              <w:rPr>
                <w:sz w:val="24"/>
                <w:szCs w:val="24"/>
              </w:rPr>
            </w:pPr>
            <w:r w:rsidRPr="00E353CE">
              <w:rPr>
                <w:sz w:val="24"/>
                <w:szCs w:val="24"/>
              </w:rPr>
              <w:t>73846</w:t>
            </w:r>
          </w:p>
        </w:tc>
        <w:tc>
          <w:tcPr>
            <w:tcW w:w="900" w:type="dxa"/>
          </w:tcPr>
          <w:p w:rsidR="00793A35" w:rsidRPr="00E353CE" w:rsidRDefault="00793A35" w:rsidP="00DA3E23">
            <w:pPr>
              <w:jc w:val="center"/>
              <w:rPr>
                <w:sz w:val="24"/>
                <w:szCs w:val="24"/>
              </w:rPr>
            </w:pPr>
            <w:r w:rsidRPr="00E353CE">
              <w:rPr>
                <w:sz w:val="24"/>
                <w:szCs w:val="24"/>
              </w:rPr>
              <w:t>75329</w:t>
            </w:r>
          </w:p>
        </w:tc>
      </w:tr>
      <w:tr w:rsidR="00793A35" w:rsidRPr="00E353CE" w:rsidTr="00DA3E23">
        <w:tc>
          <w:tcPr>
            <w:tcW w:w="454" w:type="dxa"/>
            <w:shd w:val="clear" w:color="auto" w:fill="FFFFFF"/>
          </w:tcPr>
          <w:p w:rsidR="00793A35" w:rsidRPr="00E353CE" w:rsidRDefault="00793A35" w:rsidP="00793A35">
            <w:pPr>
              <w:numPr>
                <w:ilvl w:val="0"/>
                <w:numId w:val="23"/>
              </w:numPr>
              <w:autoSpaceDE/>
              <w:autoSpaceDN/>
              <w:ind w:left="357" w:hanging="357"/>
              <w:jc w:val="center"/>
              <w:rPr>
                <w:sz w:val="24"/>
                <w:szCs w:val="24"/>
              </w:rPr>
            </w:pPr>
          </w:p>
        </w:tc>
        <w:tc>
          <w:tcPr>
            <w:tcW w:w="6520" w:type="dxa"/>
            <w:shd w:val="clear" w:color="auto" w:fill="FFFFFF"/>
            <w:tcMar>
              <w:left w:w="28" w:type="dxa"/>
              <w:right w:w="28" w:type="dxa"/>
            </w:tcMar>
            <w:vAlign w:val="center"/>
          </w:tcPr>
          <w:p w:rsidR="00793A35" w:rsidRPr="00E353CE" w:rsidRDefault="00793A35" w:rsidP="00DA3E23">
            <w:pPr>
              <w:jc w:val="both"/>
              <w:rPr>
                <w:sz w:val="24"/>
                <w:szCs w:val="24"/>
              </w:rPr>
            </w:pPr>
            <w:r w:rsidRPr="00E353CE">
              <w:rPr>
                <w:sz w:val="24"/>
                <w:szCs w:val="24"/>
              </w:rPr>
              <w:t>Количество частных дошкольных учреждений</w:t>
            </w:r>
          </w:p>
        </w:tc>
        <w:tc>
          <w:tcPr>
            <w:tcW w:w="900" w:type="dxa"/>
            <w:shd w:val="clear" w:color="auto" w:fill="auto"/>
            <w:vAlign w:val="center"/>
          </w:tcPr>
          <w:p w:rsidR="00793A35" w:rsidRPr="00E353CE" w:rsidRDefault="00793A35" w:rsidP="00DA3E23">
            <w:pPr>
              <w:jc w:val="center"/>
              <w:rPr>
                <w:sz w:val="24"/>
                <w:szCs w:val="24"/>
              </w:rPr>
            </w:pPr>
            <w:r w:rsidRPr="00E353CE">
              <w:rPr>
                <w:sz w:val="24"/>
                <w:szCs w:val="24"/>
              </w:rPr>
              <w:t>18</w:t>
            </w:r>
          </w:p>
        </w:tc>
        <w:tc>
          <w:tcPr>
            <w:tcW w:w="900" w:type="dxa"/>
          </w:tcPr>
          <w:p w:rsidR="00793A35" w:rsidRPr="00E353CE" w:rsidRDefault="00793A35" w:rsidP="00DA3E23">
            <w:pPr>
              <w:jc w:val="center"/>
              <w:rPr>
                <w:sz w:val="24"/>
                <w:szCs w:val="24"/>
              </w:rPr>
            </w:pPr>
            <w:r w:rsidRPr="00E353CE">
              <w:rPr>
                <w:sz w:val="24"/>
                <w:szCs w:val="24"/>
              </w:rPr>
              <w:t>18</w:t>
            </w:r>
          </w:p>
        </w:tc>
        <w:tc>
          <w:tcPr>
            <w:tcW w:w="900" w:type="dxa"/>
          </w:tcPr>
          <w:p w:rsidR="00793A35" w:rsidRPr="00E353CE" w:rsidRDefault="00793A35" w:rsidP="00DA3E23">
            <w:pPr>
              <w:jc w:val="center"/>
              <w:rPr>
                <w:sz w:val="24"/>
                <w:szCs w:val="24"/>
              </w:rPr>
            </w:pPr>
            <w:r w:rsidRPr="00E353CE">
              <w:rPr>
                <w:sz w:val="24"/>
                <w:szCs w:val="24"/>
              </w:rPr>
              <w:t>22</w:t>
            </w:r>
          </w:p>
        </w:tc>
      </w:tr>
      <w:tr w:rsidR="00793A35" w:rsidRPr="00E353CE" w:rsidTr="00DA3E23">
        <w:tc>
          <w:tcPr>
            <w:tcW w:w="454" w:type="dxa"/>
            <w:tcBorders>
              <w:bottom w:val="single" w:sz="4" w:space="0" w:color="auto"/>
            </w:tcBorders>
            <w:shd w:val="clear" w:color="auto" w:fill="FFFFFF"/>
          </w:tcPr>
          <w:p w:rsidR="00793A35" w:rsidRPr="00E353CE" w:rsidRDefault="00793A35" w:rsidP="00793A35">
            <w:pPr>
              <w:numPr>
                <w:ilvl w:val="0"/>
                <w:numId w:val="23"/>
              </w:numPr>
              <w:autoSpaceDE/>
              <w:autoSpaceDN/>
              <w:ind w:left="357" w:hanging="357"/>
              <w:jc w:val="center"/>
              <w:rPr>
                <w:sz w:val="24"/>
                <w:szCs w:val="24"/>
              </w:rPr>
            </w:pPr>
          </w:p>
        </w:tc>
        <w:tc>
          <w:tcPr>
            <w:tcW w:w="6520" w:type="dxa"/>
            <w:tcBorders>
              <w:bottom w:val="single" w:sz="4" w:space="0" w:color="auto"/>
            </w:tcBorders>
            <w:shd w:val="clear" w:color="auto" w:fill="FFFFFF"/>
            <w:tcMar>
              <w:left w:w="28" w:type="dxa"/>
              <w:right w:w="28" w:type="dxa"/>
            </w:tcMar>
            <w:vAlign w:val="center"/>
          </w:tcPr>
          <w:p w:rsidR="00793A35" w:rsidRPr="00E353CE" w:rsidRDefault="00793A35" w:rsidP="00DA3E23">
            <w:pPr>
              <w:jc w:val="both"/>
              <w:rPr>
                <w:sz w:val="24"/>
                <w:szCs w:val="24"/>
              </w:rPr>
            </w:pPr>
            <w:r w:rsidRPr="00E353CE">
              <w:rPr>
                <w:sz w:val="24"/>
                <w:szCs w:val="24"/>
              </w:rPr>
              <w:t>Численность находящихся в них детей</w:t>
            </w:r>
          </w:p>
        </w:tc>
        <w:tc>
          <w:tcPr>
            <w:tcW w:w="900" w:type="dxa"/>
            <w:shd w:val="clear" w:color="auto" w:fill="auto"/>
            <w:vAlign w:val="center"/>
          </w:tcPr>
          <w:p w:rsidR="00793A35" w:rsidRPr="00E353CE" w:rsidRDefault="00793A35" w:rsidP="00DA3E23">
            <w:pPr>
              <w:jc w:val="center"/>
              <w:rPr>
                <w:sz w:val="24"/>
                <w:szCs w:val="24"/>
              </w:rPr>
            </w:pPr>
            <w:r w:rsidRPr="00E353CE">
              <w:rPr>
                <w:sz w:val="24"/>
                <w:szCs w:val="24"/>
              </w:rPr>
              <w:t>1798</w:t>
            </w:r>
          </w:p>
        </w:tc>
        <w:tc>
          <w:tcPr>
            <w:tcW w:w="900" w:type="dxa"/>
          </w:tcPr>
          <w:p w:rsidR="00793A35" w:rsidRPr="00E353CE" w:rsidRDefault="00793A35" w:rsidP="00DA3E23">
            <w:pPr>
              <w:jc w:val="center"/>
              <w:rPr>
                <w:sz w:val="24"/>
                <w:szCs w:val="24"/>
              </w:rPr>
            </w:pPr>
            <w:r w:rsidRPr="00E353CE">
              <w:rPr>
                <w:sz w:val="24"/>
                <w:szCs w:val="24"/>
              </w:rPr>
              <w:t>2887</w:t>
            </w:r>
          </w:p>
        </w:tc>
        <w:tc>
          <w:tcPr>
            <w:tcW w:w="900" w:type="dxa"/>
          </w:tcPr>
          <w:p w:rsidR="00793A35" w:rsidRPr="00E353CE" w:rsidRDefault="00793A35" w:rsidP="00DA3E23">
            <w:pPr>
              <w:jc w:val="center"/>
              <w:rPr>
                <w:sz w:val="24"/>
                <w:szCs w:val="24"/>
              </w:rPr>
            </w:pPr>
            <w:r w:rsidRPr="00E353CE">
              <w:rPr>
                <w:sz w:val="24"/>
                <w:szCs w:val="24"/>
              </w:rPr>
              <w:t>2400</w:t>
            </w:r>
          </w:p>
        </w:tc>
      </w:tr>
      <w:tr w:rsidR="00793A35" w:rsidRPr="00E353CE" w:rsidTr="00DA3E23">
        <w:tc>
          <w:tcPr>
            <w:tcW w:w="454" w:type="dxa"/>
            <w:shd w:val="clear" w:color="auto" w:fill="FFFFFF"/>
          </w:tcPr>
          <w:p w:rsidR="00793A35" w:rsidRPr="00E353CE" w:rsidRDefault="00793A35" w:rsidP="00793A35">
            <w:pPr>
              <w:numPr>
                <w:ilvl w:val="0"/>
                <w:numId w:val="23"/>
              </w:numPr>
              <w:autoSpaceDE/>
              <w:autoSpaceDN/>
              <w:ind w:left="357" w:hanging="357"/>
              <w:jc w:val="center"/>
              <w:rPr>
                <w:sz w:val="24"/>
                <w:szCs w:val="24"/>
              </w:rPr>
            </w:pPr>
          </w:p>
        </w:tc>
        <w:tc>
          <w:tcPr>
            <w:tcW w:w="6520" w:type="dxa"/>
            <w:shd w:val="clear" w:color="auto" w:fill="FFFFFF"/>
            <w:tcMar>
              <w:left w:w="28" w:type="dxa"/>
              <w:right w:w="28" w:type="dxa"/>
            </w:tcMar>
            <w:vAlign w:val="center"/>
          </w:tcPr>
          <w:p w:rsidR="00793A35" w:rsidRPr="00E353CE" w:rsidRDefault="00793A35" w:rsidP="00DA3E23">
            <w:pPr>
              <w:jc w:val="both"/>
              <w:rPr>
                <w:sz w:val="24"/>
                <w:szCs w:val="24"/>
              </w:rPr>
            </w:pPr>
            <w:r w:rsidRPr="00E353CE">
              <w:rPr>
                <w:sz w:val="24"/>
                <w:szCs w:val="24"/>
              </w:rPr>
              <w:t>Количество детских садов семейного типа</w:t>
            </w:r>
          </w:p>
        </w:tc>
        <w:tc>
          <w:tcPr>
            <w:tcW w:w="900" w:type="dxa"/>
            <w:shd w:val="clear" w:color="auto" w:fill="auto"/>
            <w:vAlign w:val="center"/>
          </w:tcPr>
          <w:p w:rsidR="00793A35" w:rsidRPr="00E353CE" w:rsidRDefault="00793A35" w:rsidP="00DA3E23">
            <w:pPr>
              <w:jc w:val="center"/>
              <w:rPr>
                <w:sz w:val="24"/>
                <w:szCs w:val="24"/>
              </w:rPr>
            </w:pPr>
            <w:r w:rsidRPr="00E353CE">
              <w:rPr>
                <w:sz w:val="24"/>
                <w:szCs w:val="24"/>
              </w:rPr>
              <w:t>19</w:t>
            </w:r>
          </w:p>
        </w:tc>
        <w:tc>
          <w:tcPr>
            <w:tcW w:w="900" w:type="dxa"/>
          </w:tcPr>
          <w:p w:rsidR="00793A35" w:rsidRPr="00E353CE" w:rsidRDefault="00793A35" w:rsidP="00DA3E23">
            <w:pPr>
              <w:jc w:val="center"/>
              <w:rPr>
                <w:sz w:val="24"/>
                <w:szCs w:val="24"/>
              </w:rPr>
            </w:pPr>
            <w:r w:rsidRPr="00E353CE">
              <w:rPr>
                <w:sz w:val="24"/>
                <w:szCs w:val="24"/>
              </w:rPr>
              <w:t>19</w:t>
            </w:r>
          </w:p>
        </w:tc>
        <w:tc>
          <w:tcPr>
            <w:tcW w:w="900" w:type="dxa"/>
          </w:tcPr>
          <w:p w:rsidR="00793A35" w:rsidRPr="00E353CE" w:rsidRDefault="00793A35" w:rsidP="00DA3E23">
            <w:pPr>
              <w:jc w:val="center"/>
              <w:rPr>
                <w:sz w:val="24"/>
                <w:szCs w:val="24"/>
              </w:rPr>
            </w:pPr>
            <w:r w:rsidRPr="00E353CE">
              <w:rPr>
                <w:sz w:val="24"/>
                <w:szCs w:val="24"/>
              </w:rPr>
              <w:t>20</w:t>
            </w:r>
          </w:p>
        </w:tc>
      </w:tr>
      <w:tr w:rsidR="00793A35" w:rsidRPr="00E353CE" w:rsidTr="00DA3E23">
        <w:tc>
          <w:tcPr>
            <w:tcW w:w="454" w:type="dxa"/>
            <w:tcBorders>
              <w:bottom w:val="single" w:sz="4" w:space="0" w:color="auto"/>
            </w:tcBorders>
            <w:shd w:val="clear" w:color="auto" w:fill="FFFFFF"/>
          </w:tcPr>
          <w:p w:rsidR="00793A35" w:rsidRPr="00E353CE" w:rsidRDefault="00793A35" w:rsidP="00793A35">
            <w:pPr>
              <w:numPr>
                <w:ilvl w:val="0"/>
                <w:numId w:val="23"/>
              </w:numPr>
              <w:autoSpaceDE/>
              <w:autoSpaceDN/>
              <w:ind w:left="357" w:hanging="357"/>
              <w:jc w:val="center"/>
              <w:rPr>
                <w:sz w:val="24"/>
                <w:szCs w:val="24"/>
              </w:rPr>
            </w:pPr>
          </w:p>
        </w:tc>
        <w:tc>
          <w:tcPr>
            <w:tcW w:w="6520" w:type="dxa"/>
            <w:tcBorders>
              <w:bottom w:val="single" w:sz="4" w:space="0" w:color="auto"/>
            </w:tcBorders>
            <w:shd w:val="clear" w:color="auto" w:fill="FFFFFF"/>
            <w:tcMar>
              <w:left w:w="28" w:type="dxa"/>
              <w:right w:w="28" w:type="dxa"/>
            </w:tcMar>
            <w:vAlign w:val="center"/>
          </w:tcPr>
          <w:p w:rsidR="00793A35" w:rsidRPr="00E353CE" w:rsidRDefault="00793A35" w:rsidP="00DA3E23">
            <w:pPr>
              <w:jc w:val="both"/>
              <w:rPr>
                <w:sz w:val="24"/>
                <w:szCs w:val="24"/>
              </w:rPr>
            </w:pPr>
            <w:r w:rsidRPr="00E353CE">
              <w:rPr>
                <w:sz w:val="24"/>
                <w:szCs w:val="24"/>
              </w:rPr>
              <w:t>Численность находящихся в них детей</w:t>
            </w:r>
          </w:p>
        </w:tc>
        <w:tc>
          <w:tcPr>
            <w:tcW w:w="900" w:type="dxa"/>
            <w:shd w:val="clear" w:color="auto" w:fill="auto"/>
            <w:vAlign w:val="center"/>
          </w:tcPr>
          <w:p w:rsidR="00793A35" w:rsidRPr="00E353CE" w:rsidRDefault="00793A35" w:rsidP="00DA3E23">
            <w:pPr>
              <w:jc w:val="center"/>
              <w:rPr>
                <w:sz w:val="24"/>
                <w:szCs w:val="24"/>
              </w:rPr>
            </w:pPr>
            <w:r w:rsidRPr="00E353CE">
              <w:rPr>
                <w:sz w:val="24"/>
                <w:szCs w:val="24"/>
              </w:rPr>
              <w:t>57</w:t>
            </w:r>
          </w:p>
        </w:tc>
        <w:tc>
          <w:tcPr>
            <w:tcW w:w="900" w:type="dxa"/>
          </w:tcPr>
          <w:p w:rsidR="00793A35" w:rsidRPr="00E353CE" w:rsidRDefault="00793A35" w:rsidP="00DA3E23">
            <w:pPr>
              <w:jc w:val="center"/>
              <w:rPr>
                <w:sz w:val="24"/>
                <w:szCs w:val="24"/>
              </w:rPr>
            </w:pPr>
            <w:r w:rsidRPr="00E353CE">
              <w:rPr>
                <w:sz w:val="24"/>
                <w:szCs w:val="24"/>
              </w:rPr>
              <w:t>79</w:t>
            </w:r>
          </w:p>
        </w:tc>
        <w:tc>
          <w:tcPr>
            <w:tcW w:w="900" w:type="dxa"/>
          </w:tcPr>
          <w:p w:rsidR="00793A35" w:rsidRPr="00E353CE" w:rsidRDefault="00793A35" w:rsidP="00DA3E23">
            <w:pPr>
              <w:jc w:val="center"/>
              <w:rPr>
                <w:sz w:val="24"/>
                <w:szCs w:val="24"/>
              </w:rPr>
            </w:pPr>
            <w:r w:rsidRPr="00E353CE">
              <w:rPr>
                <w:sz w:val="24"/>
                <w:szCs w:val="24"/>
              </w:rPr>
              <w:t>76</w:t>
            </w:r>
          </w:p>
        </w:tc>
      </w:tr>
      <w:tr w:rsidR="00793A35" w:rsidRPr="00E353CE" w:rsidTr="00DA3E23">
        <w:tc>
          <w:tcPr>
            <w:tcW w:w="454" w:type="dxa"/>
            <w:shd w:val="clear" w:color="auto" w:fill="FFFFFF"/>
          </w:tcPr>
          <w:p w:rsidR="00793A35" w:rsidRPr="00E353CE" w:rsidRDefault="00793A35" w:rsidP="00793A35">
            <w:pPr>
              <w:numPr>
                <w:ilvl w:val="0"/>
                <w:numId w:val="23"/>
              </w:numPr>
              <w:autoSpaceDE/>
              <w:autoSpaceDN/>
              <w:ind w:left="357" w:hanging="357"/>
              <w:jc w:val="center"/>
              <w:rPr>
                <w:sz w:val="24"/>
                <w:szCs w:val="24"/>
              </w:rPr>
            </w:pPr>
          </w:p>
        </w:tc>
        <w:tc>
          <w:tcPr>
            <w:tcW w:w="6520" w:type="dxa"/>
            <w:shd w:val="clear" w:color="auto" w:fill="FFFFFF"/>
            <w:tcMar>
              <w:left w:w="28" w:type="dxa"/>
              <w:right w:w="28" w:type="dxa"/>
            </w:tcMar>
            <w:vAlign w:val="center"/>
          </w:tcPr>
          <w:p w:rsidR="00793A35" w:rsidRPr="00E353CE" w:rsidRDefault="00793A35" w:rsidP="00DA3E23">
            <w:pPr>
              <w:jc w:val="both"/>
              <w:rPr>
                <w:sz w:val="24"/>
                <w:szCs w:val="24"/>
              </w:rPr>
            </w:pPr>
            <w:r w:rsidRPr="00E353CE">
              <w:rPr>
                <w:sz w:val="24"/>
                <w:szCs w:val="24"/>
              </w:rPr>
              <w:t>Количество дошкольных групп в школах</w:t>
            </w:r>
          </w:p>
        </w:tc>
        <w:tc>
          <w:tcPr>
            <w:tcW w:w="900" w:type="dxa"/>
            <w:shd w:val="clear" w:color="auto" w:fill="auto"/>
            <w:vAlign w:val="center"/>
          </w:tcPr>
          <w:p w:rsidR="00793A35" w:rsidRPr="00E353CE" w:rsidRDefault="00793A35" w:rsidP="00DA3E23">
            <w:pPr>
              <w:jc w:val="center"/>
              <w:rPr>
                <w:sz w:val="24"/>
                <w:szCs w:val="24"/>
              </w:rPr>
            </w:pPr>
            <w:r w:rsidRPr="00E353CE">
              <w:rPr>
                <w:sz w:val="24"/>
                <w:szCs w:val="24"/>
              </w:rPr>
              <w:t>541</w:t>
            </w:r>
          </w:p>
        </w:tc>
        <w:tc>
          <w:tcPr>
            <w:tcW w:w="900" w:type="dxa"/>
          </w:tcPr>
          <w:p w:rsidR="00793A35" w:rsidRPr="00E353CE" w:rsidRDefault="00793A35" w:rsidP="00DA3E23">
            <w:pPr>
              <w:jc w:val="center"/>
              <w:rPr>
                <w:sz w:val="24"/>
                <w:szCs w:val="24"/>
              </w:rPr>
            </w:pPr>
            <w:r w:rsidRPr="00E353CE">
              <w:rPr>
                <w:sz w:val="24"/>
                <w:szCs w:val="24"/>
              </w:rPr>
              <w:t>562</w:t>
            </w:r>
          </w:p>
        </w:tc>
        <w:tc>
          <w:tcPr>
            <w:tcW w:w="900" w:type="dxa"/>
          </w:tcPr>
          <w:p w:rsidR="00793A35" w:rsidRPr="00E353CE" w:rsidRDefault="00793A35" w:rsidP="00DA3E23">
            <w:pPr>
              <w:jc w:val="center"/>
              <w:rPr>
                <w:sz w:val="24"/>
                <w:szCs w:val="24"/>
              </w:rPr>
            </w:pPr>
            <w:r w:rsidRPr="00E353CE">
              <w:rPr>
                <w:sz w:val="24"/>
                <w:szCs w:val="24"/>
              </w:rPr>
              <w:t>562</w:t>
            </w:r>
          </w:p>
        </w:tc>
      </w:tr>
      <w:tr w:rsidR="00793A35" w:rsidRPr="00E353CE" w:rsidTr="00DA3E23">
        <w:tc>
          <w:tcPr>
            <w:tcW w:w="454" w:type="dxa"/>
            <w:tcBorders>
              <w:bottom w:val="single" w:sz="4" w:space="0" w:color="auto"/>
            </w:tcBorders>
            <w:shd w:val="clear" w:color="auto" w:fill="FFFFFF"/>
          </w:tcPr>
          <w:p w:rsidR="00793A35" w:rsidRPr="00E353CE" w:rsidRDefault="00793A35" w:rsidP="00793A35">
            <w:pPr>
              <w:numPr>
                <w:ilvl w:val="0"/>
                <w:numId w:val="23"/>
              </w:numPr>
              <w:autoSpaceDE/>
              <w:autoSpaceDN/>
              <w:ind w:left="357" w:hanging="357"/>
              <w:jc w:val="center"/>
              <w:rPr>
                <w:sz w:val="24"/>
                <w:szCs w:val="24"/>
              </w:rPr>
            </w:pPr>
          </w:p>
        </w:tc>
        <w:tc>
          <w:tcPr>
            <w:tcW w:w="6520" w:type="dxa"/>
            <w:tcBorders>
              <w:bottom w:val="single" w:sz="4" w:space="0" w:color="auto"/>
            </w:tcBorders>
            <w:shd w:val="clear" w:color="auto" w:fill="FFFFFF"/>
            <w:tcMar>
              <w:left w:w="28" w:type="dxa"/>
              <w:right w:w="28" w:type="dxa"/>
            </w:tcMar>
            <w:vAlign w:val="center"/>
          </w:tcPr>
          <w:p w:rsidR="00793A35" w:rsidRPr="00E353CE" w:rsidRDefault="00793A35" w:rsidP="00DA3E23">
            <w:pPr>
              <w:jc w:val="both"/>
              <w:rPr>
                <w:sz w:val="24"/>
                <w:szCs w:val="24"/>
              </w:rPr>
            </w:pPr>
            <w:r w:rsidRPr="00E353CE">
              <w:rPr>
                <w:sz w:val="24"/>
                <w:szCs w:val="24"/>
              </w:rPr>
              <w:t>Численность находящихся в них детей</w:t>
            </w:r>
          </w:p>
        </w:tc>
        <w:tc>
          <w:tcPr>
            <w:tcW w:w="900" w:type="dxa"/>
            <w:shd w:val="clear" w:color="auto" w:fill="auto"/>
            <w:vAlign w:val="center"/>
          </w:tcPr>
          <w:p w:rsidR="00793A35" w:rsidRPr="00E353CE" w:rsidRDefault="00793A35" w:rsidP="00DA3E23">
            <w:pPr>
              <w:jc w:val="center"/>
              <w:rPr>
                <w:sz w:val="24"/>
                <w:szCs w:val="24"/>
              </w:rPr>
            </w:pPr>
            <w:r w:rsidRPr="00E353CE">
              <w:rPr>
                <w:sz w:val="24"/>
                <w:szCs w:val="24"/>
              </w:rPr>
              <w:t>9276</w:t>
            </w:r>
          </w:p>
        </w:tc>
        <w:tc>
          <w:tcPr>
            <w:tcW w:w="900" w:type="dxa"/>
          </w:tcPr>
          <w:p w:rsidR="00793A35" w:rsidRPr="00E353CE" w:rsidRDefault="00793A35" w:rsidP="00DA3E23">
            <w:pPr>
              <w:jc w:val="center"/>
              <w:rPr>
                <w:sz w:val="24"/>
                <w:szCs w:val="24"/>
              </w:rPr>
            </w:pPr>
            <w:r w:rsidRPr="00E353CE">
              <w:rPr>
                <w:sz w:val="24"/>
                <w:szCs w:val="24"/>
              </w:rPr>
              <w:t>12946</w:t>
            </w:r>
          </w:p>
        </w:tc>
        <w:tc>
          <w:tcPr>
            <w:tcW w:w="900" w:type="dxa"/>
          </w:tcPr>
          <w:p w:rsidR="00793A35" w:rsidRPr="00E353CE" w:rsidRDefault="00793A35" w:rsidP="00DA3E23">
            <w:pPr>
              <w:jc w:val="center"/>
              <w:rPr>
                <w:sz w:val="24"/>
                <w:szCs w:val="24"/>
              </w:rPr>
            </w:pPr>
            <w:r w:rsidRPr="00E353CE">
              <w:rPr>
                <w:sz w:val="24"/>
                <w:szCs w:val="24"/>
              </w:rPr>
              <w:t>13100</w:t>
            </w:r>
          </w:p>
        </w:tc>
      </w:tr>
      <w:tr w:rsidR="00793A35" w:rsidRPr="00E353CE" w:rsidTr="00DA3E23">
        <w:tc>
          <w:tcPr>
            <w:tcW w:w="454" w:type="dxa"/>
            <w:shd w:val="clear" w:color="auto" w:fill="FFFFFF"/>
          </w:tcPr>
          <w:p w:rsidR="00793A35" w:rsidRPr="00E353CE" w:rsidRDefault="00793A35" w:rsidP="00793A35">
            <w:pPr>
              <w:numPr>
                <w:ilvl w:val="0"/>
                <w:numId w:val="23"/>
              </w:numPr>
              <w:autoSpaceDE/>
              <w:autoSpaceDN/>
              <w:ind w:left="357" w:hanging="357"/>
              <w:jc w:val="center"/>
              <w:rPr>
                <w:sz w:val="24"/>
                <w:szCs w:val="24"/>
              </w:rPr>
            </w:pPr>
          </w:p>
        </w:tc>
        <w:tc>
          <w:tcPr>
            <w:tcW w:w="6520" w:type="dxa"/>
            <w:shd w:val="clear" w:color="auto" w:fill="FFFFFF"/>
            <w:tcMar>
              <w:left w:w="28" w:type="dxa"/>
              <w:right w:w="28" w:type="dxa"/>
            </w:tcMar>
            <w:vAlign w:val="center"/>
          </w:tcPr>
          <w:p w:rsidR="00793A35" w:rsidRPr="00E353CE" w:rsidRDefault="00793A35" w:rsidP="00DA3E23">
            <w:pPr>
              <w:jc w:val="both"/>
              <w:rPr>
                <w:sz w:val="24"/>
                <w:szCs w:val="24"/>
              </w:rPr>
            </w:pPr>
            <w:r w:rsidRPr="00E353CE">
              <w:rPr>
                <w:sz w:val="24"/>
                <w:szCs w:val="24"/>
              </w:rPr>
              <w:t>Наличие других форм дошкольных учреждений</w:t>
            </w:r>
          </w:p>
        </w:tc>
        <w:tc>
          <w:tcPr>
            <w:tcW w:w="900" w:type="dxa"/>
            <w:shd w:val="clear" w:color="auto" w:fill="auto"/>
            <w:vAlign w:val="center"/>
          </w:tcPr>
          <w:p w:rsidR="00793A35" w:rsidRPr="00E353CE" w:rsidRDefault="00793A35" w:rsidP="00DA3E23">
            <w:pPr>
              <w:jc w:val="center"/>
              <w:rPr>
                <w:sz w:val="24"/>
                <w:szCs w:val="24"/>
              </w:rPr>
            </w:pPr>
            <w:r w:rsidRPr="00E353CE">
              <w:rPr>
                <w:sz w:val="24"/>
                <w:szCs w:val="24"/>
              </w:rPr>
              <w:t>25</w:t>
            </w:r>
          </w:p>
        </w:tc>
        <w:tc>
          <w:tcPr>
            <w:tcW w:w="900" w:type="dxa"/>
          </w:tcPr>
          <w:p w:rsidR="00793A35" w:rsidRPr="00E353CE" w:rsidRDefault="00793A35" w:rsidP="00DA3E23">
            <w:pPr>
              <w:jc w:val="center"/>
              <w:rPr>
                <w:sz w:val="24"/>
                <w:szCs w:val="24"/>
              </w:rPr>
            </w:pPr>
            <w:r w:rsidRPr="00E353CE">
              <w:rPr>
                <w:sz w:val="24"/>
                <w:szCs w:val="24"/>
              </w:rPr>
              <w:t>25</w:t>
            </w:r>
          </w:p>
        </w:tc>
        <w:tc>
          <w:tcPr>
            <w:tcW w:w="900" w:type="dxa"/>
          </w:tcPr>
          <w:p w:rsidR="00793A35" w:rsidRPr="00E353CE" w:rsidRDefault="00793A35" w:rsidP="00DA3E23">
            <w:pPr>
              <w:jc w:val="center"/>
              <w:rPr>
                <w:sz w:val="24"/>
                <w:szCs w:val="24"/>
              </w:rPr>
            </w:pPr>
            <w:r w:rsidRPr="00E353CE">
              <w:rPr>
                <w:sz w:val="24"/>
                <w:szCs w:val="24"/>
              </w:rPr>
              <w:t>25</w:t>
            </w:r>
          </w:p>
        </w:tc>
      </w:tr>
      <w:tr w:rsidR="00793A35" w:rsidRPr="00E353CE" w:rsidTr="00DA3E23">
        <w:tc>
          <w:tcPr>
            <w:tcW w:w="454" w:type="dxa"/>
            <w:shd w:val="clear" w:color="auto" w:fill="FFFFFF"/>
          </w:tcPr>
          <w:p w:rsidR="00793A35" w:rsidRPr="00E353CE" w:rsidRDefault="00793A35" w:rsidP="00793A35">
            <w:pPr>
              <w:numPr>
                <w:ilvl w:val="0"/>
                <w:numId w:val="23"/>
              </w:numPr>
              <w:autoSpaceDE/>
              <w:autoSpaceDN/>
              <w:ind w:left="357" w:hanging="357"/>
              <w:jc w:val="center"/>
              <w:rPr>
                <w:sz w:val="24"/>
                <w:szCs w:val="24"/>
              </w:rPr>
            </w:pPr>
          </w:p>
        </w:tc>
        <w:tc>
          <w:tcPr>
            <w:tcW w:w="6520" w:type="dxa"/>
            <w:shd w:val="clear" w:color="auto" w:fill="FFFFFF"/>
            <w:tcMar>
              <w:left w:w="28" w:type="dxa"/>
              <w:right w:w="28" w:type="dxa"/>
            </w:tcMar>
            <w:vAlign w:val="center"/>
          </w:tcPr>
          <w:p w:rsidR="00793A35" w:rsidRPr="00E353CE" w:rsidRDefault="00793A35" w:rsidP="00DA3E23">
            <w:pPr>
              <w:jc w:val="both"/>
              <w:rPr>
                <w:sz w:val="24"/>
                <w:szCs w:val="24"/>
              </w:rPr>
            </w:pPr>
            <w:r w:rsidRPr="00E353CE">
              <w:rPr>
                <w:sz w:val="24"/>
                <w:szCs w:val="24"/>
              </w:rPr>
              <w:t>Численность находящихся в них детей</w:t>
            </w:r>
          </w:p>
        </w:tc>
        <w:tc>
          <w:tcPr>
            <w:tcW w:w="900" w:type="dxa"/>
            <w:shd w:val="clear" w:color="auto" w:fill="auto"/>
            <w:vAlign w:val="center"/>
          </w:tcPr>
          <w:p w:rsidR="00793A35" w:rsidRPr="00E353CE" w:rsidRDefault="00793A35" w:rsidP="00DA3E23">
            <w:pPr>
              <w:jc w:val="center"/>
              <w:rPr>
                <w:sz w:val="24"/>
                <w:szCs w:val="24"/>
              </w:rPr>
            </w:pPr>
            <w:r w:rsidRPr="00E353CE">
              <w:rPr>
                <w:sz w:val="24"/>
                <w:szCs w:val="24"/>
              </w:rPr>
              <w:t>6904</w:t>
            </w:r>
          </w:p>
        </w:tc>
        <w:tc>
          <w:tcPr>
            <w:tcW w:w="900" w:type="dxa"/>
          </w:tcPr>
          <w:p w:rsidR="00793A35" w:rsidRPr="00E353CE" w:rsidRDefault="00793A35" w:rsidP="00DA3E23">
            <w:pPr>
              <w:jc w:val="center"/>
              <w:rPr>
                <w:sz w:val="24"/>
                <w:szCs w:val="24"/>
              </w:rPr>
            </w:pPr>
            <w:r w:rsidRPr="00E353CE">
              <w:rPr>
                <w:sz w:val="24"/>
                <w:szCs w:val="24"/>
              </w:rPr>
              <w:t>8712</w:t>
            </w:r>
          </w:p>
        </w:tc>
        <w:tc>
          <w:tcPr>
            <w:tcW w:w="900" w:type="dxa"/>
          </w:tcPr>
          <w:p w:rsidR="00793A35" w:rsidRPr="00E353CE" w:rsidRDefault="00793A35" w:rsidP="00DA3E23">
            <w:pPr>
              <w:jc w:val="center"/>
              <w:rPr>
                <w:sz w:val="24"/>
                <w:szCs w:val="24"/>
              </w:rPr>
            </w:pPr>
            <w:r w:rsidRPr="00E353CE">
              <w:rPr>
                <w:sz w:val="24"/>
                <w:szCs w:val="24"/>
              </w:rPr>
              <w:t>8750</w:t>
            </w:r>
          </w:p>
        </w:tc>
      </w:tr>
    </w:tbl>
    <w:p w:rsidR="00793A35" w:rsidRDefault="00793A35" w:rsidP="00793A35">
      <w:pPr>
        <w:ind w:firstLine="709"/>
        <w:jc w:val="both"/>
        <w:rPr>
          <w:i/>
          <w:spacing w:val="2"/>
        </w:rPr>
      </w:pPr>
    </w:p>
    <w:p w:rsidR="00793A35" w:rsidRPr="00965EF9" w:rsidRDefault="00793A35" w:rsidP="00793A35">
      <w:pPr>
        <w:ind w:firstLine="709"/>
        <w:jc w:val="both"/>
        <w:rPr>
          <w:b/>
          <w:i/>
          <w:spacing w:val="2"/>
        </w:rPr>
      </w:pPr>
      <w:r w:rsidRPr="00965EF9">
        <w:rPr>
          <w:b/>
          <w:i/>
          <w:spacing w:val="2"/>
        </w:rPr>
        <w:t>Общее образование.</w:t>
      </w:r>
    </w:p>
    <w:p w:rsidR="00793A35" w:rsidRPr="00965EF9" w:rsidRDefault="00793A35" w:rsidP="00793A35">
      <w:pPr>
        <w:ind w:left="360"/>
        <w:jc w:val="center"/>
        <w:rPr>
          <w:sz w:val="24"/>
          <w:szCs w:val="24"/>
        </w:rPr>
      </w:pPr>
      <w:r w:rsidRPr="00965EF9">
        <w:rPr>
          <w:sz w:val="24"/>
          <w:szCs w:val="24"/>
        </w:rPr>
        <w:t>Количество детей школьного возраста:</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454"/>
        <w:gridCol w:w="658"/>
        <w:gridCol w:w="797"/>
        <w:gridCol w:w="5065"/>
        <w:gridCol w:w="900"/>
        <w:gridCol w:w="900"/>
        <w:gridCol w:w="900"/>
      </w:tblGrid>
      <w:tr w:rsidR="00793A35" w:rsidRPr="00E353CE" w:rsidTr="00DA3E23">
        <w:tc>
          <w:tcPr>
            <w:tcW w:w="454" w:type="dxa"/>
          </w:tcPr>
          <w:p w:rsidR="00793A35" w:rsidRPr="00E353CE" w:rsidRDefault="00793A35" w:rsidP="00DA3E23">
            <w:pPr>
              <w:jc w:val="center"/>
              <w:rPr>
                <w:b/>
                <w:sz w:val="24"/>
                <w:szCs w:val="24"/>
              </w:rPr>
            </w:pPr>
          </w:p>
        </w:tc>
        <w:tc>
          <w:tcPr>
            <w:tcW w:w="6520" w:type="dxa"/>
            <w:gridSpan w:val="3"/>
            <w:tcMar>
              <w:left w:w="28" w:type="dxa"/>
              <w:right w:w="28" w:type="dxa"/>
            </w:tcMar>
            <w:vAlign w:val="center"/>
          </w:tcPr>
          <w:p w:rsidR="00793A35" w:rsidRPr="00E353CE" w:rsidRDefault="00793A35" w:rsidP="00DA3E23">
            <w:pPr>
              <w:jc w:val="center"/>
              <w:rPr>
                <w:b/>
                <w:sz w:val="24"/>
                <w:szCs w:val="24"/>
              </w:rPr>
            </w:pPr>
            <w:r w:rsidRPr="00E353CE">
              <w:rPr>
                <w:b/>
                <w:sz w:val="24"/>
                <w:szCs w:val="24"/>
              </w:rPr>
              <w:t>Сведения о детях школьного возраста</w:t>
            </w:r>
          </w:p>
        </w:tc>
        <w:tc>
          <w:tcPr>
            <w:tcW w:w="900" w:type="dxa"/>
            <w:shd w:val="clear" w:color="auto" w:fill="auto"/>
            <w:vAlign w:val="center"/>
          </w:tcPr>
          <w:p w:rsidR="00793A35" w:rsidRPr="00E353CE" w:rsidRDefault="00793A35" w:rsidP="00DA3E23">
            <w:pPr>
              <w:jc w:val="center"/>
              <w:rPr>
                <w:b/>
                <w:sz w:val="24"/>
                <w:szCs w:val="24"/>
              </w:rPr>
            </w:pPr>
            <w:r w:rsidRPr="00E353CE">
              <w:rPr>
                <w:b/>
                <w:sz w:val="24"/>
                <w:szCs w:val="24"/>
              </w:rPr>
              <w:t>2012 г.</w:t>
            </w:r>
          </w:p>
        </w:tc>
        <w:tc>
          <w:tcPr>
            <w:tcW w:w="900" w:type="dxa"/>
          </w:tcPr>
          <w:p w:rsidR="00793A35" w:rsidRPr="00E353CE" w:rsidRDefault="00793A35" w:rsidP="00DA3E23">
            <w:pPr>
              <w:jc w:val="center"/>
              <w:rPr>
                <w:b/>
                <w:sz w:val="24"/>
                <w:szCs w:val="24"/>
              </w:rPr>
            </w:pPr>
            <w:smartTag w:uri="urn:schemas-microsoft-com:office:smarttags" w:element="metricconverter">
              <w:smartTagPr>
                <w:attr w:name="ProductID" w:val="2013 г"/>
              </w:smartTagPr>
              <w:r w:rsidRPr="00E353CE">
                <w:rPr>
                  <w:b/>
                  <w:sz w:val="24"/>
                  <w:szCs w:val="24"/>
                </w:rPr>
                <w:t>2013 г</w:t>
              </w:r>
            </w:smartTag>
            <w:r w:rsidRPr="00E353CE">
              <w:rPr>
                <w:b/>
                <w:sz w:val="24"/>
                <w:szCs w:val="24"/>
              </w:rPr>
              <w:t>.</w:t>
            </w:r>
          </w:p>
        </w:tc>
        <w:tc>
          <w:tcPr>
            <w:tcW w:w="900" w:type="dxa"/>
          </w:tcPr>
          <w:p w:rsidR="00793A35" w:rsidRPr="00E353CE" w:rsidRDefault="00793A35" w:rsidP="00DA3E23">
            <w:pPr>
              <w:jc w:val="center"/>
              <w:rPr>
                <w:b/>
                <w:sz w:val="24"/>
                <w:szCs w:val="24"/>
              </w:rPr>
            </w:pPr>
            <w:r w:rsidRPr="00E353CE">
              <w:rPr>
                <w:b/>
                <w:sz w:val="24"/>
                <w:szCs w:val="24"/>
              </w:rPr>
              <w:t>2014 г.</w:t>
            </w:r>
          </w:p>
        </w:tc>
      </w:tr>
      <w:tr w:rsidR="00793A35" w:rsidRPr="00E353CE" w:rsidTr="00DA3E23">
        <w:tc>
          <w:tcPr>
            <w:tcW w:w="454" w:type="dxa"/>
          </w:tcPr>
          <w:p w:rsidR="00793A35" w:rsidRPr="00E353CE" w:rsidRDefault="00793A35" w:rsidP="00793A35">
            <w:pPr>
              <w:numPr>
                <w:ilvl w:val="0"/>
                <w:numId w:val="25"/>
              </w:numPr>
              <w:autoSpaceDE/>
              <w:autoSpaceDN/>
              <w:ind w:left="357" w:hanging="357"/>
              <w:jc w:val="center"/>
              <w:rPr>
                <w:sz w:val="24"/>
                <w:szCs w:val="24"/>
              </w:rPr>
            </w:pPr>
          </w:p>
        </w:tc>
        <w:tc>
          <w:tcPr>
            <w:tcW w:w="6520" w:type="dxa"/>
            <w:gridSpan w:val="3"/>
            <w:tcMar>
              <w:left w:w="28" w:type="dxa"/>
              <w:right w:w="28" w:type="dxa"/>
            </w:tcMar>
          </w:tcPr>
          <w:p w:rsidR="00793A35" w:rsidRPr="00E353CE" w:rsidRDefault="00793A35" w:rsidP="00DA3E23">
            <w:pPr>
              <w:jc w:val="both"/>
              <w:rPr>
                <w:sz w:val="24"/>
                <w:szCs w:val="24"/>
              </w:rPr>
            </w:pPr>
            <w:r w:rsidRPr="00E353CE">
              <w:rPr>
                <w:sz w:val="24"/>
                <w:szCs w:val="24"/>
              </w:rPr>
              <w:t>Численность детей школьного возраста</w:t>
            </w:r>
          </w:p>
        </w:tc>
        <w:tc>
          <w:tcPr>
            <w:tcW w:w="900" w:type="dxa"/>
            <w:shd w:val="clear" w:color="auto" w:fill="auto"/>
          </w:tcPr>
          <w:p w:rsidR="00793A35" w:rsidRPr="009C2D98" w:rsidRDefault="00793A35" w:rsidP="00DA3E23">
            <w:pPr>
              <w:jc w:val="both"/>
              <w:rPr>
                <w:sz w:val="24"/>
                <w:szCs w:val="24"/>
              </w:rPr>
            </w:pPr>
            <w:r w:rsidRPr="009C2D98">
              <w:rPr>
                <w:sz w:val="24"/>
                <w:szCs w:val="24"/>
              </w:rPr>
              <w:t xml:space="preserve"> 265547</w:t>
            </w:r>
          </w:p>
        </w:tc>
        <w:tc>
          <w:tcPr>
            <w:tcW w:w="900" w:type="dxa"/>
          </w:tcPr>
          <w:p w:rsidR="00793A35" w:rsidRPr="009C2D98" w:rsidRDefault="00793A35" w:rsidP="00DA3E23">
            <w:pPr>
              <w:jc w:val="both"/>
              <w:rPr>
                <w:sz w:val="24"/>
                <w:szCs w:val="24"/>
              </w:rPr>
            </w:pPr>
            <w:r w:rsidRPr="009C2D98">
              <w:rPr>
                <w:sz w:val="24"/>
                <w:szCs w:val="24"/>
              </w:rPr>
              <w:t>268591</w:t>
            </w:r>
          </w:p>
        </w:tc>
        <w:tc>
          <w:tcPr>
            <w:tcW w:w="900" w:type="dxa"/>
          </w:tcPr>
          <w:p w:rsidR="00793A35" w:rsidRPr="009C2D98" w:rsidRDefault="00793A35" w:rsidP="00DA3E23">
            <w:pPr>
              <w:jc w:val="both"/>
              <w:rPr>
                <w:sz w:val="24"/>
                <w:szCs w:val="24"/>
              </w:rPr>
            </w:pPr>
            <w:r w:rsidRPr="009C2D98">
              <w:rPr>
                <w:sz w:val="24"/>
                <w:szCs w:val="24"/>
              </w:rPr>
              <w:t>275801</w:t>
            </w:r>
          </w:p>
        </w:tc>
      </w:tr>
      <w:tr w:rsidR="00793A35" w:rsidRPr="00E353CE" w:rsidTr="00DA3E23">
        <w:tc>
          <w:tcPr>
            <w:tcW w:w="454" w:type="dxa"/>
          </w:tcPr>
          <w:p w:rsidR="00793A35" w:rsidRPr="00E353CE" w:rsidRDefault="00793A35" w:rsidP="00793A35">
            <w:pPr>
              <w:numPr>
                <w:ilvl w:val="0"/>
                <w:numId w:val="25"/>
              </w:numPr>
              <w:autoSpaceDE/>
              <w:autoSpaceDN/>
              <w:ind w:left="357" w:hanging="357"/>
              <w:jc w:val="center"/>
              <w:rPr>
                <w:sz w:val="24"/>
                <w:szCs w:val="24"/>
              </w:rPr>
            </w:pPr>
          </w:p>
        </w:tc>
        <w:tc>
          <w:tcPr>
            <w:tcW w:w="658" w:type="dxa"/>
            <w:vMerge w:val="restart"/>
            <w:shd w:val="clear" w:color="auto" w:fill="auto"/>
            <w:tcMar>
              <w:left w:w="28" w:type="dxa"/>
              <w:right w:w="28" w:type="dxa"/>
            </w:tcMar>
            <w:vAlign w:val="center"/>
          </w:tcPr>
          <w:p w:rsidR="00793A35" w:rsidRPr="00E353CE" w:rsidRDefault="00793A35" w:rsidP="00DA3E23">
            <w:pPr>
              <w:jc w:val="center"/>
              <w:rPr>
                <w:sz w:val="24"/>
                <w:szCs w:val="24"/>
              </w:rPr>
            </w:pPr>
            <w:r w:rsidRPr="00E353CE">
              <w:rPr>
                <w:sz w:val="24"/>
                <w:szCs w:val="24"/>
              </w:rPr>
              <w:t>из них:</w:t>
            </w:r>
          </w:p>
        </w:tc>
        <w:tc>
          <w:tcPr>
            <w:tcW w:w="5862" w:type="dxa"/>
            <w:gridSpan w:val="2"/>
          </w:tcPr>
          <w:p w:rsidR="00793A35" w:rsidRPr="00E353CE" w:rsidRDefault="00793A35" w:rsidP="00DA3E23">
            <w:pPr>
              <w:jc w:val="both"/>
              <w:rPr>
                <w:sz w:val="24"/>
                <w:szCs w:val="24"/>
              </w:rPr>
            </w:pPr>
            <w:r w:rsidRPr="00E353CE">
              <w:rPr>
                <w:sz w:val="24"/>
                <w:szCs w:val="24"/>
              </w:rPr>
              <w:t>не посещающих школу, всего:</w:t>
            </w:r>
          </w:p>
        </w:tc>
        <w:tc>
          <w:tcPr>
            <w:tcW w:w="900" w:type="dxa"/>
            <w:shd w:val="clear" w:color="auto" w:fill="auto"/>
          </w:tcPr>
          <w:p w:rsidR="00793A35" w:rsidRPr="00E353CE" w:rsidRDefault="00793A35" w:rsidP="00DA3E23">
            <w:pPr>
              <w:jc w:val="both"/>
              <w:rPr>
                <w:sz w:val="24"/>
                <w:szCs w:val="24"/>
              </w:rPr>
            </w:pPr>
            <w:r w:rsidRPr="00E353CE">
              <w:rPr>
                <w:sz w:val="24"/>
                <w:szCs w:val="24"/>
              </w:rPr>
              <w:t>300</w:t>
            </w:r>
          </w:p>
        </w:tc>
        <w:tc>
          <w:tcPr>
            <w:tcW w:w="900" w:type="dxa"/>
          </w:tcPr>
          <w:p w:rsidR="00793A35" w:rsidRPr="00E353CE" w:rsidRDefault="00793A35" w:rsidP="00DA3E23">
            <w:pPr>
              <w:jc w:val="both"/>
              <w:rPr>
                <w:sz w:val="24"/>
                <w:szCs w:val="24"/>
              </w:rPr>
            </w:pPr>
            <w:r w:rsidRPr="00E353CE">
              <w:rPr>
                <w:sz w:val="24"/>
                <w:szCs w:val="24"/>
              </w:rPr>
              <w:t>160</w:t>
            </w:r>
          </w:p>
        </w:tc>
        <w:tc>
          <w:tcPr>
            <w:tcW w:w="900" w:type="dxa"/>
          </w:tcPr>
          <w:p w:rsidR="00793A35" w:rsidRPr="00E353CE" w:rsidRDefault="00793A35" w:rsidP="00DA3E23">
            <w:pPr>
              <w:jc w:val="both"/>
              <w:rPr>
                <w:sz w:val="24"/>
                <w:szCs w:val="24"/>
              </w:rPr>
            </w:pPr>
            <w:r w:rsidRPr="00E353CE">
              <w:rPr>
                <w:sz w:val="24"/>
                <w:szCs w:val="24"/>
              </w:rPr>
              <w:t xml:space="preserve">  301</w:t>
            </w:r>
          </w:p>
        </w:tc>
      </w:tr>
      <w:tr w:rsidR="00793A35" w:rsidRPr="00E353CE" w:rsidTr="00DA3E23">
        <w:tc>
          <w:tcPr>
            <w:tcW w:w="454" w:type="dxa"/>
          </w:tcPr>
          <w:p w:rsidR="00793A35" w:rsidRPr="00E353CE" w:rsidRDefault="00793A35" w:rsidP="00793A35">
            <w:pPr>
              <w:numPr>
                <w:ilvl w:val="0"/>
                <w:numId w:val="25"/>
              </w:numPr>
              <w:autoSpaceDE/>
              <w:autoSpaceDN/>
              <w:ind w:left="357" w:hanging="357"/>
              <w:jc w:val="center"/>
              <w:rPr>
                <w:sz w:val="24"/>
                <w:szCs w:val="24"/>
              </w:rPr>
            </w:pPr>
          </w:p>
        </w:tc>
        <w:tc>
          <w:tcPr>
            <w:tcW w:w="658" w:type="dxa"/>
            <w:vMerge/>
            <w:tcMar>
              <w:left w:w="28" w:type="dxa"/>
              <w:right w:w="28" w:type="dxa"/>
            </w:tcMar>
            <w:vAlign w:val="center"/>
          </w:tcPr>
          <w:p w:rsidR="00793A35" w:rsidRPr="00E353CE" w:rsidRDefault="00793A35" w:rsidP="00DA3E23">
            <w:pPr>
              <w:jc w:val="center"/>
              <w:rPr>
                <w:sz w:val="24"/>
                <w:szCs w:val="24"/>
              </w:rPr>
            </w:pPr>
          </w:p>
        </w:tc>
        <w:tc>
          <w:tcPr>
            <w:tcW w:w="797" w:type="dxa"/>
            <w:vMerge w:val="restart"/>
            <w:vAlign w:val="center"/>
          </w:tcPr>
          <w:p w:rsidR="00793A35" w:rsidRPr="00E353CE" w:rsidRDefault="00793A35" w:rsidP="00DA3E23">
            <w:pPr>
              <w:jc w:val="center"/>
              <w:rPr>
                <w:sz w:val="24"/>
                <w:szCs w:val="24"/>
              </w:rPr>
            </w:pPr>
            <w:r w:rsidRPr="00E353CE">
              <w:rPr>
                <w:sz w:val="24"/>
                <w:szCs w:val="24"/>
              </w:rPr>
              <w:t xml:space="preserve">в том числе </w:t>
            </w:r>
          </w:p>
        </w:tc>
        <w:tc>
          <w:tcPr>
            <w:tcW w:w="5065" w:type="dxa"/>
          </w:tcPr>
          <w:p w:rsidR="00793A35" w:rsidRPr="00E353CE" w:rsidRDefault="00793A35" w:rsidP="00DA3E23">
            <w:pPr>
              <w:jc w:val="both"/>
              <w:rPr>
                <w:sz w:val="24"/>
                <w:szCs w:val="24"/>
              </w:rPr>
            </w:pPr>
            <w:r w:rsidRPr="00E353CE">
              <w:rPr>
                <w:sz w:val="24"/>
                <w:szCs w:val="24"/>
              </w:rPr>
              <w:t>мужского пола</w:t>
            </w:r>
          </w:p>
        </w:tc>
        <w:tc>
          <w:tcPr>
            <w:tcW w:w="900" w:type="dxa"/>
            <w:shd w:val="clear" w:color="auto" w:fill="auto"/>
          </w:tcPr>
          <w:p w:rsidR="00793A35" w:rsidRPr="00E353CE" w:rsidRDefault="00793A35" w:rsidP="00DA3E23">
            <w:pPr>
              <w:jc w:val="both"/>
              <w:rPr>
                <w:sz w:val="24"/>
                <w:szCs w:val="24"/>
              </w:rPr>
            </w:pPr>
            <w:r w:rsidRPr="00E353CE">
              <w:rPr>
                <w:sz w:val="24"/>
                <w:szCs w:val="24"/>
              </w:rPr>
              <w:t>186</w:t>
            </w:r>
          </w:p>
        </w:tc>
        <w:tc>
          <w:tcPr>
            <w:tcW w:w="900" w:type="dxa"/>
          </w:tcPr>
          <w:p w:rsidR="00793A35" w:rsidRPr="00E353CE" w:rsidRDefault="00793A35" w:rsidP="00DA3E23">
            <w:pPr>
              <w:jc w:val="both"/>
              <w:rPr>
                <w:sz w:val="24"/>
                <w:szCs w:val="24"/>
              </w:rPr>
            </w:pPr>
            <w:r w:rsidRPr="00E353CE">
              <w:rPr>
                <w:sz w:val="24"/>
                <w:szCs w:val="24"/>
              </w:rPr>
              <w:t>98</w:t>
            </w:r>
          </w:p>
        </w:tc>
        <w:tc>
          <w:tcPr>
            <w:tcW w:w="900" w:type="dxa"/>
          </w:tcPr>
          <w:p w:rsidR="00793A35" w:rsidRPr="00E353CE" w:rsidRDefault="00793A35" w:rsidP="00DA3E23">
            <w:pPr>
              <w:jc w:val="both"/>
              <w:rPr>
                <w:sz w:val="24"/>
                <w:szCs w:val="24"/>
              </w:rPr>
            </w:pPr>
            <w:r w:rsidRPr="00E353CE">
              <w:rPr>
                <w:sz w:val="24"/>
                <w:szCs w:val="24"/>
              </w:rPr>
              <w:t>199</w:t>
            </w:r>
          </w:p>
        </w:tc>
      </w:tr>
      <w:tr w:rsidR="00793A35" w:rsidRPr="00E353CE" w:rsidTr="00DA3E23">
        <w:tc>
          <w:tcPr>
            <w:tcW w:w="454" w:type="dxa"/>
          </w:tcPr>
          <w:p w:rsidR="00793A35" w:rsidRPr="00E353CE" w:rsidRDefault="00793A35" w:rsidP="00793A35">
            <w:pPr>
              <w:numPr>
                <w:ilvl w:val="0"/>
                <w:numId w:val="25"/>
              </w:numPr>
              <w:autoSpaceDE/>
              <w:autoSpaceDN/>
              <w:ind w:left="357" w:hanging="357"/>
              <w:jc w:val="center"/>
              <w:rPr>
                <w:sz w:val="24"/>
                <w:szCs w:val="24"/>
              </w:rPr>
            </w:pPr>
          </w:p>
        </w:tc>
        <w:tc>
          <w:tcPr>
            <w:tcW w:w="658" w:type="dxa"/>
            <w:vMerge/>
            <w:tcMar>
              <w:left w:w="28" w:type="dxa"/>
              <w:right w:w="28" w:type="dxa"/>
            </w:tcMar>
            <w:vAlign w:val="center"/>
          </w:tcPr>
          <w:p w:rsidR="00793A35" w:rsidRPr="00E353CE" w:rsidRDefault="00793A35" w:rsidP="00DA3E23">
            <w:pPr>
              <w:jc w:val="center"/>
              <w:rPr>
                <w:sz w:val="24"/>
                <w:szCs w:val="24"/>
              </w:rPr>
            </w:pPr>
          </w:p>
        </w:tc>
        <w:tc>
          <w:tcPr>
            <w:tcW w:w="797" w:type="dxa"/>
            <w:vMerge/>
          </w:tcPr>
          <w:p w:rsidR="00793A35" w:rsidRPr="00E353CE" w:rsidRDefault="00793A35" w:rsidP="00DA3E23">
            <w:pPr>
              <w:jc w:val="both"/>
              <w:rPr>
                <w:sz w:val="24"/>
                <w:szCs w:val="24"/>
              </w:rPr>
            </w:pPr>
          </w:p>
        </w:tc>
        <w:tc>
          <w:tcPr>
            <w:tcW w:w="5065" w:type="dxa"/>
          </w:tcPr>
          <w:p w:rsidR="00793A35" w:rsidRPr="00E353CE" w:rsidRDefault="00793A35" w:rsidP="00DA3E23">
            <w:pPr>
              <w:jc w:val="both"/>
              <w:rPr>
                <w:sz w:val="24"/>
                <w:szCs w:val="24"/>
              </w:rPr>
            </w:pPr>
            <w:r w:rsidRPr="00E353CE">
              <w:rPr>
                <w:sz w:val="24"/>
                <w:szCs w:val="24"/>
              </w:rPr>
              <w:t>женского пола</w:t>
            </w:r>
          </w:p>
        </w:tc>
        <w:tc>
          <w:tcPr>
            <w:tcW w:w="900" w:type="dxa"/>
            <w:shd w:val="clear" w:color="auto" w:fill="auto"/>
          </w:tcPr>
          <w:p w:rsidR="00793A35" w:rsidRPr="00E353CE" w:rsidRDefault="00793A35" w:rsidP="00DA3E23">
            <w:pPr>
              <w:jc w:val="both"/>
              <w:rPr>
                <w:sz w:val="24"/>
                <w:szCs w:val="24"/>
              </w:rPr>
            </w:pPr>
            <w:r w:rsidRPr="00E353CE">
              <w:rPr>
                <w:sz w:val="24"/>
                <w:szCs w:val="24"/>
              </w:rPr>
              <w:t>114</w:t>
            </w:r>
          </w:p>
        </w:tc>
        <w:tc>
          <w:tcPr>
            <w:tcW w:w="900" w:type="dxa"/>
          </w:tcPr>
          <w:p w:rsidR="00793A35" w:rsidRPr="00E353CE" w:rsidRDefault="00793A35" w:rsidP="00DA3E23">
            <w:pPr>
              <w:jc w:val="both"/>
              <w:rPr>
                <w:sz w:val="24"/>
                <w:szCs w:val="24"/>
              </w:rPr>
            </w:pPr>
            <w:r w:rsidRPr="00E353CE">
              <w:rPr>
                <w:sz w:val="24"/>
                <w:szCs w:val="24"/>
              </w:rPr>
              <w:t>62</w:t>
            </w:r>
          </w:p>
        </w:tc>
        <w:tc>
          <w:tcPr>
            <w:tcW w:w="900" w:type="dxa"/>
          </w:tcPr>
          <w:p w:rsidR="00793A35" w:rsidRPr="00E353CE" w:rsidRDefault="00793A35" w:rsidP="00DA3E23">
            <w:pPr>
              <w:jc w:val="both"/>
              <w:rPr>
                <w:sz w:val="24"/>
                <w:szCs w:val="24"/>
              </w:rPr>
            </w:pPr>
            <w:r w:rsidRPr="00E353CE">
              <w:rPr>
                <w:sz w:val="24"/>
                <w:szCs w:val="24"/>
              </w:rPr>
              <w:t>102</w:t>
            </w:r>
          </w:p>
        </w:tc>
      </w:tr>
      <w:tr w:rsidR="00793A35" w:rsidRPr="00E353CE" w:rsidTr="00DA3E23">
        <w:tc>
          <w:tcPr>
            <w:tcW w:w="454" w:type="dxa"/>
          </w:tcPr>
          <w:p w:rsidR="00793A35" w:rsidRPr="00E353CE" w:rsidRDefault="00793A35" w:rsidP="00793A35">
            <w:pPr>
              <w:numPr>
                <w:ilvl w:val="0"/>
                <w:numId w:val="25"/>
              </w:numPr>
              <w:autoSpaceDE/>
              <w:autoSpaceDN/>
              <w:ind w:left="357" w:hanging="357"/>
              <w:jc w:val="center"/>
              <w:rPr>
                <w:sz w:val="24"/>
                <w:szCs w:val="24"/>
              </w:rPr>
            </w:pPr>
          </w:p>
        </w:tc>
        <w:tc>
          <w:tcPr>
            <w:tcW w:w="658" w:type="dxa"/>
            <w:vMerge/>
            <w:tcMar>
              <w:left w:w="28" w:type="dxa"/>
              <w:right w:w="28" w:type="dxa"/>
            </w:tcMar>
            <w:vAlign w:val="center"/>
          </w:tcPr>
          <w:p w:rsidR="00793A35" w:rsidRPr="00E353CE" w:rsidRDefault="00793A35" w:rsidP="00DA3E23">
            <w:pPr>
              <w:jc w:val="center"/>
              <w:rPr>
                <w:sz w:val="24"/>
                <w:szCs w:val="24"/>
              </w:rPr>
            </w:pPr>
          </w:p>
        </w:tc>
        <w:tc>
          <w:tcPr>
            <w:tcW w:w="797" w:type="dxa"/>
            <w:vMerge/>
          </w:tcPr>
          <w:p w:rsidR="00793A35" w:rsidRPr="00E353CE" w:rsidRDefault="00793A35" w:rsidP="00DA3E23">
            <w:pPr>
              <w:jc w:val="both"/>
              <w:rPr>
                <w:sz w:val="24"/>
                <w:szCs w:val="24"/>
              </w:rPr>
            </w:pPr>
          </w:p>
        </w:tc>
        <w:tc>
          <w:tcPr>
            <w:tcW w:w="5065" w:type="dxa"/>
          </w:tcPr>
          <w:p w:rsidR="00793A35" w:rsidRPr="00E353CE" w:rsidRDefault="00793A35" w:rsidP="00DA3E23">
            <w:pPr>
              <w:jc w:val="both"/>
              <w:rPr>
                <w:sz w:val="24"/>
                <w:szCs w:val="24"/>
              </w:rPr>
            </w:pPr>
            <w:r w:rsidRPr="00E353CE">
              <w:rPr>
                <w:sz w:val="24"/>
                <w:szCs w:val="24"/>
              </w:rPr>
              <w:t>до 14 лет (вкл.)</w:t>
            </w:r>
          </w:p>
        </w:tc>
        <w:tc>
          <w:tcPr>
            <w:tcW w:w="900" w:type="dxa"/>
            <w:shd w:val="clear" w:color="auto" w:fill="auto"/>
          </w:tcPr>
          <w:p w:rsidR="00793A35" w:rsidRPr="00E353CE" w:rsidRDefault="00793A35" w:rsidP="00DA3E23">
            <w:pPr>
              <w:jc w:val="both"/>
              <w:rPr>
                <w:sz w:val="24"/>
                <w:szCs w:val="24"/>
              </w:rPr>
            </w:pPr>
            <w:r w:rsidRPr="00E353CE">
              <w:rPr>
                <w:sz w:val="24"/>
                <w:szCs w:val="24"/>
              </w:rPr>
              <w:t>136</w:t>
            </w:r>
          </w:p>
        </w:tc>
        <w:tc>
          <w:tcPr>
            <w:tcW w:w="900" w:type="dxa"/>
          </w:tcPr>
          <w:p w:rsidR="00793A35" w:rsidRPr="00E353CE" w:rsidRDefault="00793A35" w:rsidP="00DA3E23">
            <w:pPr>
              <w:jc w:val="both"/>
              <w:rPr>
                <w:sz w:val="24"/>
                <w:szCs w:val="24"/>
              </w:rPr>
            </w:pPr>
            <w:r w:rsidRPr="00E353CE">
              <w:rPr>
                <w:sz w:val="24"/>
                <w:szCs w:val="24"/>
              </w:rPr>
              <w:t>59</w:t>
            </w:r>
          </w:p>
        </w:tc>
        <w:tc>
          <w:tcPr>
            <w:tcW w:w="900" w:type="dxa"/>
          </w:tcPr>
          <w:p w:rsidR="00793A35" w:rsidRPr="00E353CE" w:rsidRDefault="00793A35" w:rsidP="00DA3E23">
            <w:pPr>
              <w:jc w:val="both"/>
              <w:rPr>
                <w:sz w:val="24"/>
                <w:szCs w:val="24"/>
              </w:rPr>
            </w:pPr>
            <w:r w:rsidRPr="00E353CE">
              <w:rPr>
                <w:sz w:val="24"/>
                <w:szCs w:val="24"/>
              </w:rPr>
              <w:t>176</w:t>
            </w:r>
          </w:p>
        </w:tc>
      </w:tr>
      <w:tr w:rsidR="00793A35" w:rsidRPr="00E353CE" w:rsidTr="00DA3E23">
        <w:tc>
          <w:tcPr>
            <w:tcW w:w="454" w:type="dxa"/>
          </w:tcPr>
          <w:p w:rsidR="00793A35" w:rsidRPr="00E353CE" w:rsidRDefault="00793A35" w:rsidP="00793A35">
            <w:pPr>
              <w:numPr>
                <w:ilvl w:val="0"/>
                <w:numId w:val="25"/>
              </w:numPr>
              <w:autoSpaceDE/>
              <w:autoSpaceDN/>
              <w:ind w:left="357" w:hanging="357"/>
              <w:jc w:val="center"/>
              <w:rPr>
                <w:sz w:val="24"/>
                <w:szCs w:val="24"/>
              </w:rPr>
            </w:pPr>
          </w:p>
        </w:tc>
        <w:tc>
          <w:tcPr>
            <w:tcW w:w="658" w:type="dxa"/>
            <w:vMerge/>
            <w:tcMar>
              <w:left w:w="28" w:type="dxa"/>
              <w:right w:w="28" w:type="dxa"/>
            </w:tcMar>
            <w:vAlign w:val="center"/>
          </w:tcPr>
          <w:p w:rsidR="00793A35" w:rsidRPr="00E353CE" w:rsidRDefault="00793A35" w:rsidP="00DA3E23">
            <w:pPr>
              <w:jc w:val="center"/>
              <w:rPr>
                <w:sz w:val="24"/>
                <w:szCs w:val="24"/>
              </w:rPr>
            </w:pPr>
          </w:p>
        </w:tc>
        <w:tc>
          <w:tcPr>
            <w:tcW w:w="797" w:type="dxa"/>
            <w:vMerge/>
          </w:tcPr>
          <w:p w:rsidR="00793A35" w:rsidRPr="00E353CE" w:rsidRDefault="00793A35" w:rsidP="00DA3E23">
            <w:pPr>
              <w:jc w:val="both"/>
              <w:rPr>
                <w:sz w:val="24"/>
                <w:szCs w:val="24"/>
              </w:rPr>
            </w:pPr>
          </w:p>
        </w:tc>
        <w:tc>
          <w:tcPr>
            <w:tcW w:w="5065" w:type="dxa"/>
          </w:tcPr>
          <w:p w:rsidR="00793A35" w:rsidRPr="00E353CE" w:rsidRDefault="00793A35" w:rsidP="00DA3E23">
            <w:pPr>
              <w:jc w:val="both"/>
              <w:rPr>
                <w:sz w:val="24"/>
                <w:szCs w:val="24"/>
              </w:rPr>
            </w:pPr>
            <w:r w:rsidRPr="00E353CE">
              <w:rPr>
                <w:sz w:val="24"/>
                <w:szCs w:val="24"/>
              </w:rPr>
              <w:t>15 – 17 лет (вкл.)</w:t>
            </w:r>
          </w:p>
        </w:tc>
        <w:tc>
          <w:tcPr>
            <w:tcW w:w="900" w:type="dxa"/>
            <w:shd w:val="clear" w:color="auto" w:fill="auto"/>
          </w:tcPr>
          <w:p w:rsidR="00793A35" w:rsidRPr="00E353CE" w:rsidRDefault="00793A35" w:rsidP="00DA3E23">
            <w:pPr>
              <w:jc w:val="both"/>
              <w:rPr>
                <w:sz w:val="24"/>
                <w:szCs w:val="24"/>
              </w:rPr>
            </w:pPr>
            <w:r w:rsidRPr="00E353CE">
              <w:rPr>
                <w:sz w:val="24"/>
                <w:szCs w:val="24"/>
              </w:rPr>
              <w:t>164</w:t>
            </w:r>
          </w:p>
        </w:tc>
        <w:tc>
          <w:tcPr>
            <w:tcW w:w="900" w:type="dxa"/>
          </w:tcPr>
          <w:p w:rsidR="00793A35" w:rsidRPr="00E353CE" w:rsidRDefault="00793A35" w:rsidP="00DA3E23">
            <w:pPr>
              <w:jc w:val="both"/>
              <w:rPr>
                <w:sz w:val="24"/>
                <w:szCs w:val="24"/>
              </w:rPr>
            </w:pPr>
            <w:r w:rsidRPr="00E353CE">
              <w:rPr>
                <w:sz w:val="24"/>
                <w:szCs w:val="24"/>
              </w:rPr>
              <w:t>101</w:t>
            </w:r>
          </w:p>
        </w:tc>
        <w:tc>
          <w:tcPr>
            <w:tcW w:w="900" w:type="dxa"/>
          </w:tcPr>
          <w:p w:rsidR="00793A35" w:rsidRPr="00E353CE" w:rsidRDefault="00793A35" w:rsidP="00DA3E23">
            <w:pPr>
              <w:jc w:val="both"/>
              <w:rPr>
                <w:sz w:val="24"/>
                <w:szCs w:val="24"/>
              </w:rPr>
            </w:pPr>
            <w:r w:rsidRPr="00E353CE">
              <w:rPr>
                <w:sz w:val="24"/>
                <w:szCs w:val="24"/>
              </w:rPr>
              <w:t>125</w:t>
            </w:r>
          </w:p>
        </w:tc>
      </w:tr>
      <w:tr w:rsidR="00793A35" w:rsidRPr="00E353CE" w:rsidTr="00DA3E23">
        <w:tc>
          <w:tcPr>
            <w:tcW w:w="454" w:type="dxa"/>
          </w:tcPr>
          <w:p w:rsidR="00793A35" w:rsidRPr="00E353CE" w:rsidRDefault="00793A35" w:rsidP="00793A35">
            <w:pPr>
              <w:numPr>
                <w:ilvl w:val="0"/>
                <w:numId w:val="25"/>
              </w:numPr>
              <w:autoSpaceDE/>
              <w:autoSpaceDN/>
              <w:ind w:left="357" w:hanging="357"/>
              <w:jc w:val="center"/>
              <w:rPr>
                <w:sz w:val="24"/>
                <w:szCs w:val="24"/>
              </w:rPr>
            </w:pPr>
          </w:p>
        </w:tc>
        <w:tc>
          <w:tcPr>
            <w:tcW w:w="658" w:type="dxa"/>
            <w:vMerge/>
            <w:shd w:val="clear" w:color="auto" w:fill="auto"/>
            <w:tcMar>
              <w:left w:w="28" w:type="dxa"/>
              <w:right w:w="28" w:type="dxa"/>
            </w:tcMar>
          </w:tcPr>
          <w:p w:rsidR="00793A35" w:rsidRPr="00E353CE" w:rsidRDefault="00793A35" w:rsidP="00DA3E23">
            <w:pPr>
              <w:jc w:val="both"/>
              <w:rPr>
                <w:sz w:val="24"/>
                <w:szCs w:val="24"/>
              </w:rPr>
            </w:pPr>
          </w:p>
        </w:tc>
        <w:tc>
          <w:tcPr>
            <w:tcW w:w="5862" w:type="dxa"/>
            <w:gridSpan w:val="2"/>
          </w:tcPr>
          <w:p w:rsidR="00793A35" w:rsidRPr="00E353CE" w:rsidRDefault="00793A35" w:rsidP="00DA3E23">
            <w:pPr>
              <w:jc w:val="both"/>
              <w:rPr>
                <w:sz w:val="24"/>
                <w:szCs w:val="24"/>
              </w:rPr>
            </w:pPr>
            <w:r w:rsidRPr="00E353CE">
              <w:rPr>
                <w:sz w:val="24"/>
                <w:szCs w:val="24"/>
              </w:rPr>
              <w:t>отчисленных из школы, всего</w:t>
            </w:r>
          </w:p>
        </w:tc>
        <w:tc>
          <w:tcPr>
            <w:tcW w:w="900" w:type="dxa"/>
            <w:shd w:val="clear" w:color="auto" w:fill="auto"/>
          </w:tcPr>
          <w:p w:rsidR="00793A35" w:rsidRPr="00E353CE" w:rsidRDefault="00793A35" w:rsidP="00DA3E23">
            <w:pPr>
              <w:jc w:val="both"/>
              <w:rPr>
                <w:sz w:val="24"/>
                <w:szCs w:val="24"/>
              </w:rPr>
            </w:pPr>
            <w:r w:rsidRPr="00E353CE">
              <w:rPr>
                <w:sz w:val="24"/>
                <w:szCs w:val="24"/>
              </w:rPr>
              <w:t>4</w:t>
            </w:r>
          </w:p>
        </w:tc>
        <w:tc>
          <w:tcPr>
            <w:tcW w:w="900" w:type="dxa"/>
          </w:tcPr>
          <w:p w:rsidR="00793A35" w:rsidRPr="00E353CE" w:rsidRDefault="00793A35" w:rsidP="00DA3E23">
            <w:pPr>
              <w:jc w:val="both"/>
              <w:rPr>
                <w:sz w:val="24"/>
                <w:szCs w:val="24"/>
              </w:rPr>
            </w:pPr>
            <w:r w:rsidRPr="00E353CE">
              <w:rPr>
                <w:sz w:val="24"/>
                <w:szCs w:val="24"/>
              </w:rPr>
              <w:t>5</w:t>
            </w:r>
          </w:p>
        </w:tc>
        <w:tc>
          <w:tcPr>
            <w:tcW w:w="900" w:type="dxa"/>
          </w:tcPr>
          <w:p w:rsidR="00793A35" w:rsidRPr="00E353CE" w:rsidRDefault="00793A35" w:rsidP="00DA3E23">
            <w:pPr>
              <w:jc w:val="both"/>
              <w:rPr>
                <w:sz w:val="24"/>
                <w:szCs w:val="24"/>
              </w:rPr>
            </w:pPr>
            <w:r w:rsidRPr="00E353CE">
              <w:rPr>
                <w:sz w:val="24"/>
                <w:szCs w:val="24"/>
              </w:rPr>
              <w:t>1</w:t>
            </w:r>
          </w:p>
        </w:tc>
      </w:tr>
      <w:tr w:rsidR="00793A35" w:rsidRPr="00E353CE" w:rsidTr="00DA3E23">
        <w:tc>
          <w:tcPr>
            <w:tcW w:w="454" w:type="dxa"/>
          </w:tcPr>
          <w:p w:rsidR="00793A35" w:rsidRPr="00E353CE" w:rsidRDefault="00793A35" w:rsidP="00793A35">
            <w:pPr>
              <w:numPr>
                <w:ilvl w:val="0"/>
                <w:numId w:val="25"/>
              </w:numPr>
              <w:autoSpaceDE/>
              <w:autoSpaceDN/>
              <w:ind w:left="357" w:hanging="357"/>
              <w:jc w:val="center"/>
              <w:rPr>
                <w:sz w:val="24"/>
                <w:szCs w:val="24"/>
              </w:rPr>
            </w:pPr>
          </w:p>
        </w:tc>
        <w:tc>
          <w:tcPr>
            <w:tcW w:w="658" w:type="dxa"/>
            <w:vMerge/>
            <w:shd w:val="clear" w:color="auto" w:fill="auto"/>
            <w:tcMar>
              <w:left w:w="28" w:type="dxa"/>
              <w:right w:w="28" w:type="dxa"/>
            </w:tcMar>
          </w:tcPr>
          <w:p w:rsidR="00793A35" w:rsidRPr="00E353CE" w:rsidRDefault="00793A35" w:rsidP="00DA3E23">
            <w:pPr>
              <w:jc w:val="both"/>
              <w:rPr>
                <w:sz w:val="24"/>
                <w:szCs w:val="24"/>
              </w:rPr>
            </w:pPr>
          </w:p>
        </w:tc>
        <w:tc>
          <w:tcPr>
            <w:tcW w:w="797" w:type="dxa"/>
            <w:vMerge w:val="restart"/>
            <w:vAlign w:val="center"/>
          </w:tcPr>
          <w:p w:rsidR="00793A35" w:rsidRPr="00E353CE" w:rsidRDefault="00793A35" w:rsidP="00DA3E23">
            <w:pPr>
              <w:jc w:val="center"/>
              <w:rPr>
                <w:sz w:val="24"/>
                <w:szCs w:val="24"/>
              </w:rPr>
            </w:pPr>
            <w:r w:rsidRPr="00E353CE">
              <w:rPr>
                <w:sz w:val="24"/>
                <w:szCs w:val="24"/>
              </w:rPr>
              <w:t xml:space="preserve">в том </w:t>
            </w:r>
            <w:r w:rsidRPr="00E353CE">
              <w:rPr>
                <w:sz w:val="24"/>
                <w:szCs w:val="24"/>
              </w:rPr>
              <w:lastRenderedPageBreak/>
              <w:t xml:space="preserve">числе </w:t>
            </w:r>
          </w:p>
        </w:tc>
        <w:tc>
          <w:tcPr>
            <w:tcW w:w="5065" w:type="dxa"/>
          </w:tcPr>
          <w:p w:rsidR="00793A35" w:rsidRPr="00E353CE" w:rsidRDefault="00793A35" w:rsidP="00DA3E23">
            <w:pPr>
              <w:jc w:val="both"/>
              <w:rPr>
                <w:sz w:val="24"/>
                <w:szCs w:val="24"/>
              </w:rPr>
            </w:pPr>
            <w:r w:rsidRPr="00E353CE">
              <w:rPr>
                <w:sz w:val="24"/>
                <w:szCs w:val="24"/>
              </w:rPr>
              <w:lastRenderedPageBreak/>
              <w:t>мужского пола</w:t>
            </w:r>
          </w:p>
        </w:tc>
        <w:tc>
          <w:tcPr>
            <w:tcW w:w="900" w:type="dxa"/>
            <w:shd w:val="clear" w:color="auto" w:fill="auto"/>
          </w:tcPr>
          <w:p w:rsidR="00793A35" w:rsidRPr="00E353CE" w:rsidRDefault="00793A35" w:rsidP="00DA3E23">
            <w:pPr>
              <w:jc w:val="both"/>
              <w:rPr>
                <w:sz w:val="24"/>
                <w:szCs w:val="24"/>
              </w:rPr>
            </w:pPr>
            <w:r w:rsidRPr="00E353CE">
              <w:rPr>
                <w:sz w:val="24"/>
                <w:szCs w:val="24"/>
              </w:rPr>
              <w:t>4</w:t>
            </w:r>
          </w:p>
        </w:tc>
        <w:tc>
          <w:tcPr>
            <w:tcW w:w="900" w:type="dxa"/>
          </w:tcPr>
          <w:p w:rsidR="00793A35" w:rsidRPr="00E353CE" w:rsidRDefault="00793A35" w:rsidP="00DA3E23">
            <w:pPr>
              <w:jc w:val="both"/>
              <w:rPr>
                <w:sz w:val="24"/>
                <w:szCs w:val="24"/>
              </w:rPr>
            </w:pPr>
            <w:r w:rsidRPr="00E353CE">
              <w:rPr>
                <w:sz w:val="24"/>
                <w:szCs w:val="24"/>
              </w:rPr>
              <w:t>3</w:t>
            </w:r>
          </w:p>
        </w:tc>
        <w:tc>
          <w:tcPr>
            <w:tcW w:w="900" w:type="dxa"/>
          </w:tcPr>
          <w:p w:rsidR="00793A35" w:rsidRPr="00E353CE" w:rsidRDefault="00793A35" w:rsidP="00DA3E23">
            <w:pPr>
              <w:jc w:val="both"/>
              <w:rPr>
                <w:sz w:val="24"/>
                <w:szCs w:val="24"/>
              </w:rPr>
            </w:pPr>
            <w:r w:rsidRPr="00E353CE">
              <w:rPr>
                <w:sz w:val="24"/>
                <w:szCs w:val="24"/>
              </w:rPr>
              <w:t>1</w:t>
            </w:r>
          </w:p>
        </w:tc>
      </w:tr>
      <w:tr w:rsidR="00793A35" w:rsidRPr="00E353CE" w:rsidTr="00DA3E23">
        <w:tc>
          <w:tcPr>
            <w:tcW w:w="454" w:type="dxa"/>
          </w:tcPr>
          <w:p w:rsidR="00793A35" w:rsidRPr="00E353CE" w:rsidRDefault="00793A35" w:rsidP="00793A35">
            <w:pPr>
              <w:numPr>
                <w:ilvl w:val="0"/>
                <w:numId w:val="25"/>
              </w:numPr>
              <w:autoSpaceDE/>
              <w:autoSpaceDN/>
              <w:ind w:left="357" w:hanging="357"/>
              <w:jc w:val="center"/>
              <w:rPr>
                <w:sz w:val="24"/>
                <w:szCs w:val="24"/>
              </w:rPr>
            </w:pPr>
          </w:p>
        </w:tc>
        <w:tc>
          <w:tcPr>
            <w:tcW w:w="658" w:type="dxa"/>
            <w:vMerge/>
            <w:shd w:val="clear" w:color="auto" w:fill="auto"/>
            <w:tcMar>
              <w:left w:w="28" w:type="dxa"/>
              <w:right w:w="28" w:type="dxa"/>
            </w:tcMar>
          </w:tcPr>
          <w:p w:rsidR="00793A35" w:rsidRPr="00E353CE" w:rsidRDefault="00793A35" w:rsidP="00DA3E23">
            <w:pPr>
              <w:jc w:val="both"/>
              <w:rPr>
                <w:sz w:val="24"/>
                <w:szCs w:val="24"/>
              </w:rPr>
            </w:pPr>
          </w:p>
        </w:tc>
        <w:tc>
          <w:tcPr>
            <w:tcW w:w="797" w:type="dxa"/>
            <w:vMerge/>
          </w:tcPr>
          <w:p w:rsidR="00793A35" w:rsidRPr="00E353CE" w:rsidRDefault="00793A35" w:rsidP="00DA3E23">
            <w:pPr>
              <w:jc w:val="both"/>
              <w:rPr>
                <w:sz w:val="24"/>
                <w:szCs w:val="24"/>
              </w:rPr>
            </w:pPr>
          </w:p>
        </w:tc>
        <w:tc>
          <w:tcPr>
            <w:tcW w:w="5065" w:type="dxa"/>
          </w:tcPr>
          <w:p w:rsidR="00793A35" w:rsidRPr="00E353CE" w:rsidRDefault="00793A35" w:rsidP="00DA3E23">
            <w:pPr>
              <w:jc w:val="both"/>
              <w:rPr>
                <w:sz w:val="24"/>
                <w:szCs w:val="24"/>
              </w:rPr>
            </w:pPr>
            <w:r w:rsidRPr="00E353CE">
              <w:rPr>
                <w:sz w:val="24"/>
                <w:szCs w:val="24"/>
              </w:rPr>
              <w:t>женского пола</w:t>
            </w:r>
          </w:p>
        </w:tc>
        <w:tc>
          <w:tcPr>
            <w:tcW w:w="900" w:type="dxa"/>
            <w:shd w:val="clear" w:color="auto" w:fill="auto"/>
          </w:tcPr>
          <w:p w:rsidR="00793A35" w:rsidRPr="00E353CE" w:rsidRDefault="00793A35" w:rsidP="00DA3E23">
            <w:pPr>
              <w:jc w:val="both"/>
              <w:rPr>
                <w:sz w:val="24"/>
                <w:szCs w:val="24"/>
              </w:rPr>
            </w:pPr>
            <w:r w:rsidRPr="00E353CE">
              <w:rPr>
                <w:sz w:val="24"/>
                <w:szCs w:val="24"/>
              </w:rPr>
              <w:t>0</w:t>
            </w:r>
          </w:p>
        </w:tc>
        <w:tc>
          <w:tcPr>
            <w:tcW w:w="900" w:type="dxa"/>
          </w:tcPr>
          <w:p w:rsidR="00793A35" w:rsidRPr="00E353CE" w:rsidRDefault="00793A35" w:rsidP="00DA3E23">
            <w:pPr>
              <w:jc w:val="both"/>
              <w:rPr>
                <w:sz w:val="24"/>
                <w:szCs w:val="24"/>
              </w:rPr>
            </w:pPr>
            <w:r w:rsidRPr="00E353CE">
              <w:rPr>
                <w:sz w:val="24"/>
                <w:szCs w:val="24"/>
              </w:rPr>
              <w:t>2</w:t>
            </w:r>
          </w:p>
        </w:tc>
        <w:tc>
          <w:tcPr>
            <w:tcW w:w="900" w:type="dxa"/>
          </w:tcPr>
          <w:p w:rsidR="00793A35" w:rsidRPr="00E353CE" w:rsidRDefault="00793A35" w:rsidP="00DA3E23">
            <w:pPr>
              <w:jc w:val="both"/>
              <w:rPr>
                <w:sz w:val="24"/>
                <w:szCs w:val="24"/>
              </w:rPr>
            </w:pPr>
            <w:r w:rsidRPr="00E353CE">
              <w:rPr>
                <w:sz w:val="24"/>
                <w:szCs w:val="24"/>
              </w:rPr>
              <w:t>0</w:t>
            </w:r>
          </w:p>
        </w:tc>
      </w:tr>
      <w:tr w:rsidR="00793A35" w:rsidRPr="00E353CE" w:rsidTr="00DA3E23">
        <w:tc>
          <w:tcPr>
            <w:tcW w:w="454" w:type="dxa"/>
          </w:tcPr>
          <w:p w:rsidR="00793A35" w:rsidRPr="00E353CE" w:rsidRDefault="00793A35" w:rsidP="00793A35">
            <w:pPr>
              <w:numPr>
                <w:ilvl w:val="0"/>
                <w:numId w:val="25"/>
              </w:numPr>
              <w:autoSpaceDE/>
              <w:autoSpaceDN/>
              <w:ind w:left="357" w:hanging="357"/>
              <w:jc w:val="center"/>
              <w:rPr>
                <w:sz w:val="24"/>
                <w:szCs w:val="24"/>
              </w:rPr>
            </w:pPr>
          </w:p>
        </w:tc>
        <w:tc>
          <w:tcPr>
            <w:tcW w:w="658" w:type="dxa"/>
            <w:vMerge/>
            <w:shd w:val="clear" w:color="auto" w:fill="auto"/>
            <w:tcMar>
              <w:left w:w="28" w:type="dxa"/>
              <w:right w:w="28" w:type="dxa"/>
            </w:tcMar>
          </w:tcPr>
          <w:p w:rsidR="00793A35" w:rsidRPr="00E353CE" w:rsidRDefault="00793A35" w:rsidP="00DA3E23">
            <w:pPr>
              <w:jc w:val="both"/>
              <w:rPr>
                <w:sz w:val="24"/>
                <w:szCs w:val="24"/>
              </w:rPr>
            </w:pPr>
          </w:p>
        </w:tc>
        <w:tc>
          <w:tcPr>
            <w:tcW w:w="797" w:type="dxa"/>
            <w:vMerge/>
          </w:tcPr>
          <w:p w:rsidR="00793A35" w:rsidRPr="00E353CE" w:rsidRDefault="00793A35" w:rsidP="00DA3E23">
            <w:pPr>
              <w:jc w:val="both"/>
              <w:rPr>
                <w:sz w:val="24"/>
                <w:szCs w:val="24"/>
              </w:rPr>
            </w:pPr>
          </w:p>
        </w:tc>
        <w:tc>
          <w:tcPr>
            <w:tcW w:w="5065" w:type="dxa"/>
          </w:tcPr>
          <w:p w:rsidR="00793A35" w:rsidRPr="00E353CE" w:rsidRDefault="00793A35" w:rsidP="00DA3E23">
            <w:pPr>
              <w:jc w:val="both"/>
              <w:rPr>
                <w:sz w:val="24"/>
                <w:szCs w:val="24"/>
              </w:rPr>
            </w:pPr>
            <w:r w:rsidRPr="00E353CE">
              <w:rPr>
                <w:sz w:val="24"/>
                <w:szCs w:val="24"/>
              </w:rPr>
              <w:t>до 14 лет (вкл.)</w:t>
            </w:r>
          </w:p>
        </w:tc>
        <w:tc>
          <w:tcPr>
            <w:tcW w:w="900" w:type="dxa"/>
            <w:shd w:val="clear" w:color="auto" w:fill="auto"/>
          </w:tcPr>
          <w:p w:rsidR="00793A35" w:rsidRPr="00E353CE" w:rsidRDefault="00793A35" w:rsidP="00DA3E23">
            <w:pPr>
              <w:jc w:val="both"/>
              <w:rPr>
                <w:sz w:val="24"/>
                <w:szCs w:val="24"/>
              </w:rPr>
            </w:pPr>
            <w:r w:rsidRPr="00E353CE">
              <w:rPr>
                <w:sz w:val="24"/>
                <w:szCs w:val="24"/>
              </w:rPr>
              <w:t>0</w:t>
            </w:r>
          </w:p>
        </w:tc>
        <w:tc>
          <w:tcPr>
            <w:tcW w:w="900" w:type="dxa"/>
          </w:tcPr>
          <w:p w:rsidR="00793A35" w:rsidRPr="00E353CE" w:rsidRDefault="00793A35" w:rsidP="00DA3E23">
            <w:pPr>
              <w:jc w:val="both"/>
              <w:rPr>
                <w:sz w:val="24"/>
                <w:szCs w:val="24"/>
              </w:rPr>
            </w:pPr>
            <w:r w:rsidRPr="00E353CE">
              <w:rPr>
                <w:sz w:val="24"/>
                <w:szCs w:val="24"/>
              </w:rPr>
              <w:t>0</w:t>
            </w:r>
          </w:p>
        </w:tc>
        <w:tc>
          <w:tcPr>
            <w:tcW w:w="900" w:type="dxa"/>
          </w:tcPr>
          <w:p w:rsidR="00793A35" w:rsidRPr="00E353CE" w:rsidRDefault="00793A35" w:rsidP="00DA3E23">
            <w:pPr>
              <w:jc w:val="both"/>
              <w:rPr>
                <w:sz w:val="24"/>
                <w:szCs w:val="24"/>
              </w:rPr>
            </w:pPr>
            <w:r w:rsidRPr="00E353CE">
              <w:rPr>
                <w:sz w:val="24"/>
                <w:szCs w:val="24"/>
              </w:rPr>
              <w:t>0</w:t>
            </w:r>
          </w:p>
        </w:tc>
      </w:tr>
      <w:tr w:rsidR="00793A35" w:rsidRPr="00E353CE" w:rsidTr="00DA3E23">
        <w:tc>
          <w:tcPr>
            <w:tcW w:w="454" w:type="dxa"/>
          </w:tcPr>
          <w:p w:rsidR="00793A35" w:rsidRPr="00E353CE" w:rsidRDefault="00793A35" w:rsidP="00793A35">
            <w:pPr>
              <w:numPr>
                <w:ilvl w:val="0"/>
                <w:numId w:val="25"/>
              </w:numPr>
              <w:autoSpaceDE/>
              <w:autoSpaceDN/>
              <w:ind w:left="357" w:hanging="357"/>
              <w:jc w:val="center"/>
              <w:rPr>
                <w:sz w:val="24"/>
                <w:szCs w:val="24"/>
              </w:rPr>
            </w:pPr>
          </w:p>
        </w:tc>
        <w:tc>
          <w:tcPr>
            <w:tcW w:w="658" w:type="dxa"/>
            <w:vMerge/>
            <w:shd w:val="clear" w:color="auto" w:fill="auto"/>
            <w:tcMar>
              <w:left w:w="28" w:type="dxa"/>
              <w:right w:w="28" w:type="dxa"/>
            </w:tcMar>
          </w:tcPr>
          <w:p w:rsidR="00793A35" w:rsidRPr="00E353CE" w:rsidRDefault="00793A35" w:rsidP="00DA3E23">
            <w:pPr>
              <w:jc w:val="both"/>
              <w:rPr>
                <w:sz w:val="24"/>
                <w:szCs w:val="24"/>
              </w:rPr>
            </w:pPr>
          </w:p>
        </w:tc>
        <w:tc>
          <w:tcPr>
            <w:tcW w:w="797" w:type="dxa"/>
            <w:vMerge/>
          </w:tcPr>
          <w:p w:rsidR="00793A35" w:rsidRPr="00E353CE" w:rsidRDefault="00793A35" w:rsidP="00DA3E23">
            <w:pPr>
              <w:jc w:val="both"/>
              <w:rPr>
                <w:sz w:val="24"/>
                <w:szCs w:val="24"/>
              </w:rPr>
            </w:pPr>
          </w:p>
        </w:tc>
        <w:tc>
          <w:tcPr>
            <w:tcW w:w="5065" w:type="dxa"/>
          </w:tcPr>
          <w:p w:rsidR="00793A35" w:rsidRPr="00E353CE" w:rsidRDefault="00793A35" w:rsidP="00DA3E23">
            <w:pPr>
              <w:jc w:val="both"/>
              <w:rPr>
                <w:sz w:val="24"/>
                <w:szCs w:val="24"/>
              </w:rPr>
            </w:pPr>
            <w:r w:rsidRPr="00E353CE">
              <w:rPr>
                <w:sz w:val="24"/>
                <w:szCs w:val="24"/>
              </w:rPr>
              <w:t>15 – 17 лет (вкл.)</w:t>
            </w:r>
          </w:p>
        </w:tc>
        <w:tc>
          <w:tcPr>
            <w:tcW w:w="900" w:type="dxa"/>
            <w:shd w:val="clear" w:color="auto" w:fill="auto"/>
          </w:tcPr>
          <w:p w:rsidR="00793A35" w:rsidRPr="00E353CE" w:rsidRDefault="00793A35" w:rsidP="00DA3E23">
            <w:pPr>
              <w:jc w:val="both"/>
              <w:rPr>
                <w:sz w:val="24"/>
                <w:szCs w:val="24"/>
              </w:rPr>
            </w:pPr>
            <w:r w:rsidRPr="00E353CE">
              <w:rPr>
                <w:sz w:val="24"/>
                <w:szCs w:val="24"/>
              </w:rPr>
              <w:t>4</w:t>
            </w:r>
          </w:p>
        </w:tc>
        <w:tc>
          <w:tcPr>
            <w:tcW w:w="900" w:type="dxa"/>
          </w:tcPr>
          <w:p w:rsidR="00793A35" w:rsidRPr="00E353CE" w:rsidRDefault="00793A35" w:rsidP="00DA3E23">
            <w:pPr>
              <w:jc w:val="both"/>
              <w:rPr>
                <w:sz w:val="24"/>
                <w:szCs w:val="24"/>
              </w:rPr>
            </w:pPr>
            <w:r w:rsidRPr="00E353CE">
              <w:rPr>
                <w:sz w:val="24"/>
                <w:szCs w:val="24"/>
              </w:rPr>
              <w:t>5</w:t>
            </w:r>
          </w:p>
        </w:tc>
        <w:tc>
          <w:tcPr>
            <w:tcW w:w="900" w:type="dxa"/>
          </w:tcPr>
          <w:p w:rsidR="00793A35" w:rsidRPr="00E353CE" w:rsidRDefault="00793A35" w:rsidP="00DA3E23">
            <w:pPr>
              <w:jc w:val="both"/>
              <w:rPr>
                <w:sz w:val="24"/>
                <w:szCs w:val="24"/>
              </w:rPr>
            </w:pPr>
            <w:r w:rsidRPr="00E353CE">
              <w:rPr>
                <w:sz w:val="24"/>
                <w:szCs w:val="24"/>
              </w:rPr>
              <w:t>1</w:t>
            </w:r>
          </w:p>
        </w:tc>
      </w:tr>
      <w:tr w:rsidR="00793A35" w:rsidRPr="00E353CE" w:rsidTr="00DA3E23">
        <w:tc>
          <w:tcPr>
            <w:tcW w:w="454" w:type="dxa"/>
          </w:tcPr>
          <w:p w:rsidR="00793A35" w:rsidRPr="00E353CE" w:rsidRDefault="00793A35" w:rsidP="00793A35">
            <w:pPr>
              <w:numPr>
                <w:ilvl w:val="0"/>
                <w:numId w:val="25"/>
              </w:numPr>
              <w:autoSpaceDE/>
              <w:autoSpaceDN/>
              <w:ind w:left="357" w:hanging="357"/>
              <w:jc w:val="center"/>
              <w:rPr>
                <w:sz w:val="24"/>
                <w:szCs w:val="24"/>
              </w:rPr>
            </w:pPr>
          </w:p>
        </w:tc>
        <w:tc>
          <w:tcPr>
            <w:tcW w:w="658" w:type="dxa"/>
            <w:vMerge/>
            <w:shd w:val="clear" w:color="auto" w:fill="auto"/>
            <w:tcMar>
              <w:left w:w="28" w:type="dxa"/>
              <w:right w:w="28" w:type="dxa"/>
            </w:tcMar>
          </w:tcPr>
          <w:p w:rsidR="00793A35" w:rsidRPr="00E353CE" w:rsidRDefault="00793A35" w:rsidP="00DA3E23">
            <w:pPr>
              <w:jc w:val="both"/>
              <w:rPr>
                <w:sz w:val="24"/>
                <w:szCs w:val="24"/>
              </w:rPr>
            </w:pPr>
          </w:p>
        </w:tc>
        <w:tc>
          <w:tcPr>
            <w:tcW w:w="5862" w:type="dxa"/>
            <w:gridSpan w:val="2"/>
          </w:tcPr>
          <w:p w:rsidR="00793A35" w:rsidRPr="00E353CE" w:rsidRDefault="00793A35" w:rsidP="00DA3E23">
            <w:pPr>
              <w:jc w:val="both"/>
              <w:rPr>
                <w:sz w:val="24"/>
                <w:szCs w:val="24"/>
              </w:rPr>
            </w:pPr>
            <w:r w:rsidRPr="00E353CE">
              <w:rPr>
                <w:sz w:val="24"/>
                <w:szCs w:val="24"/>
              </w:rPr>
              <w:t>имеющих образование, не соответствующее возрасту, всего:</w:t>
            </w:r>
          </w:p>
        </w:tc>
        <w:tc>
          <w:tcPr>
            <w:tcW w:w="900" w:type="dxa"/>
            <w:shd w:val="clear" w:color="auto" w:fill="auto"/>
          </w:tcPr>
          <w:p w:rsidR="00793A35" w:rsidRPr="00E353CE" w:rsidRDefault="00793A35" w:rsidP="00DA3E23">
            <w:pPr>
              <w:jc w:val="both"/>
              <w:rPr>
                <w:sz w:val="24"/>
                <w:szCs w:val="24"/>
              </w:rPr>
            </w:pPr>
            <w:r w:rsidRPr="00E353CE">
              <w:rPr>
                <w:sz w:val="24"/>
                <w:szCs w:val="24"/>
              </w:rPr>
              <w:t>58</w:t>
            </w:r>
          </w:p>
        </w:tc>
        <w:tc>
          <w:tcPr>
            <w:tcW w:w="900" w:type="dxa"/>
          </w:tcPr>
          <w:p w:rsidR="00793A35" w:rsidRPr="00E353CE" w:rsidRDefault="00793A35" w:rsidP="00DA3E23">
            <w:pPr>
              <w:jc w:val="both"/>
              <w:rPr>
                <w:sz w:val="24"/>
                <w:szCs w:val="24"/>
              </w:rPr>
            </w:pPr>
            <w:r w:rsidRPr="00E353CE">
              <w:rPr>
                <w:sz w:val="24"/>
                <w:szCs w:val="24"/>
              </w:rPr>
              <w:t>51</w:t>
            </w:r>
          </w:p>
        </w:tc>
        <w:tc>
          <w:tcPr>
            <w:tcW w:w="900" w:type="dxa"/>
          </w:tcPr>
          <w:p w:rsidR="00793A35" w:rsidRPr="00E353CE" w:rsidRDefault="00793A35" w:rsidP="00DA3E23">
            <w:pPr>
              <w:jc w:val="both"/>
              <w:rPr>
                <w:sz w:val="24"/>
                <w:szCs w:val="24"/>
              </w:rPr>
            </w:pPr>
            <w:r w:rsidRPr="00E353CE">
              <w:rPr>
                <w:sz w:val="24"/>
                <w:szCs w:val="24"/>
              </w:rPr>
              <w:t>63</w:t>
            </w:r>
          </w:p>
        </w:tc>
      </w:tr>
      <w:tr w:rsidR="00793A35" w:rsidRPr="00E353CE" w:rsidTr="00DA3E23">
        <w:tc>
          <w:tcPr>
            <w:tcW w:w="454" w:type="dxa"/>
          </w:tcPr>
          <w:p w:rsidR="00793A35" w:rsidRPr="00E353CE" w:rsidRDefault="00793A35" w:rsidP="00793A35">
            <w:pPr>
              <w:numPr>
                <w:ilvl w:val="0"/>
                <w:numId w:val="25"/>
              </w:numPr>
              <w:autoSpaceDE/>
              <w:autoSpaceDN/>
              <w:ind w:left="357" w:hanging="357"/>
              <w:jc w:val="center"/>
              <w:rPr>
                <w:sz w:val="24"/>
                <w:szCs w:val="24"/>
              </w:rPr>
            </w:pPr>
          </w:p>
        </w:tc>
        <w:tc>
          <w:tcPr>
            <w:tcW w:w="658" w:type="dxa"/>
            <w:vMerge/>
            <w:shd w:val="clear" w:color="auto" w:fill="auto"/>
            <w:tcMar>
              <w:left w:w="28" w:type="dxa"/>
              <w:right w:w="28" w:type="dxa"/>
            </w:tcMar>
          </w:tcPr>
          <w:p w:rsidR="00793A35" w:rsidRPr="00E353CE" w:rsidRDefault="00793A35" w:rsidP="00DA3E23">
            <w:pPr>
              <w:jc w:val="both"/>
              <w:rPr>
                <w:sz w:val="24"/>
                <w:szCs w:val="24"/>
              </w:rPr>
            </w:pPr>
          </w:p>
        </w:tc>
        <w:tc>
          <w:tcPr>
            <w:tcW w:w="797" w:type="dxa"/>
            <w:vMerge w:val="restart"/>
            <w:vAlign w:val="center"/>
          </w:tcPr>
          <w:p w:rsidR="00793A35" w:rsidRPr="00E353CE" w:rsidRDefault="00793A35" w:rsidP="00DA3E23">
            <w:pPr>
              <w:jc w:val="center"/>
              <w:rPr>
                <w:sz w:val="24"/>
                <w:szCs w:val="24"/>
              </w:rPr>
            </w:pPr>
            <w:r w:rsidRPr="00E353CE">
              <w:rPr>
                <w:sz w:val="24"/>
                <w:szCs w:val="24"/>
              </w:rPr>
              <w:t xml:space="preserve">в том числе </w:t>
            </w:r>
          </w:p>
        </w:tc>
        <w:tc>
          <w:tcPr>
            <w:tcW w:w="5065" w:type="dxa"/>
          </w:tcPr>
          <w:p w:rsidR="00793A35" w:rsidRPr="00E353CE" w:rsidRDefault="00793A35" w:rsidP="00DA3E23">
            <w:pPr>
              <w:jc w:val="both"/>
              <w:rPr>
                <w:sz w:val="24"/>
                <w:szCs w:val="24"/>
              </w:rPr>
            </w:pPr>
            <w:r w:rsidRPr="00E353CE">
              <w:rPr>
                <w:sz w:val="24"/>
                <w:szCs w:val="24"/>
              </w:rPr>
              <w:t>мужского пола</w:t>
            </w:r>
          </w:p>
        </w:tc>
        <w:tc>
          <w:tcPr>
            <w:tcW w:w="900" w:type="dxa"/>
            <w:shd w:val="clear" w:color="auto" w:fill="auto"/>
          </w:tcPr>
          <w:p w:rsidR="00793A35" w:rsidRPr="00E353CE" w:rsidRDefault="00793A35" w:rsidP="00DA3E23">
            <w:pPr>
              <w:jc w:val="both"/>
              <w:rPr>
                <w:sz w:val="24"/>
                <w:szCs w:val="24"/>
              </w:rPr>
            </w:pPr>
            <w:r w:rsidRPr="00E353CE">
              <w:rPr>
                <w:sz w:val="24"/>
                <w:szCs w:val="24"/>
              </w:rPr>
              <w:t>39</w:t>
            </w:r>
          </w:p>
        </w:tc>
        <w:tc>
          <w:tcPr>
            <w:tcW w:w="900" w:type="dxa"/>
          </w:tcPr>
          <w:p w:rsidR="00793A35" w:rsidRPr="00E353CE" w:rsidRDefault="00793A35" w:rsidP="00DA3E23">
            <w:pPr>
              <w:jc w:val="both"/>
              <w:rPr>
                <w:sz w:val="24"/>
                <w:szCs w:val="24"/>
              </w:rPr>
            </w:pPr>
            <w:r w:rsidRPr="00E353CE">
              <w:rPr>
                <w:sz w:val="24"/>
                <w:szCs w:val="24"/>
              </w:rPr>
              <w:t>38</w:t>
            </w:r>
          </w:p>
        </w:tc>
        <w:tc>
          <w:tcPr>
            <w:tcW w:w="900" w:type="dxa"/>
          </w:tcPr>
          <w:p w:rsidR="00793A35" w:rsidRPr="00E353CE" w:rsidRDefault="00793A35" w:rsidP="00DA3E23">
            <w:pPr>
              <w:jc w:val="both"/>
              <w:rPr>
                <w:sz w:val="24"/>
                <w:szCs w:val="24"/>
              </w:rPr>
            </w:pPr>
            <w:r w:rsidRPr="00E353CE">
              <w:rPr>
                <w:sz w:val="24"/>
                <w:szCs w:val="24"/>
              </w:rPr>
              <w:t>41</w:t>
            </w:r>
          </w:p>
        </w:tc>
      </w:tr>
      <w:tr w:rsidR="00793A35" w:rsidRPr="00E353CE" w:rsidTr="00DA3E23">
        <w:tc>
          <w:tcPr>
            <w:tcW w:w="454" w:type="dxa"/>
          </w:tcPr>
          <w:p w:rsidR="00793A35" w:rsidRPr="00E353CE" w:rsidRDefault="00793A35" w:rsidP="00793A35">
            <w:pPr>
              <w:numPr>
                <w:ilvl w:val="0"/>
                <w:numId w:val="25"/>
              </w:numPr>
              <w:autoSpaceDE/>
              <w:autoSpaceDN/>
              <w:ind w:left="357" w:hanging="357"/>
              <w:jc w:val="center"/>
              <w:rPr>
                <w:sz w:val="24"/>
                <w:szCs w:val="24"/>
              </w:rPr>
            </w:pPr>
          </w:p>
        </w:tc>
        <w:tc>
          <w:tcPr>
            <w:tcW w:w="658" w:type="dxa"/>
            <w:vMerge/>
            <w:shd w:val="clear" w:color="auto" w:fill="auto"/>
            <w:tcMar>
              <w:left w:w="28" w:type="dxa"/>
              <w:right w:w="28" w:type="dxa"/>
            </w:tcMar>
          </w:tcPr>
          <w:p w:rsidR="00793A35" w:rsidRPr="00E353CE" w:rsidRDefault="00793A35" w:rsidP="00DA3E23">
            <w:pPr>
              <w:jc w:val="both"/>
              <w:rPr>
                <w:sz w:val="24"/>
                <w:szCs w:val="24"/>
              </w:rPr>
            </w:pPr>
          </w:p>
        </w:tc>
        <w:tc>
          <w:tcPr>
            <w:tcW w:w="797" w:type="dxa"/>
            <w:vMerge/>
          </w:tcPr>
          <w:p w:rsidR="00793A35" w:rsidRPr="00E353CE" w:rsidRDefault="00793A35" w:rsidP="00DA3E23">
            <w:pPr>
              <w:jc w:val="both"/>
              <w:rPr>
                <w:sz w:val="24"/>
                <w:szCs w:val="24"/>
              </w:rPr>
            </w:pPr>
          </w:p>
        </w:tc>
        <w:tc>
          <w:tcPr>
            <w:tcW w:w="5065" w:type="dxa"/>
          </w:tcPr>
          <w:p w:rsidR="00793A35" w:rsidRPr="00E353CE" w:rsidRDefault="00793A35" w:rsidP="00DA3E23">
            <w:pPr>
              <w:jc w:val="both"/>
              <w:rPr>
                <w:sz w:val="24"/>
                <w:szCs w:val="24"/>
              </w:rPr>
            </w:pPr>
            <w:r w:rsidRPr="00E353CE">
              <w:rPr>
                <w:sz w:val="24"/>
                <w:szCs w:val="24"/>
              </w:rPr>
              <w:t>женского пола</w:t>
            </w:r>
          </w:p>
        </w:tc>
        <w:tc>
          <w:tcPr>
            <w:tcW w:w="900" w:type="dxa"/>
            <w:shd w:val="clear" w:color="auto" w:fill="auto"/>
          </w:tcPr>
          <w:p w:rsidR="00793A35" w:rsidRPr="00E353CE" w:rsidRDefault="00793A35" w:rsidP="00DA3E23">
            <w:pPr>
              <w:jc w:val="both"/>
              <w:rPr>
                <w:sz w:val="24"/>
                <w:szCs w:val="24"/>
              </w:rPr>
            </w:pPr>
            <w:r w:rsidRPr="00E353CE">
              <w:rPr>
                <w:sz w:val="24"/>
                <w:szCs w:val="24"/>
              </w:rPr>
              <w:t>19</w:t>
            </w:r>
          </w:p>
        </w:tc>
        <w:tc>
          <w:tcPr>
            <w:tcW w:w="900" w:type="dxa"/>
          </w:tcPr>
          <w:p w:rsidR="00793A35" w:rsidRPr="00E353CE" w:rsidRDefault="00793A35" w:rsidP="00DA3E23">
            <w:pPr>
              <w:jc w:val="both"/>
              <w:rPr>
                <w:sz w:val="24"/>
                <w:szCs w:val="24"/>
              </w:rPr>
            </w:pPr>
            <w:r w:rsidRPr="00E353CE">
              <w:rPr>
                <w:sz w:val="24"/>
                <w:szCs w:val="24"/>
              </w:rPr>
              <w:t>13</w:t>
            </w:r>
          </w:p>
        </w:tc>
        <w:tc>
          <w:tcPr>
            <w:tcW w:w="900" w:type="dxa"/>
          </w:tcPr>
          <w:p w:rsidR="00793A35" w:rsidRPr="00E353CE" w:rsidRDefault="00793A35" w:rsidP="00DA3E23">
            <w:pPr>
              <w:jc w:val="both"/>
              <w:rPr>
                <w:sz w:val="24"/>
                <w:szCs w:val="24"/>
              </w:rPr>
            </w:pPr>
            <w:r w:rsidRPr="00E353CE">
              <w:rPr>
                <w:sz w:val="24"/>
                <w:szCs w:val="24"/>
              </w:rPr>
              <w:t>22</w:t>
            </w:r>
          </w:p>
        </w:tc>
      </w:tr>
      <w:tr w:rsidR="00793A35" w:rsidRPr="00E353CE" w:rsidTr="00DA3E23">
        <w:tc>
          <w:tcPr>
            <w:tcW w:w="454" w:type="dxa"/>
          </w:tcPr>
          <w:p w:rsidR="00793A35" w:rsidRPr="00E353CE" w:rsidRDefault="00793A35" w:rsidP="00793A35">
            <w:pPr>
              <w:numPr>
                <w:ilvl w:val="0"/>
                <w:numId w:val="25"/>
              </w:numPr>
              <w:autoSpaceDE/>
              <w:autoSpaceDN/>
              <w:ind w:left="357" w:hanging="357"/>
              <w:jc w:val="center"/>
              <w:rPr>
                <w:sz w:val="24"/>
                <w:szCs w:val="24"/>
              </w:rPr>
            </w:pPr>
          </w:p>
        </w:tc>
        <w:tc>
          <w:tcPr>
            <w:tcW w:w="658" w:type="dxa"/>
            <w:vMerge/>
            <w:shd w:val="clear" w:color="auto" w:fill="auto"/>
            <w:tcMar>
              <w:left w:w="28" w:type="dxa"/>
              <w:right w:w="28" w:type="dxa"/>
            </w:tcMar>
          </w:tcPr>
          <w:p w:rsidR="00793A35" w:rsidRPr="00E353CE" w:rsidRDefault="00793A35" w:rsidP="00DA3E23">
            <w:pPr>
              <w:jc w:val="both"/>
              <w:rPr>
                <w:sz w:val="24"/>
                <w:szCs w:val="24"/>
              </w:rPr>
            </w:pPr>
          </w:p>
        </w:tc>
        <w:tc>
          <w:tcPr>
            <w:tcW w:w="797" w:type="dxa"/>
            <w:vMerge/>
          </w:tcPr>
          <w:p w:rsidR="00793A35" w:rsidRPr="00E353CE" w:rsidRDefault="00793A35" w:rsidP="00DA3E23">
            <w:pPr>
              <w:jc w:val="both"/>
              <w:rPr>
                <w:sz w:val="24"/>
                <w:szCs w:val="24"/>
              </w:rPr>
            </w:pPr>
          </w:p>
        </w:tc>
        <w:tc>
          <w:tcPr>
            <w:tcW w:w="5065" w:type="dxa"/>
          </w:tcPr>
          <w:p w:rsidR="00793A35" w:rsidRPr="00E353CE" w:rsidRDefault="00793A35" w:rsidP="00DA3E23">
            <w:pPr>
              <w:jc w:val="both"/>
              <w:rPr>
                <w:sz w:val="24"/>
                <w:szCs w:val="24"/>
              </w:rPr>
            </w:pPr>
            <w:r w:rsidRPr="00E353CE">
              <w:rPr>
                <w:sz w:val="24"/>
                <w:szCs w:val="24"/>
              </w:rPr>
              <w:t>до 14 лет (вкл.)</w:t>
            </w:r>
          </w:p>
        </w:tc>
        <w:tc>
          <w:tcPr>
            <w:tcW w:w="900" w:type="dxa"/>
            <w:shd w:val="clear" w:color="auto" w:fill="auto"/>
          </w:tcPr>
          <w:p w:rsidR="00793A35" w:rsidRPr="00E353CE" w:rsidRDefault="00793A35" w:rsidP="00DA3E23">
            <w:pPr>
              <w:jc w:val="both"/>
              <w:rPr>
                <w:sz w:val="24"/>
                <w:szCs w:val="24"/>
              </w:rPr>
            </w:pPr>
            <w:r w:rsidRPr="00E353CE">
              <w:rPr>
                <w:sz w:val="24"/>
                <w:szCs w:val="24"/>
              </w:rPr>
              <w:t>0</w:t>
            </w:r>
          </w:p>
        </w:tc>
        <w:tc>
          <w:tcPr>
            <w:tcW w:w="900" w:type="dxa"/>
          </w:tcPr>
          <w:p w:rsidR="00793A35" w:rsidRPr="00E353CE" w:rsidRDefault="00793A35" w:rsidP="00DA3E23">
            <w:pPr>
              <w:jc w:val="both"/>
              <w:rPr>
                <w:sz w:val="24"/>
                <w:szCs w:val="24"/>
              </w:rPr>
            </w:pPr>
            <w:r w:rsidRPr="00E353CE">
              <w:rPr>
                <w:sz w:val="24"/>
                <w:szCs w:val="24"/>
              </w:rPr>
              <w:t>8</w:t>
            </w:r>
          </w:p>
        </w:tc>
        <w:tc>
          <w:tcPr>
            <w:tcW w:w="900" w:type="dxa"/>
          </w:tcPr>
          <w:p w:rsidR="00793A35" w:rsidRPr="00E353CE" w:rsidRDefault="00793A35" w:rsidP="00DA3E23">
            <w:pPr>
              <w:jc w:val="both"/>
              <w:rPr>
                <w:sz w:val="24"/>
                <w:szCs w:val="24"/>
              </w:rPr>
            </w:pPr>
            <w:r>
              <w:rPr>
                <w:sz w:val="24"/>
                <w:szCs w:val="24"/>
              </w:rPr>
              <w:t>32</w:t>
            </w:r>
          </w:p>
        </w:tc>
      </w:tr>
      <w:tr w:rsidR="00793A35" w:rsidRPr="00E353CE" w:rsidTr="00DA3E23">
        <w:tc>
          <w:tcPr>
            <w:tcW w:w="454" w:type="dxa"/>
          </w:tcPr>
          <w:p w:rsidR="00793A35" w:rsidRPr="00E353CE" w:rsidRDefault="00793A35" w:rsidP="00793A35">
            <w:pPr>
              <w:numPr>
                <w:ilvl w:val="0"/>
                <w:numId w:val="25"/>
              </w:numPr>
              <w:autoSpaceDE/>
              <w:autoSpaceDN/>
              <w:ind w:left="357" w:hanging="357"/>
              <w:jc w:val="center"/>
              <w:rPr>
                <w:sz w:val="24"/>
                <w:szCs w:val="24"/>
              </w:rPr>
            </w:pPr>
          </w:p>
        </w:tc>
        <w:tc>
          <w:tcPr>
            <w:tcW w:w="658" w:type="dxa"/>
            <w:vMerge/>
            <w:shd w:val="clear" w:color="auto" w:fill="auto"/>
            <w:tcMar>
              <w:left w:w="28" w:type="dxa"/>
              <w:right w:w="28" w:type="dxa"/>
            </w:tcMar>
          </w:tcPr>
          <w:p w:rsidR="00793A35" w:rsidRPr="00E353CE" w:rsidRDefault="00793A35" w:rsidP="00DA3E23">
            <w:pPr>
              <w:jc w:val="both"/>
              <w:rPr>
                <w:sz w:val="24"/>
                <w:szCs w:val="24"/>
              </w:rPr>
            </w:pPr>
          </w:p>
        </w:tc>
        <w:tc>
          <w:tcPr>
            <w:tcW w:w="797" w:type="dxa"/>
            <w:vMerge/>
          </w:tcPr>
          <w:p w:rsidR="00793A35" w:rsidRPr="00E353CE" w:rsidRDefault="00793A35" w:rsidP="00DA3E23">
            <w:pPr>
              <w:jc w:val="both"/>
              <w:rPr>
                <w:sz w:val="24"/>
                <w:szCs w:val="24"/>
              </w:rPr>
            </w:pPr>
          </w:p>
        </w:tc>
        <w:tc>
          <w:tcPr>
            <w:tcW w:w="5065" w:type="dxa"/>
          </w:tcPr>
          <w:p w:rsidR="00793A35" w:rsidRPr="00E353CE" w:rsidRDefault="00793A35" w:rsidP="00DA3E23">
            <w:pPr>
              <w:jc w:val="both"/>
              <w:rPr>
                <w:sz w:val="24"/>
                <w:szCs w:val="24"/>
              </w:rPr>
            </w:pPr>
            <w:r w:rsidRPr="00E353CE">
              <w:rPr>
                <w:sz w:val="24"/>
                <w:szCs w:val="24"/>
              </w:rPr>
              <w:t>15 – 17 лет (вкл.)</w:t>
            </w:r>
          </w:p>
        </w:tc>
        <w:tc>
          <w:tcPr>
            <w:tcW w:w="900" w:type="dxa"/>
            <w:shd w:val="clear" w:color="auto" w:fill="auto"/>
          </w:tcPr>
          <w:p w:rsidR="00793A35" w:rsidRPr="00E353CE" w:rsidRDefault="00793A35" w:rsidP="00DA3E23">
            <w:pPr>
              <w:jc w:val="both"/>
              <w:rPr>
                <w:sz w:val="24"/>
                <w:szCs w:val="24"/>
              </w:rPr>
            </w:pPr>
            <w:r w:rsidRPr="00E353CE">
              <w:rPr>
                <w:sz w:val="24"/>
                <w:szCs w:val="24"/>
              </w:rPr>
              <w:t>58</w:t>
            </w:r>
          </w:p>
        </w:tc>
        <w:tc>
          <w:tcPr>
            <w:tcW w:w="900" w:type="dxa"/>
          </w:tcPr>
          <w:p w:rsidR="00793A35" w:rsidRPr="00E353CE" w:rsidRDefault="00793A35" w:rsidP="00DA3E23">
            <w:pPr>
              <w:jc w:val="both"/>
              <w:rPr>
                <w:sz w:val="24"/>
                <w:szCs w:val="24"/>
              </w:rPr>
            </w:pPr>
            <w:r w:rsidRPr="00E353CE">
              <w:rPr>
                <w:sz w:val="24"/>
                <w:szCs w:val="24"/>
              </w:rPr>
              <w:t>43</w:t>
            </w:r>
          </w:p>
        </w:tc>
        <w:tc>
          <w:tcPr>
            <w:tcW w:w="900" w:type="dxa"/>
          </w:tcPr>
          <w:p w:rsidR="00793A35" w:rsidRPr="00E353CE" w:rsidRDefault="00793A35" w:rsidP="00DA3E23">
            <w:pPr>
              <w:jc w:val="both"/>
              <w:rPr>
                <w:sz w:val="24"/>
                <w:szCs w:val="24"/>
              </w:rPr>
            </w:pPr>
            <w:r w:rsidRPr="00E353CE">
              <w:rPr>
                <w:sz w:val="24"/>
                <w:szCs w:val="24"/>
              </w:rPr>
              <w:t>31</w:t>
            </w:r>
          </w:p>
        </w:tc>
      </w:tr>
      <w:tr w:rsidR="00793A35" w:rsidRPr="00E353CE" w:rsidTr="00DA3E23">
        <w:tc>
          <w:tcPr>
            <w:tcW w:w="454" w:type="dxa"/>
          </w:tcPr>
          <w:p w:rsidR="00793A35" w:rsidRPr="00E353CE" w:rsidRDefault="00793A35" w:rsidP="00793A35">
            <w:pPr>
              <w:numPr>
                <w:ilvl w:val="0"/>
                <w:numId w:val="25"/>
              </w:numPr>
              <w:autoSpaceDE/>
              <w:autoSpaceDN/>
              <w:ind w:left="357" w:hanging="357"/>
              <w:jc w:val="center"/>
              <w:rPr>
                <w:sz w:val="24"/>
                <w:szCs w:val="24"/>
              </w:rPr>
            </w:pPr>
          </w:p>
        </w:tc>
        <w:tc>
          <w:tcPr>
            <w:tcW w:w="658" w:type="dxa"/>
            <w:vMerge/>
            <w:shd w:val="clear" w:color="auto" w:fill="auto"/>
            <w:tcMar>
              <w:left w:w="28" w:type="dxa"/>
              <w:right w:w="28" w:type="dxa"/>
            </w:tcMar>
          </w:tcPr>
          <w:p w:rsidR="00793A35" w:rsidRPr="00E353CE" w:rsidRDefault="00793A35" w:rsidP="00DA3E23">
            <w:pPr>
              <w:jc w:val="both"/>
              <w:rPr>
                <w:sz w:val="24"/>
                <w:szCs w:val="24"/>
              </w:rPr>
            </w:pPr>
          </w:p>
        </w:tc>
        <w:tc>
          <w:tcPr>
            <w:tcW w:w="5862" w:type="dxa"/>
            <w:gridSpan w:val="2"/>
          </w:tcPr>
          <w:p w:rsidR="00793A35" w:rsidRPr="00E353CE" w:rsidRDefault="00793A35" w:rsidP="00DA3E23">
            <w:pPr>
              <w:jc w:val="both"/>
              <w:rPr>
                <w:sz w:val="24"/>
                <w:szCs w:val="24"/>
              </w:rPr>
            </w:pPr>
            <w:r w:rsidRPr="00E353CE">
              <w:rPr>
                <w:sz w:val="24"/>
                <w:szCs w:val="24"/>
              </w:rPr>
              <w:t>не имеющих образования, всего:</w:t>
            </w:r>
          </w:p>
        </w:tc>
        <w:tc>
          <w:tcPr>
            <w:tcW w:w="900" w:type="dxa"/>
            <w:shd w:val="clear" w:color="auto" w:fill="auto"/>
          </w:tcPr>
          <w:p w:rsidR="00793A35" w:rsidRPr="00E353CE" w:rsidRDefault="00793A35" w:rsidP="00DA3E23">
            <w:pPr>
              <w:jc w:val="both"/>
              <w:rPr>
                <w:sz w:val="24"/>
                <w:szCs w:val="24"/>
              </w:rPr>
            </w:pPr>
            <w:r w:rsidRPr="00E353CE">
              <w:rPr>
                <w:sz w:val="24"/>
                <w:szCs w:val="24"/>
              </w:rPr>
              <w:t>0</w:t>
            </w:r>
          </w:p>
        </w:tc>
        <w:tc>
          <w:tcPr>
            <w:tcW w:w="900" w:type="dxa"/>
          </w:tcPr>
          <w:p w:rsidR="00793A35" w:rsidRPr="00E353CE" w:rsidRDefault="00793A35" w:rsidP="00DA3E23">
            <w:pPr>
              <w:jc w:val="both"/>
              <w:rPr>
                <w:sz w:val="24"/>
                <w:szCs w:val="24"/>
              </w:rPr>
            </w:pPr>
            <w:r w:rsidRPr="00E353CE">
              <w:rPr>
                <w:sz w:val="24"/>
                <w:szCs w:val="24"/>
              </w:rPr>
              <w:t>0</w:t>
            </w:r>
          </w:p>
        </w:tc>
        <w:tc>
          <w:tcPr>
            <w:tcW w:w="900" w:type="dxa"/>
          </w:tcPr>
          <w:p w:rsidR="00793A35" w:rsidRPr="00E353CE" w:rsidRDefault="00793A35" w:rsidP="00DA3E23">
            <w:pPr>
              <w:jc w:val="both"/>
              <w:rPr>
                <w:sz w:val="24"/>
                <w:szCs w:val="24"/>
              </w:rPr>
            </w:pPr>
            <w:r w:rsidRPr="00E353CE">
              <w:rPr>
                <w:sz w:val="24"/>
                <w:szCs w:val="24"/>
              </w:rPr>
              <w:t>4</w:t>
            </w:r>
          </w:p>
        </w:tc>
      </w:tr>
      <w:tr w:rsidR="00793A35" w:rsidRPr="00E353CE" w:rsidTr="00DA3E23">
        <w:tc>
          <w:tcPr>
            <w:tcW w:w="454" w:type="dxa"/>
          </w:tcPr>
          <w:p w:rsidR="00793A35" w:rsidRPr="00E353CE" w:rsidRDefault="00793A35" w:rsidP="00793A35">
            <w:pPr>
              <w:numPr>
                <w:ilvl w:val="0"/>
                <w:numId w:val="25"/>
              </w:numPr>
              <w:autoSpaceDE/>
              <w:autoSpaceDN/>
              <w:ind w:left="357" w:hanging="357"/>
              <w:jc w:val="center"/>
              <w:rPr>
                <w:sz w:val="24"/>
                <w:szCs w:val="24"/>
              </w:rPr>
            </w:pPr>
          </w:p>
        </w:tc>
        <w:tc>
          <w:tcPr>
            <w:tcW w:w="658" w:type="dxa"/>
            <w:vMerge/>
            <w:tcMar>
              <w:left w:w="28" w:type="dxa"/>
              <w:right w:w="28" w:type="dxa"/>
            </w:tcMar>
          </w:tcPr>
          <w:p w:rsidR="00793A35" w:rsidRPr="00E353CE" w:rsidRDefault="00793A35" w:rsidP="00DA3E23">
            <w:pPr>
              <w:jc w:val="both"/>
              <w:rPr>
                <w:sz w:val="24"/>
                <w:szCs w:val="24"/>
              </w:rPr>
            </w:pPr>
          </w:p>
        </w:tc>
        <w:tc>
          <w:tcPr>
            <w:tcW w:w="797" w:type="dxa"/>
            <w:vMerge w:val="restart"/>
            <w:vAlign w:val="center"/>
          </w:tcPr>
          <w:p w:rsidR="00793A35" w:rsidRPr="00E353CE" w:rsidRDefault="00793A35" w:rsidP="00DA3E23">
            <w:pPr>
              <w:jc w:val="center"/>
              <w:rPr>
                <w:sz w:val="24"/>
                <w:szCs w:val="24"/>
              </w:rPr>
            </w:pPr>
            <w:r w:rsidRPr="00E353CE">
              <w:rPr>
                <w:sz w:val="24"/>
                <w:szCs w:val="24"/>
              </w:rPr>
              <w:t xml:space="preserve">в том числе </w:t>
            </w:r>
          </w:p>
        </w:tc>
        <w:tc>
          <w:tcPr>
            <w:tcW w:w="5065" w:type="dxa"/>
          </w:tcPr>
          <w:p w:rsidR="00793A35" w:rsidRPr="00E353CE" w:rsidRDefault="00793A35" w:rsidP="00DA3E23">
            <w:pPr>
              <w:jc w:val="both"/>
              <w:rPr>
                <w:sz w:val="24"/>
                <w:szCs w:val="24"/>
              </w:rPr>
            </w:pPr>
            <w:r w:rsidRPr="00E353CE">
              <w:rPr>
                <w:sz w:val="24"/>
                <w:szCs w:val="24"/>
              </w:rPr>
              <w:t>мужского пола</w:t>
            </w:r>
          </w:p>
        </w:tc>
        <w:tc>
          <w:tcPr>
            <w:tcW w:w="900" w:type="dxa"/>
            <w:shd w:val="clear" w:color="auto" w:fill="auto"/>
          </w:tcPr>
          <w:p w:rsidR="00793A35" w:rsidRPr="00E353CE" w:rsidRDefault="00793A35" w:rsidP="00DA3E23">
            <w:pPr>
              <w:jc w:val="both"/>
              <w:rPr>
                <w:sz w:val="24"/>
                <w:szCs w:val="24"/>
              </w:rPr>
            </w:pPr>
            <w:r w:rsidRPr="00E353CE">
              <w:rPr>
                <w:sz w:val="24"/>
                <w:szCs w:val="24"/>
              </w:rPr>
              <w:t>0</w:t>
            </w:r>
          </w:p>
        </w:tc>
        <w:tc>
          <w:tcPr>
            <w:tcW w:w="900" w:type="dxa"/>
          </w:tcPr>
          <w:p w:rsidR="00793A35" w:rsidRPr="00E353CE" w:rsidRDefault="00793A35" w:rsidP="00DA3E23">
            <w:pPr>
              <w:jc w:val="both"/>
              <w:rPr>
                <w:sz w:val="24"/>
                <w:szCs w:val="24"/>
              </w:rPr>
            </w:pPr>
            <w:r w:rsidRPr="00E353CE">
              <w:rPr>
                <w:sz w:val="24"/>
                <w:szCs w:val="24"/>
              </w:rPr>
              <w:t>0</w:t>
            </w:r>
          </w:p>
        </w:tc>
        <w:tc>
          <w:tcPr>
            <w:tcW w:w="900" w:type="dxa"/>
          </w:tcPr>
          <w:p w:rsidR="00793A35" w:rsidRPr="00E353CE" w:rsidRDefault="00793A35" w:rsidP="00DA3E23">
            <w:pPr>
              <w:jc w:val="both"/>
              <w:rPr>
                <w:sz w:val="24"/>
                <w:szCs w:val="24"/>
              </w:rPr>
            </w:pPr>
            <w:r w:rsidRPr="00E353CE">
              <w:rPr>
                <w:sz w:val="24"/>
                <w:szCs w:val="24"/>
              </w:rPr>
              <w:t>3</w:t>
            </w:r>
          </w:p>
        </w:tc>
      </w:tr>
      <w:tr w:rsidR="00793A35" w:rsidRPr="00E353CE" w:rsidTr="00DA3E23">
        <w:tc>
          <w:tcPr>
            <w:tcW w:w="454" w:type="dxa"/>
          </w:tcPr>
          <w:p w:rsidR="00793A35" w:rsidRPr="00E353CE" w:rsidRDefault="00793A35" w:rsidP="00793A35">
            <w:pPr>
              <w:numPr>
                <w:ilvl w:val="0"/>
                <w:numId w:val="25"/>
              </w:numPr>
              <w:autoSpaceDE/>
              <w:autoSpaceDN/>
              <w:ind w:left="357" w:hanging="357"/>
              <w:jc w:val="center"/>
              <w:rPr>
                <w:sz w:val="24"/>
                <w:szCs w:val="24"/>
              </w:rPr>
            </w:pPr>
          </w:p>
        </w:tc>
        <w:tc>
          <w:tcPr>
            <w:tcW w:w="658" w:type="dxa"/>
            <w:vMerge/>
            <w:tcMar>
              <w:left w:w="28" w:type="dxa"/>
              <w:right w:w="28" w:type="dxa"/>
            </w:tcMar>
          </w:tcPr>
          <w:p w:rsidR="00793A35" w:rsidRPr="00E353CE" w:rsidRDefault="00793A35" w:rsidP="00DA3E23">
            <w:pPr>
              <w:jc w:val="both"/>
              <w:rPr>
                <w:sz w:val="24"/>
                <w:szCs w:val="24"/>
              </w:rPr>
            </w:pPr>
          </w:p>
        </w:tc>
        <w:tc>
          <w:tcPr>
            <w:tcW w:w="797" w:type="dxa"/>
            <w:vMerge/>
          </w:tcPr>
          <w:p w:rsidR="00793A35" w:rsidRPr="00E353CE" w:rsidRDefault="00793A35" w:rsidP="00DA3E23">
            <w:pPr>
              <w:jc w:val="both"/>
              <w:rPr>
                <w:sz w:val="24"/>
                <w:szCs w:val="24"/>
              </w:rPr>
            </w:pPr>
          </w:p>
        </w:tc>
        <w:tc>
          <w:tcPr>
            <w:tcW w:w="5065" w:type="dxa"/>
          </w:tcPr>
          <w:p w:rsidR="00793A35" w:rsidRPr="00E353CE" w:rsidRDefault="00793A35" w:rsidP="00DA3E23">
            <w:pPr>
              <w:jc w:val="both"/>
              <w:rPr>
                <w:sz w:val="24"/>
                <w:szCs w:val="24"/>
              </w:rPr>
            </w:pPr>
            <w:r w:rsidRPr="00E353CE">
              <w:rPr>
                <w:sz w:val="24"/>
                <w:szCs w:val="24"/>
              </w:rPr>
              <w:t>женского пола</w:t>
            </w:r>
          </w:p>
        </w:tc>
        <w:tc>
          <w:tcPr>
            <w:tcW w:w="900" w:type="dxa"/>
            <w:shd w:val="clear" w:color="auto" w:fill="auto"/>
          </w:tcPr>
          <w:p w:rsidR="00793A35" w:rsidRPr="00E353CE" w:rsidRDefault="00793A35" w:rsidP="00DA3E23">
            <w:pPr>
              <w:jc w:val="both"/>
              <w:rPr>
                <w:sz w:val="24"/>
                <w:szCs w:val="24"/>
              </w:rPr>
            </w:pPr>
            <w:r w:rsidRPr="00E353CE">
              <w:rPr>
                <w:sz w:val="24"/>
                <w:szCs w:val="24"/>
              </w:rPr>
              <w:t>0</w:t>
            </w:r>
          </w:p>
        </w:tc>
        <w:tc>
          <w:tcPr>
            <w:tcW w:w="900" w:type="dxa"/>
          </w:tcPr>
          <w:p w:rsidR="00793A35" w:rsidRPr="00E353CE" w:rsidRDefault="00793A35" w:rsidP="00DA3E23">
            <w:pPr>
              <w:jc w:val="both"/>
              <w:rPr>
                <w:sz w:val="24"/>
                <w:szCs w:val="24"/>
              </w:rPr>
            </w:pPr>
            <w:r w:rsidRPr="00E353CE">
              <w:rPr>
                <w:sz w:val="24"/>
                <w:szCs w:val="24"/>
              </w:rPr>
              <w:t>0</w:t>
            </w:r>
          </w:p>
        </w:tc>
        <w:tc>
          <w:tcPr>
            <w:tcW w:w="900" w:type="dxa"/>
          </w:tcPr>
          <w:p w:rsidR="00793A35" w:rsidRPr="00E353CE" w:rsidRDefault="00793A35" w:rsidP="00DA3E23">
            <w:pPr>
              <w:jc w:val="both"/>
              <w:rPr>
                <w:sz w:val="24"/>
                <w:szCs w:val="24"/>
              </w:rPr>
            </w:pPr>
            <w:r w:rsidRPr="00E353CE">
              <w:rPr>
                <w:sz w:val="24"/>
                <w:szCs w:val="24"/>
              </w:rPr>
              <w:t>1</w:t>
            </w:r>
          </w:p>
        </w:tc>
      </w:tr>
      <w:tr w:rsidR="00793A35" w:rsidRPr="00E353CE" w:rsidTr="00DA3E23">
        <w:tc>
          <w:tcPr>
            <w:tcW w:w="454" w:type="dxa"/>
          </w:tcPr>
          <w:p w:rsidR="00793A35" w:rsidRPr="00E353CE" w:rsidRDefault="00793A35" w:rsidP="00793A35">
            <w:pPr>
              <w:numPr>
                <w:ilvl w:val="0"/>
                <w:numId w:val="25"/>
              </w:numPr>
              <w:autoSpaceDE/>
              <w:autoSpaceDN/>
              <w:ind w:left="357" w:hanging="357"/>
              <w:jc w:val="center"/>
              <w:rPr>
                <w:sz w:val="24"/>
                <w:szCs w:val="24"/>
              </w:rPr>
            </w:pPr>
          </w:p>
        </w:tc>
        <w:tc>
          <w:tcPr>
            <w:tcW w:w="658" w:type="dxa"/>
            <w:vMerge/>
            <w:tcMar>
              <w:left w:w="28" w:type="dxa"/>
              <w:right w:w="28" w:type="dxa"/>
            </w:tcMar>
          </w:tcPr>
          <w:p w:rsidR="00793A35" w:rsidRPr="00E353CE" w:rsidRDefault="00793A35" w:rsidP="00DA3E23">
            <w:pPr>
              <w:jc w:val="both"/>
              <w:rPr>
                <w:sz w:val="24"/>
                <w:szCs w:val="24"/>
              </w:rPr>
            </w:pPr>
          </w:p>
        </w:tc>
        <w:tc>
          <w:tcPr>
            <w:tcW w:w="797" w:type="dxa"/>
            <w:vMerge/>
          </w:tcPr>
          <w:p w:rsidR="00793A35" w:rsidRPr="00E353CE" w:rsidRDefault="00793A35" w:rsidP="00DA3E23">
            <w:pPr>
              <w:jc w:val="both"/>
              <w:rPr>
                <w:sz w:val="24"/>
                <w:szCs w:val="24"/>
              </w:rPr>
            </w:pPr>
          </w:p>
        </w:tc>
        <w:tc>
          <w:tcPr>
            <w:tcW w:w="5065" w:type="dxa"/>
          </w:tcPr>
          <w:p w:rsidR="00793A35" w:rsidRPr="00E353CE" w:rsidRDefault="00793A35" w:rsidP="00DA3E23">
            <w:pPr>
              <w:jc w:val="both"/>
              <w:rPr>
                <w:sz w:val="24"/>
                <w:szCs w:val="24"/>
              </w:rPr>
            </w:pPr>
            <w:r w:rsidRPr="00E353CE">
              <w:rPr>
                <w:sz w:val="24"/>
                <w:szCs w:val="24"/>
              </w:rPr>
              <w:t>до 14 лет (вкл.)</w:t>
            </w:r>
          </w:p>
        </w:tc>
        <w:tc>
          <w:tcPr>
            <w:tcW w:w="900" w:type="dxa"/>
            <w:shd w:val="clear" w:color="auto" w:fill="auto"/>
          </w:tcPr>
          <w:p w:rsidR="00793A35" w:rsidRPr="00E353CE" w:rsidRDefault="00793A35" w:rsidP="00DA3E23">
            <w:pPr>
              <w:jc w:val="both"/>
              <w:rPr>
                <w:sz w:val="24"/>
                <w:szCs w:val="24"/>
              </w:rPr>
            </w:pPr>
            <w:r w:rsidRPr="00E353CE">
              <w:rPr>
                <w:sz w:val="24"/>
                <w:szCs w:val="24"/>
              </w:rPr>
              <w:t>0</w:t>
            </w:r>
          </w:p>
        </w:tc>
        <w:tc>
          <w:tcPr>
            <w:tcW w:w="900" w:type="dxa"/>
          </w:tcPr>
          <w:p w:rsidR="00793A35" w:rsidRPr="00E353CE" w:rsidRDefault="00793A35" w:rsidP="00DA3E23">
            <w:pPr>
              <w:jc w:val="both"/>
              <w:rPr>
                <w:sz w:val="24"/>
                <w:szCs w:val="24"/>
              </w:rPr>
            </w:pPr>
            <w:r w:rsidRPr="00E353CE">
              <w:rPr>
                <w:sz w:val="24"/>
                <w:szCs w:val="24"/>
              </w:rPr>
              <w:t>0</w:t>
            </w:r>
          </w:p>
        </w:tc>
        <w:tc>
          <w:tcPr>
            <w:tcW w:w="900" w:type="dxa"/>
          </w:tcPr>
          <w:p w:rsidR="00793A35" w:rsidRPr="00E353CE" w:rsidRDefault="00793A35" w:rsidP="00DA3E23">
            <w:pPr>
              <w:jc w:val="both"/>
              <w:rPr>
                <w:sz w:val="24"/>
                <w:szCs w:val="24"/>
              </w:rPr>
            </w:pPr>
            <w:r w:rsidRPr="00E353CE">
              <w:rPr>
                <w:sz w:val="24"/>
                <w:szCs w:val="24"/>
              </w:rPr>
              <w:t>0</w:t>
            </w:r>
          </w:p>
        </w:tc>
      </w:tr>
      <w:tr w:rsidR="00793A35" w:rsidRPr="00E353CE" w:rsidTr="00DA3E23">
        <w:tc>
          <w:tcPr>
            <w:tcW w:w="454" w:type="dxa"/>
          </w:tcPr>
          <w:p w:rsidR="00793A35" w:rsidRPr="00E353CE" w:rsidRDefault="00793A35" w:rsidP="00793A35">
            <w:pPr>
              <w:numPr>
                <w:ilvl w:val="0"/>
                <w:numId w:val="25"/>
              </w:numPr>
              <w:autoSpaceDE/>
              <w:autoSpaceDN/>
              <w:ind w:left="357" w:hanging="357"/>
              <w:jc w:val="center"/>
              <w:rPr>
                <w:sz w:val="24"/>
                <w:szCs w:val="24"/>
              </w:rPr>
            </w:pPr>
          </w:p>
        </w:tc>
        <w:tc>
          <w:tcPr>
            <w:tcW w:w="658" w:type="dxa"/>
            <w:vMerge/>
            <w:tcMar>
              <w:left w:w="28" w:type="dxa"/>
              <w:right w:w="28" w:type="dxa"/>
            </w:tcMar>
          </w:tcPr>
          <w:p w:rsidR="00793A35" w:rsidRPr="00E353CE" w:rsidRDefault="00793A35" w:rsidP="00DA3E23">
            <w:pPr>
              <w:jc w:val="both"/>
              <w:rPr>
                <w:sz w:val="24"/>
                <w:szCs w:val="24"/>
              </w:rPr>
            </w:pPr>
          </w:p>
        </w:tc>
        <w:tc>
          <w:tcPr>
            <w:tcW w:w="797" w:type="dxa"/>
            <w:vMerge/>
          </w:tcPr>
          <w:p w:rsidR="00793A35" w:rsidRPr="00E353CE" w:rsidRDefault="00793A35" w:rsidP="00DA3E23">
            <w:pPr>
              <w:jc w:val="both"/>
              <w:rPr>
                <w:sz w:val="24"/>
                <w:szCs w:val="24"/>
              </w:rPr>
            </w:pPr>
          </w:p>
        </w:tc>
        <w:tc>
          <w:tcPr>
            <w:tcW w:w="5065" w:type="dxa"/>
          </w:tcPr>
          <w:p w:rsidR="00793A35" w:rsidRPr="00E353CE" w:rsidRDefault="00793A35" w:rsidP="00DA3E23">
            <w:pPr>
              <w:jc w:val="both"/>
              <w:rPr>
                <w:sz w:val="24"/>
                <w:szCs w:val="24"/>
              </w:rPr>
            </w:pPr>
            <w:r w:rsidRPr="00E353CE">
              <w:rPr>
                <w:sz w:val="24"/>
                <w:szCs w:val="24"/>
              </w:rPr>
              <w:t>15 – 17 лет (вкл.)</w:t>
            </w:r>
          </w:p>
        </w:tc>
        <w:tc>
          <w:tcPr>
            <w:tcW w:w="900" w:type="dxa"/>
            <w:shd w:val="clear" w:color="auto" w:fill="auto"/>
          </w:tcPr>
          <w:p w:rsidR="00793A35" w:rsidRPr="00E353CE" w:rsidRDefault="00793A35" w:rsidP="00DA3E23">
            <w:pPr>
              <w:jc w:val="both"/>
              <w:rPr>
                <w:sz w:val="24"/>
                <w:szCs w:val="24"/>
              </w:rPr>
            </w:pPr>
            <w:r w:rsidRPr="00E353CE">
              <w:rPr>
                <w:sz w:val="24"/>
                <w:szCs w:val="24"/>
              </w:rPr>
              <w:t>0</w:t>
            </w:r>
          </w:p>
        </w:tc>
        <w:tc>
          <w:tcPr>
            <w:tcW w:w="900" w:type="dxa"/>
          </w:tcPr>
          <w:p w:rsidR="00793A35" w:rsidRPr="00E353CE" w:rsidRDefault="00793A35" w:rsidP="00DA3E23">
            <w:pPr>
              <w:jc w:val="both"/>
              <w:rPr>
                <w:sz w:val="24"/>
                <w:szCs w:val="24"/>
              </w:rPr>
            </w:pPr>
            <w:r w:rsidRPr="00E353CE">
              <w:rPr>
                <w:sz w:val="24"/>
                <w:szCs w:val="24"/>
              </w:rPr>
              <w:t>0</w:t>
            </w:r>
          </w:p>
        </w:tc>
        <w:tc>
          <w:tcPr>
            <w:tcW w:w="900" w:type="dxa"/>
          </w:tcPr>
          <w:p w:rsidR="00793A35" w:rsidRPr="00E353CE" w:rsidRDefault="00793A35" w:rsidP="00DA3E23">
            <w:pPr>
              <w:jc w:val="both"/>
              <w:rPr>
                <w:sz w:val="24"/>
                <w:szCs w:val="24"/>
              </w:rPr>
            </w:pPr>
            <w:r w:rsidRPr="00E353CE">
              <w:rPr>
                <w:sz w:val="24"/>
                <w:szCs w:val="24"/>
              </w:rPr>
              <w:t>4</w:t>
            </w:r>
          </w:p>
        </w:tc>
      </w:tr>
    </w:tbl>
    <w:p w:rsidR="00793A35" w:rsidRPr="00965EF9" w:rsidRDefault="00793A35" w:rsidP="00965EF9">
      <w:pPr>
        <w:pStyle w:val="ad"/>
        <w:spacing w:after="0"/>
        <w:ind w:left="0" w:firstLine="709"/>
        <w:jc w:val="both"/>
        <w:rPr>
          <w:rFonts w:ascii="Times New Roman" w:hAnsi="Times New Roman" w:cs="Times New Roman"/>
        </w:rPr>
      </w:pPr>
      <w:r w:rsidRPr="00965EF9">
        <w:rPr>
          <w:rFonts w:ascii="Times New Roman" w:hAnsi="Times New Roman" w:cs="Times New Roman"/>
        </w:rPr>
        <w:t xml:space="preserve">С 01.09.2014 во всех общеобразовательных организациях Новосибирской области осуществлён переход на федеральный государственный образовательный стандарт начального общего образования в 1-4-х классах (107 737 обучающихся). </w:t>
      </w:r>
    </w:p>
    <w:p w:rsidR="00793A35" w:rsidRPr="0072301B" w:rsidRDefault="00793A35" w:rsidP="00965EF9">
      <w:pPr>
        <w:ind w:firstLine="709"/>
        <w:jc w:val="both"/>
      </w:pPr>
      <w:r w:rsidRPr="0072301B">
        <w:t xml:space="preserve">Проводится планомерная работа по подготовке к переходу на ФГОС основного общего образования (по мере готовности): определены </w:t>
      </w:r>
      <w:r w:rsidRPr="0072301B">
        <w:rPr>
          <w:bCs/>
        </w:rPr>
        <w:t xml:space="preserve">основные направления по переходу на ФГОС, разработан план-график основных мероприятий перехода, </w:t>
      </w:r>
      <w:r w:rsidRPr="0072301B">
        <w:rPr>
          <w:rFonts w:eastAsia="Calibri"/>
          <w:lang w:eastAsia="en-US"/>
        </w:rPr>
        <w:t xml:space="preserve">организована разъяснительная работа среди педагогической и родительской общественности о целях и задачах ФГОС, его актуальности для системы образования, для обучающихся и их семей. </w:t>
      </w:r>
      <w:r w:rsidRPr="0072301B">
        <w:rPr>
          <w:bCs/>
        </w:rPr>
        <w:t xml:space="preserve">Учитывая </w:t>
      </w:r>
      <w:r w:rsidRPr="0072301B">
        <w:t xml:space="preserve">степень готовности образовательных учреждений, с 01.09.2014 началась апробация ФГОС основного общего образования в 5-х классах </w:t>
      </w:r>
      <w:r>
        <w:t>(</w:t>
      </w:r>
      <w:r w:rsidRPr="0072301B">
        <w:t>273 общеобразовательных учрежден</w:t>
      </w:r>
      <w:r>
        <w:t>иях,  18343 обучающихся);</w:t>
      </w:r>
      <w:r w:rsidRPr="0072301B">
        <w:t xml:space="preserve"> продолжается в 6-х классах (192 ОУ</w:t>
      </w:r>
      <w:r>
        <w:t>, 7067 обучающихся</w:t>
      </w:r>
      <w:r w:rsidRPr="0072301B">
        <w:t>), в 7-х классах (105 ОУ</w:t>
      </w:r>
      <w:r>
        <w:t xml:space="preserve">, </w:t>
      </w:r>
      <w:r w:rsidRPr="0072301B">
        <w:t>4212 обучающихся).</w:t>
      </w:r>
    </w:p>
    <w:p w:rsidR="00793A35" w:rsidRPr="0072301B" w:rsidRDefault="00793A35" w:rsidP="00793A35">
      <w:pPr>
        <w:shd w:val="clear" w:color="auto" w:fill="FFFFFF"/>
        <w:ind w:firstLine="709"/>
        <w:jc w:val="both"/>
      </w:pPr>
      <w:r w:rsidRPr="0072301B">
        <w:rPr>
          <w:spacing w:val="-4"/>
        </w:rPr>
        <w:t xml:space="preserve">Доля школьников, обучающихся по федеральным </w:t>
      </w:r>
      <w:r w:rsidRPr="0072301B">
        <w:rPr>
          <w:color w:val="000000"/>
        </w:rPr>
        <w:t>государственным</w:t>
      </w:r>
      <w:r>
        <w:t xml:space="preserve"> образовательным стандартам,</w:t>
      </w:r>
      <w:r w:rsidRPr="0072301B">
        <w:t>– 50% (2013</w:t>
      </w:r>
      <w:r>
        <w:t xml:space="preserve"> год</w:t>
      </w:r>
      <w:r w:rsidRPr="0072301B">
        <w:t xml:space="preserve"> – 36%, 2012 год – 25%, 2011 год – 17%), в том числе </w:t>
      </w:r>
      <w:r w:rsidRPr="0072301B">
        <w:rPr>
          <w:rFonts w:eastAsia="Arial"/>
          <w:color w:val="000000"/>
        </w:rPr>
        <w:t>начальное общее образование – 100% (2013</w:t>
      </w:r>
      <w:r>
        <w:rPr>
          <w:rFonts w:eastAsia="Arial"/>
          <w:color w:val="000000"/>
        </w:rPr>
        <w:t xml:space="preserve"> год </w:t>
      </w:r>
      <w:r w:rsidRPr="0072301B">
        <w:rPr>
          <w:rFonts w:eastAsia="Arial"/>
          <w:color w:val="000000"/>
        </w:rPr>
        <w:t>- 79%, 2012 год - 56%, 2011 год – 32%), основное общее образование в пилотном режиме – 17% (2013</w:t>
      </w:r>
      <w:r>
        <w:rPr>
          <w:rFonts w:eastAsia="Arial"/>
          <w:color w:val="000000"/>
        </w:rPr>
        <w:t xml:space="preserve"> год </w:t>
      </w:r>
      <w:r w:rsidRPr="0072301B">
        <w:rPr>
          <w:rFonts w:eastAsia="Arial"/>
          <w:color w:val="000000"/>
        </w:rPr>
        <w:t>-9%, 2012 год – 3,6%, 2011 год - 0).</w:t>
      </w:r>
    </w:p>
    <w:p w:rsidR="00793A35" w:rsidRDefault="00793A35" w:rsidP="00793A35">
      <w:pPr>
        <w:ind w:firstLine="709"/>
        <w:jc w:val="both"/>
      </w:pPr>
      <w:r w:rsidRPr="005C791C">
        <w:t xml:space="preserve">Уровень профессиональной компетентности учителя является ведущим условием в реализации нового содержания образовательного процесса и достижения планируемых результатов. Во всех муниципальных образованиях составлены графики поэтапного прохождения курсов повышения квалификации для учителей и административных работников общеобразовательных учреждений по вопросам введения ФГОС, в соответствии с которыми осуществляется подготовка учителей начальных классов, предметников, руководителей образовательных учреждений. </w:t>
      </w:r>
    </w:p>
    <w:p w:rsidR="00793A35" w:rsidRDefault="00793A35" w:rsidP="00793A35">
      <w:pPr>
        <w:ind w:firstLine="709"/>
        <w:jc w:val="both"/>
      </w:pPr>
      <w:r>
        <w:t xml:space="preserve">По состоянию на конец 2014 года </w:t>
      </w:r>
      <w:r w:rsidRPr="005C791C">
        <w:t>90% учителей и руководителей общеобразовательных учреждений прошли повышение квалификации и профессиональную переподготовку для работы в соответствии с федеральными государственными образовательными стандартами.</w:t>
      </w:r>
    </w:p>
    <w:p w:rsidR="00793A35" w:rsidRPr="007179D5" w:rsidRDefault="00793A35" w:rsidP="00793A35">
      <w:pPr>
        <w:ind w:firstLine="851"/>
        <w:jc w:val="both"/>
      </w:pPr>
      <w:r w:rsidRPr="007179D5">
        <w:t>В 2014 году проводилась оценка качества освоения образовательной программы начального общего образо</w:t>
      </w:r>
      <w:r>
        <w:t>вания на  соответствие</w:t>
      </w:r>
      <w:r w:rsidRPr="007179D5">
        <w:t xml:space="preserve"> федеральным государственным образовательным стандартам начального общего образования </w:t>
      </w:r>
      <w:r w:rsidRPr="007179D5">
        <w:rPr>
          <w:color w:val="000000"/>
        </w:rPr>
        <w:t xml:space="preserve">в </w:t>
      </w:r>
      <w:r w:rsidRPr="007179D5">
        <w:rPr>
          <w:color w:val="000000"/>
        </w:rPr>
        <w:lastRenderedPageBreak/>
        <w:t>113 классах 45</w:t>
      </w:r>
      <w:r>
        <w:rPr>
          <w:color w:val="000000"/>
        </w:rPr>
        <w:t xml:space="preserve"> общеобразовательных учреждений</w:t>
      </w:r>
      <w:r w:rsidRPr="007179D5">
        <w:rPr>
          <w:color w:val="000000"/>
        </w:rPr>
        <w:t xml:space="preserve"> Новосибирской области</w:t>
      </w:r>
      <w:r w:rsidRPr="007179D5">
        <w:t xml:space="preserve"> (Приказ Минобрнауки Новосибирской области № 853 от 10.04.2014). </w:t>
      </w:r>
    </w:p>
    <w:p w:rsidR="00793A35" w:rsidRDefault="00793A35" w:rsidP="00793A35">
      <w:pPr>
        <w:ind w:firstLine="567"/>
        <w:jc w:val="both"/>
      </w:pPr>
      <w:r w:rsidRPr="007179D5">
        <w:t>В апреле-мае 2013/2014 учебного года в 8-ми регионах Российской Федерации изучались первые результаты введения Федеральных государственных образовательных стандартов (ФГОС) начального общего образования в э</w:t>
      </w:r>
      <w:r w:rsidRPr="007179D5">
        <w:rPr>
          <w:lang w:eastAsia="en-US" w:bidi="en-US"/>
        </w:rPr>
        <w:t xml:space="preserve">кспериментальных школах. </w:t>
      </w:r>
      <w:r w:rsidRPr="007179D5">
        <w:t xml:space="preserve">Новосибирскую область в данном проекте представляли 2460 четвероклассников из 110 классов 45 образовательных учреждений.  </w:t>
      </w:r>
    </w:p>
    <w:p w:rsidR="00793A35" w:rsidRDefault="00793A35" w:rsidP="00793A35">
      <w:pPr>
        <w:ind w:firstLine="567"/>
        <w:jc w:val="both"/>
      </w:pPr>
      <w:r w:rsidRPr="007179D5">
        <w:t xml:space="preserve">По результатам мониторинга 69% выпускников школ Новосибирской области, участвующих в проекте, продемонстрировали повышенный уровень подготовки по математике (по регионам </w:t>
      </w:r>
      <w:r>
        <w:t xml:space="preserve">- </w:t>
      </w:r>
      <w:r w:rsidRPr="007179D5">
        <w:t xml:space="preserve">63%), по русскому языку – 72% (по регионам </w:t>
      </w:r>
      <w:r>
        <w:t xml:space="preserve">- </w:t>
      </w:r>
      <w:r w:rsidRPr="007179D5">
        <w:t xml:space="preserve">69%), по чтению – 44% (по регионам </w:t>
      </w:r>
      <w:r>
        <w:t xml:space="preserve">- </w:t>
      </w:r>
      <w:r w:rsidRPr="007179D5">
        <w:t xml:space="preserve">36%). </w:t>
      </w:r>
    </w:p>
    <w:p w:rsidR="00793A35" w:rsidRDefault="00793A35" w:rsidP="00793A35">
      <w:pPr>
        <w:ind w:firstLine="567"/>
        <w:jc w:val="both"/>
      </w:pPr>
      <w:r w:rsidRPr="007179D5">
        <w:t>По групповым проектам базовый уровень подготовки продемонстрировали 88% выпускнико</w:t>
      </w:r>
      <w:r>
        <w:t>в</w:t>
      </w:r>
      <w:r w:rsidRPr="007179D5">
        <w:t xml:space="preserve"> (по регионам </w:t>
      </w:r>
      <w:r>
        <w:t xml:space="preserve">- </w:t>
      </w:r>
      <w:r w:rsidRPr="007179D5">
        <w:t xml:space="preserve">87%), а повышенный уровень – 40% четвероклассников (по регионам </w:t>
      </w:r>
      <w:r>
        <w:t xml:space="preserve">- </w:t>
      </w:r>
      <w:r w:rsidRPr="007179D5">
        <w:t>39%).</w:t>
      </w:r>
    </w:p>
    <w:p w:rsidR="00793A35" w:rsidRPr="00965EF9" w:rsidRDefault="00793A35" w:rsidP="00793A35">
      <w:pPr>
        <w:ind w:firstLine="709"/>
        <w:jc w:val="both"/>
        <w:rPr>
          <w:b/>
          <w:i/>
          <w:spacing w:val="2"/>
        </w:rPr>
      </w:pPr>
      <w:r w:rsidRPr="00965EF9">
        <w:rPr>
          <w:b/>
          <w:i/>
          <w:spacing w:val="2"/>
        </w:rPr>
        <w:t>Обучение детей с ограниченными возможностями здоровья.</w:t>
      </w:r>
    </w:p>
    <w:p w:rsidR="00793A35" w:rsidRPr="00965EF9" w:rsidRDefault="00793A35" w:rsidP="00793A35">
      <w:pPr>
        <w:tabs>
          <w:tab w:val="num" w:pos="0"/>
        </w:tabs>
        <w:jc w:val="both"/>
      </w:pPr>
      <w:r w:rsidRPr="00965EF9">
        <w:t>Сеть общеобразовательных организаций представлена следующим образом:</w:t>
      </w:r>
    </w:p>
    <w:p w:rsidR="00793A35" w:rsidRPr="00965EF9" w:rsidRDefault="00793A35" w:rsidP="00793A35">
      <w:pPr>
        <w:pStyle w:val="ad"/>
        <w:numPr>
          <w:ilvl w:val="0"/>
          <w:numId w:val="26"/>
        </w:numPr>
        <w:tabs>
          <w:tab w:val="num" w:pos="0"/>
        </w:tabs>
        <w:spacing w:after="0" w:line="240" w:lineRule="auto"/>
        <w:jc w:val="both"/>
        <w:rPr>
          <w:rFonts w:ascii="Times New Roman" w:hAnsi="Times New Roman" w:cs="Times New Roman"/>
          <w:sz w:val="28"/>
          <w:szCs w:val="28"/>
        </w:rPr>
      </w:pPr>
      <w:r w:rsidRPr="00965EF9">
        <w:rPr>
          <w:rFonts w:ascii="Times New Roman" w:hAnsi="Times New Roman" w:cs="Times New Roman"/>
          <w:sz w:val="28"/>
          <w:szCs w:val="28"/>
        </w:rPr>
        <w:t>специальными (коррекционными) образовательными организациями:</w:t>
      </w:r>
    </w:p>
    <w:p w:rsidR="00793A35" w:rsidRPr="00965EF9" w:rsidRDefault="00793A35" w:rsidP="00793A35">
      <w:pPr>
        <w:tabs>
          <w:tab w:val="num" w:pos="0"/>
        </w:tabs>
        <w:ind w:firstLine="709"/>
        <w:jc w:val="both"/>
      </w:pPr>
      <w:r w:rsidRPr="00965EF9">
        <w:t>в Новосибирской области функционируют 29 специальных (коррекционных) образовательных организаций, в которых, обучаются 3 253 детей, в том числе, дети-инвалиды.</w:t>
      </w:r>
    </w:p>
    <w:p w:rsidR="00793A35" w:rsidRPr="00965EF9" w:rsidRDefault="00793A35" w:rsidP="00793A35">
      <w:pPr>
        <w:pStyle w:val="ad"/>
        <w:numPr>
          <w:ilvl w:val="0"/>
          <w:numId w:val="26"/>
        </w:numPr>
        <w:tabs>
          <w:tab w:val="num" w:pos="0"/>
        </w:tabs>
        <w:spacing w:after="0" w:line="240" w:lineRule="auto"/>
        <w:jc w:val="both"/>
        <w:rPr>
          <w:rFonts w:ascii="Times New Roman" w:hAnsi="Times New Roman" w:cs="Times New Roman"/>
          <w:sz w:val="28"/>
          <w:szCs w:val="28"/>
        </w:rPr>
      </w:pPr>
      <w:r w:rsidRPr="00965EF9">
        <w:rPr>
          <w:rFonts w:ascii="Times New Roman" w:hAnsi="Times New Roman" w:cs="Times New Roman"/>
          <w:sz w:val="28"/>
          <w:szCs w:val="28"/>
        </w:rPr>
        <w:t xml:space="preserve">общеобразовательными организациями, путем обучения в специальных (коррекционных)классах: </w:t>
      </w:r>
    </w:p>
    <w:p w:rsidR="00793A35" w:rsidRPr="00965EF9" w:rsidRDefault="00793A35" w:rsidP="00793A35">
      <w:pPr>
        <w:tabs>
          <w:tab w:val="num" w:pos="0"/>
        </w:tabs>
        <w:jc w:val="both"/>
      </w:pPr>
      <w:r w:rsidRPr="00965EF9">
        <w:t xml:space="preserve">в общеобразовательных организациях Новосибирской области функционируют 127 классов коррекционно-развивающего и компенсирующего обучения, в которых обучаются 987 детей-инвалидов; </w:t>
      </w:r>
    </w:p>
    <w:p w:rsidR="00793A35" w:rsidRPr="00965EF9" w:rsidRDefault="00793A35" w:rsidP="00793A35">
      <w:pPr>
        <w:pStyle w:val="ad"/>
        <w:numPr>
          <w:ilvl w:val="0"/>
          <w:numId w:val="26"/>
        </w:numPr>
        <w:tabs>
          <w:tab w:val="num" w:pos="0"/>
        </w:tabs>
        <w:spacing w:after="0" w:line="240" w:lineRule="auto"/>
        <w:jc w:val="both"/>
        <w:rPr>
          <w:rFonts w:ascii="Times New Roman" w:hAnsi="Times New Roman" w:cs="Times New Roman"/>
          <w:sz w:val="28"/>
          <w:szCs w:val="28"/>
        </w:rPr>
      </w:pPr>
      <w:r w:rsidRPr="00965EF9">
        <w:rPr>
          <w:rFonts w:ascii="Times New Roman" w:hAnsi="Times New Roman" w:cs="Times New Roman"/>
          <w:sz w:val="28"/>
          <w:szCs w:val="28"/>
        </w:rPr>
        <w:t>общеобразовательными организациями, реализующими инклюзивное образование:</w:t>
      </w:r>
    </w:p>
    <w:p w:rsidR="00793A35" w:rsidRPr="00965EF9" w:rsidRDefault="00793A35" w:rsidP="00793A35">
      <w:pPr>
        <w:tabs>
          <w:tab w:val="num" w:pos="0"/>
        </w:tabs>
        <w:jc w:val="both"/>
        <w:rPr>
          <w:b/>
        </w:rPr>
      </w:pPr>
      <w:r w:rsidRPr="00965EF9">
        <w:t>в Новосибирской области создаются условия для инклюзивного обучения  детей-инвалидов непосредственно по месту проживания с охватом 6 675 детей с ОВЗ и детей-инвалидов.</w:t>
      </w:r>
    </w:p>
    <w:p w:rsidR="00793A35" w:rsidRPr="00B249C8" w:rsidRDefault="00793A35" w:rsidP="00793A35">
      <w:pPr>
        <w:ind w:firstLine="709"/>
        <w:jc w:val="both"/>
      </w:pPr>
      <w:r w:rsidRPr="00B249C8">
        <w:t xml:space="preserve">В Новосибирской области с 2011 года действует региональный проект «Обучение и социализация детей с ОВЗ в инклюзивном образовательном пространстве Новосибирской области». В данном проекте участвуют 113 общеобразовательных организаций. Министерством образования, науки и инновационной политики Новосибирской области определены 3 дошкольные образовательные организации, приступающие с 01.01.2015 к реализации регионального проекта «Обучение и социализация детей с ограниченными возможностями здоровья в инклюзивном образовательном пространстве Новосибирской области» в режиме региональных инновационных площадок Новосибирской области. </w:t>
      </w:r>
    </w:p>
    <w:p w:rsidR="00793A35" w:rsidRPr="00B249C8" w:rsidRDefault="00793A35" w:rsidP="00793A35">
      <w:pPr>
        <w:ind w:firstLine="709"/>
        <w:jc w:val="both"/>
      </w:pPr>
      <w:r w:rsidRPr="00B249C8">
        <w:t xml:space="preserve">Инклюзивные школы участвуют в сетевом взаимодействии через организацию стажировочных площадок, в рамках которых школа представляет свой опыт, наработки, а участники проекта могут принять участие в их анализе </w:t>
      </w:r>
      <w:r w:rsidRPr="00B249C8">
        <w:lastRenderedPageBreak/>
        <w:t xml:space="preserve">как очно при посещении мероприятий, так и заочно с помощью интернет ресурсов. </w:t>
      </w:r>
    </w:p>
    <w:p w:rsidR="00793A35" w:rsidRPr="00B249C8" w:rsidRDefault="00793A35" w:rsidP="00793A35">
      <w:pPr>
        <w:ind w:firstLine="709"/>
        <w:jc w:val="both"/>
      </w:pPr>
      <w:r w:rsidRPr="00B249C8">
        <w:t>В 2014 году в 15 школах муниципальных районов и городских округов Новосибирской области по результатам отборочного конкурса созданы службы ППМС-сопровождения. Данные базовые школы ориентированы на включение в сеть всех образовательных организаций своего школьного округа (от 2 до 12 ОО),  формируют и развивают систему ППМС-сопровождения детей с ОВЗ не только в своей организации, но и во всём школьном округе, предоставляя собственный ресурс. В соответствии с планом мероприятий ВЦП каждая базовая школа получила в виде призового фонда дидактическое и диагностическое обор</w:t>
      </w:r>
      <w:r>
        <w:t>удование на сумму 200 тыс. руб. П</w:t>
      </w:r>
      <w:r w:rsidRPr="00B249C8">
        <w:t>роводится повышение квалификации педагогов (по 5 чел. от каждого из 154 школьных округов) и повышение компетенции специалистов по организации сети внутри школьного округа.</w:t>
      </w:r>
    </w:p>
    <w:p w:rsidR="00793A35" w:rsidRPr="00B249C8" w:rsidRDefault="00793A35" w:rsidP="00793A35">
      <w:pPr>
        <w:ind w:firstLine="709"/>
        <w:jc w:val="both"/>
      </w:pPr>
      <w:r>
        <w:t xml:space="preserve">В ноябре состоялось </w:t>
      </w:r>
      <w:r w:rsidRPr="00B249C8">
        <w:t xml:space="preserve">совещание по вопросу реализации регионального проекта «Обучение и социализация детей с ограниченными возможностями здоровья в инклюзивном образовательном пространстве Новосибирской области». </w:t>
      </w:r>
    </w:p>
    <w:p w:rsidR="00793A35" w:rsidRPr="00141528" w:rsidRDefault="00793A35" w:rsidP="00793A35">
      <w:pPr>
        <w:ind w:firstLine="709"/>
        <w:jc w:val="both"/>
      </w:pPr>
      <w:r>
        <w:t>В</w:t>
      </w:r>
      <w:r w:rsidRPr="00B249C8">
        <w:t xml:space="preserve"> соответствии с протоколом совещания</w:t>
      </w:r>
      <w:r>
        <w:t xml:space="preserve"> организована работа по  разработке</w:t>
      </w:r>
      <w:r w:rsidRPr="00B249C8">
        <w:t xml:space="preserve"> проект</w:t>
      </w:r>
      <w:r>
        <w:t>а К</w:t>
      </w:r>
      <w:r w:rsidRPr="00B249C8">
        <w:t>онцепции развития инклюзивного образ</w:t>
      </w:r>
      <w:r>
        <w:t>ования в Новосибирской области.</w:t>
      </w:r>
    </w:p>
    <w:p w:rsidR="00793A35" w:rsidRPr="00AA0821" w:rsidRDefault="00793A35" w:rsidP="00793A35">
      <w:pPr>
        <w:ind w:firstLine="709"/>
        <w:jc w:val="both"/>
      </w:pPr>
      <w:r w:rsidRPr="00AA0821">
        <w:t>В соответствии со ст. 79 Федерального закона от 29.12.2012 № 273-ФЗ «Об образовании в Российской Федерации», содержание образования и условия организации обучения для обучающихся с ОВЗ определяются адаптированной образовательной программой, а для инвалидов – индивидуальной программой реабилитации инвалида. В таких организациях создаются специальные условия для получения образования указанными обучающимися. Под специальными условиями для получения образования обучающимися с ОВЗ понимаются условия, включающие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предоставление услуг ассистента (помощника), проведение коррекционных занятий, обеспечение доступа в здания организаций и другие условия, без которых невозможно освоение образовательных программ обучающимися с ОВЗ.</w:t>
      </w:r>
    </w:p>
    <w:p w:rsidR="00793A35" w:rsidRPr="00AA0821" w:rsidRDefault="00793A35" w:rsidP="00793A35">
      <w:pPr>
        <w:ind w:firstLine="709"/>
        <w:jc w:val="both"/>
      </w:pPr>
      <w:r w:rsidRPr="00AA0821">
        <w:t xml:space="preserve">Таким образом, в каждой образовательной организации Новосибирской области, в которой обучаются дети-инвалиды, имеются адаптированные образовательные программы и создаются специальные образовательные условия для детей с ОВЗ. Общеобразовательными организациями Новосибирской области разрабатываются и реализуются программы социально-педагогической реабилитации в рамках индивидуальных программ реабилитации детей-инвалидов и детей с ОВЗ (далее – ИПР). Программы социально-педагогической реабилитации разрабатываются на основе заключений психолого-медико-педагогических комиссий и условий, созданных в общеобразовательных организациях для обучения детей-инвалидов. </w:t>
      </w:r>
    </w:p>
    <w:p w:rsidR="00793A35" w:rsidRDefault="00793A35" w:rsidP="00793A35">
      <w:pPr>
        <w:ind w:firstLine="709"/>
        <w:jc w:val="both"/>
      </w:pPr>
      <w:r w:rsidRPr="00AA0821">
        <w:t xml:space="preserve">Количество детей-инвалидов Новосибирской области, получивших услуги по социально-педагогической реабилитации в рамках индивидуальной программы </w:t>
      </w:r>
      <w:r w:rsidRPr="00AA0821">
        <w:lastRenderedPageBreak/>
        <w:t xml:space="preserve">реабилитации в системе образования, по итогам </w:t>
      </w:r>
      <w:r w:rsidRPr="00AA0821">
        <w:rPr>
          <w:lang w:val="en-US"/>
        </w:rPr>
        <w:t>II</w:t>
      </w:r>
      <w:r w:rsidRPr="00AA0821">
        <w:t xml:space="preserve"> полугодия 2014 года составляет 5196 человек (3 квартал –  2</w:t>
      </w:r>
      <w:r>
        <w:t>598 человек, 4 квартал – 2598 человек</w:t>
      </w:r>
      <w:r w:rsidRPr="00AA0821">
        <w:t>)</w:t>
      </w:r>
      <w:r>
        <w:t>.</w:t>
      </w:r>
    </w:p>
    <w:p w:rsidR="00C92202" w:rsidRDefault="00C92202" w:rsidP="00793A35">
      <w:pPr>
        <w:jc w:val="center"/>
      </w:pPr>
    </w:p>
    <w:p w:rsidR="00C92202" w:rsidRDefault="00C92202" w:rsidP="00793A35">
      <w:pPr>
        <w:jc w:val="center"/>
      </w:pPr>
    </w:p>
    <w:p w:rsidR="00C92202" w:rsidRDefault="00C92202" w:rsidP="00793A35">
      <w:pPr>
        <w:jc w:val="center"/>
      </w:pPr>
    </w:p>
    <w:p w:rsidR="00C92202" w:rsidRDefault="00C92202" w:rsidP="00793A35">
      <w:pPr>
        <w:jc w:val="center"/>
      </w:pPr>
    </w:p>
    <w:p w:rsidR="00C92202" w:rsidRDefault="00C92202" w:rsidP="00793A35">
      <w:pPr>
        <w:jc w:val="center"/>
      </w:pPr>
    </w:p>
    <w:p w:rsidR="00793A35" w:rsidRPr="00E028B3" w:rsidRDefault="00793A35" w:rsidP="00793A35">
      <w:pPr>
        <w:jc w:val="center"/>
      </w:pPr>
      <w:r w:rsidRPr="00E028B3">
        <w:t xml:space="preserve">Сведения об инклюзивном образовании </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54"/>
        <w:gridCol w:w="6662"/>
        <w:gridCol w:w="900"/>
        <w:gridCol w:w="900"/>
        <w:gridCol w:w="900"/>
      </w:tblGrid>
      <w:tr w:rsidR="00793A35" w:rsidRPr="00E353CE" w:rsidTr="00DA3E23">
        <w:tc>
          <w:tcPr>
            <w:tcW w:w="454" w:type="dxa"/>
          </w:tcPr>
          <w:p w:rsidR="00793A35" w:rsidRPr="00E353CE" w:rsidRDefault="00793A35" w:rsidP="00DA3E23">
            <w:pPr>
              <w:jc w:val="center"/>
              <w:rPr>
                <w:b/>
                <w:sz w:val="24"/>
                <w:szCs w:val="24"/>
              </w:rPr>
            </w:pPr>
          </w:p>
        </w:tc>
        <w:tc>
          <w:tcPr>
            <w:tcW w:w="6662" w:type="dxa"/>
            <w:shd w:val="clear" w:color="auto" w:fill="auto"/>
            <w:tcMar>
              <w:left w:w="28" w:type="dxa"/>
              <w:right w:w="28" w:type="dxa"/>
            </w:tcMar>
            <w:vAlign w:val="center"/>
          </w:tcPr>
          <w:p w:rsidR="00793A35" w:rsidRPr="00E353CE" w:rsidRDefault="00793A35" w:rsidP="00DA3E23">
            <w:pPr>
              <w:jc w:val="center"/>
              <w:rPr>
                <w:b/>
                <w:sz w:val="24"/>
                <w:szCs w:val="24"/>
              </w:rPr>
            </w:pPr>
          </w:p>
        </w:tc>
        <w:tc>
          <w:tcPr>
            <w:tcW w:w="900" w:type="dxa"/>
            <w:shd w:val="clear" w:color="auto" w:fill="auto"/>
            <w:vAlign w:val="center"/>
          </w:tcPr>
          <w:p w:rsidR="00793A35" w:rsidRPr="00E353CE" w:rsidRDefault="00793A35" w:rsidP="00DA3E23">
            <w:pPr>
              <w:jc w:val="center"/>
              <w:rPr>
                <w:b/>
                <w:sz w:val="24"/>
                <w:szCs w:val="24"/>
              </w:rPr>
            </w:pPr>
            <w:r w:rsidRPr="00E353CE">
              <w:rPr>
                <w:b/>
                <w:sz w:val="24"/>
                <w:szCs w:val="24"/>
              </w:rPr>
              <w:t>2012 г.</w:t>
            </w:r>
          </w:p>
        </w:tc>
        <w:tc>
          <w:tcPr>
            <w:tcW w:w="900" w:type="dxa"/>
          </w:tcPr>
          <w:p w:rsidR="00793A35" w:rsidRPr="00E353CE" w:rsidRDefault="00793A35" w:rsidP="00DA3E23">
            <w:pPr>
              <w:jc w:val="center"/>
              <w:rPr>
                <w:b/>
                <w:sz w:val="24"/>
                <w:szCs w:val="24"/>
              </w:rPr>
            </w:pPr>
            <w:smartTag w:uri="urn:schemas-microsoft-com:office:smarttags" w:element="metricconverter">
              <w:smartTagPr>
                <w:attr w:name="ProductID" w:val="2013 г"/>
              </w:smartTagPr>
              <w:r w:rsidRPr="00E353CE">
                <w:rPr>
                  <w:b/>
                  <w:sz w:val="24"/>
                  <w:szCs w:val="24"/>
                </w:rPr>
                <w:t>2013 г</w:t>
              </w:r>
            </w:smartTag>
            <w:r w:rsidRPr="00E353CE">
              <w:rPr>
                <w:b/>
                <w:sz w:val="24"/>
                <w:szCs w:val="24"/>
              </w:rPr>
              <w:t>.</w:t>
            </w:r>
          </w:p>
        </w:tc>
        <w:tc>
          <w:tcPr>
            <w:tcW w:w="900" w:type="dxa"/>
          </w:tcPr>
          <w:p w:rsidR="00793A35" w:rsidRPr="00E353CE" w:rsidRDefault="00793A35" w:rsidP="00DA3E23">
            <w:pPr>
              <w:jc w:val="center"/>
              <w:rPr>
                <w:b/>
                <w:sz w:val="24"/>
                <w:szCs w:val="24"/>
              </w:rPr>
            </w:pPr>
            <w:r w:rsidRPr="00E353CE">
              <w:rPr>
                <w:b/>
                <w:sz w:val="24"/>
                <w:szCs w:val="24"/>
              </w:rPr>
              <w:t>2014 г.</w:t>
            </w:r>
          </w:p>
        </w:tc>
      </w:tr>
      <w:tr w:rsidR="00793A35" w:rsidRPr="00E353CE" w:rsidTr="00DA3E23">
        <w:tc>
          <w:tcPr>
            <w:tcW w:w="454" w:type="dxa"/>
          </w:tcPr>
          <w:p w:rsidR="00793A35" w:rsidRPr="00E353CE" w:rsidRDefault="00793A35" w:rsidP="00793A35">
            <w:pPr>
              <w:numPr>
                <w:ilvl w:val="0"/>
                <w:numId w:val="24"/>
              </w:numPr>
              <w:autoSpaceDE/>
              <w:autoSpaceDN/>
              <w:ind w:left="357" w:hanging="357"/>
              <w:rPr>
                <w:sz w:val="24"/>
                <w:szCs w:val="24"/>
              </w:rPr>
            </w:pPr>
          </w:p>
        </w:tc>
        <w:tc>
          <w:tcPr>
            <w:tcW w:w="6662" w:type="dxa"/>
            <w:shd w:val="clear" w:color="auto" w:fill="auto"/>
            <w:tcMar>
              <w:left w:w="28" w:type="dxa"/>
              <w:right w:w="28" w:type="dxa"/>
            </w:tcMar>
            <w:vAlign w:val="center"/>
          </w:tcPr>
          <w:p w:rsidR="00793A35" w:rsidRPr="00E353CE" w:rsidRDefault="00793A35" w:rsidP="00DA3E23">
            <w:pPr>
              <w:jc w:val="both"/>
              <w:rPr>
                <w:sz w:val="24"/>
                <w:szCs w:val="24"/>
              </w:rPr>
            </w:pPr>
            <w:r w:rsidRPr="00E353CE">
              <w:rPr>
                <w:sz w:val="24"/>
                <w:szCs w:val="24"/>
              </w:rPr>
              <w:t>Количество общеобразовательных школ, реализующих инклюзивное образование</w:t>
            </w:r>
          </w:p>
        </w:tc>
        <w:tc>
          <w:tcPr>
            <w:tcW w:w="900" w:type="dxa"/>
            <w:shd w:val="clear" w:color="auto" w:fill="auto"/>
            <w:vAlign w:val="center"/>
          </w:tcPr>
          <w:p w:rsidR="00793A35" w:rsidRPr="00E353CE" w:rsidRDefault="00793A35" w:rsidP="00DA3E23">
            <w:pPr>
              <w:rPr>
                <w:b/>
                <w:sz w:val="24"/>
                <w:szCs w:val="24"/>
              </w:rPr>
            </w:pPr>
            <w:r w:rsidRPr="00E353CE">
              <w:rPr>
                <w:b/>
                <w:sz w:val="24"/>
                <w:szCs w:val="24"/>
              </w:rPr>
              <w:t>35</w:t>
            </w:r>
          </w:p>
        </w:tc>
        <w:tc>
          <w:tcPr>
            <w:tcW w:w="900" w:type="dxa"/>
          </w:tcPr>
          <w:p w:rsidR="00793A35" w:rsidRPr="00E353CE" w:rsidRDefault="00793A35" w:rsidP="00DA3E23">
            <w:pPr>
              <w:rPr>
                <w:b/>
                <w:sz w:val="24"/>
                <w:szCs w:val="24"/>
              </w:rPr>
            </w:pPr>
            <w:r w:rsidRPr="00E353CE">
              <w:rPr>
                <w:b/>
                <w:sz w:val="24"/>
                <w:szCs w:val="24"/>
              </w:rPr>
              <w:t>114</w:t>
            </w:r>
          </w:p>
        </w:tc>
        <w:tc>
          <w:tcPr>
            <w:tcW w:w="900" w:type="dxa"/>
          </w:tcPr>
          <w:p w:rsidR="00793A35" w:rsidRPr="00E353CE" w:rsidRDefault="00793A35" w:rsidP="00DA3E23">
            <w:pPr>
              <w:jc w:val="center"/>
              <w:rPr>
                <w:b/>
                <w:sz w:val="24"/>
                <w:szCs w:val="24"/>
              </w:rPr>
            </w:pPr>
            <w:r w:rsidRPr="00E353CE">
              <w:rPr>
                <w:b/>
                <w:sz w:val="24"/>
                <w:szCs w:val="24"/>
              </w:rPr>
              <w:t>113</w:t>
            </w:r>
          </w:p>
        </w:tc>
      </w:tr>
      <w:tr w:rsidR="00793A35" w:rsidRPr="00E353CE" w:rsidTr="00DA3E23">
        <w:tc>
          <w:tcPr>
            <w:tcW w:w="454" w:type="dxa"/>
          </w:tcPr>
          <w:p w:rsidR="00793A35" w:rsidRPr="00E353CE" w:rsidRDefault="00793A35" w:rsidP="00793A35">
            <w:pPr>
              <w:numPr>
                <w:ilvl w:val="0"/>
                <w:numId w:val="24"/>
              </w:numPr>
              <w:autoSpaceDE/>
              <w:autoSpaceDN/>
              <w:ind w:left="357" w:hanging="357"/>
              <w:rPr>
                <w:sz w:val="24"/>
                <w:szCs w:val="24"/>
              </w:rPr>
            </w:pPr>
          </w:p>
        </w:tc>
        <w:tc>
          <w:tcPr>
            <w:tcW w:w="6662" w:type="dxa"/>
            <w:shd w:val="clear" w:color="auto" w:fill="auto"/>
            <w:tcMar>
              <w:left w:w="28" w:type="dxa"/>
              <w:right w:w="28" w:type="dxa"/>
            </w:tcMar>
            <w:vAlign w:val="center"/>
          </w:tcPr>
          <w:p w:rsidR="00793A35" w:rsidRPr="00E353CE" w:rsidRDefault="00793A35" w:rsidP="00DA3E23">
            <w:pPr>
              <w:jc w:val="both"/>
              <w:rPr>
                <w:sz w:val="24"/>
                <w:szCs w:val="24"/>
              </w:rPr>
            </w:pPr>
            <w:r w:rsidRPr="00E353CE">
              <w:rPr>
                <w:sz w:val="24"/>
                <w:szCs w:val="24"/>
              </w:rPr>
              <w:t xml:space="preserve">Количество обучающихся в них детей с ограниченными возможностями здоровья </w:t>
            </w:r>
          </w:p>
        </w:tc>
        <w:tc>
          <w:tcPr>
            <w:tcW w:w="900" w:type="dxa"/>
            <w:shd w:val="clear" w:color="auto" w:fill="auto"/>
            <w:vAlign w:val="center"/>
          </w:tcPr>
          <w:p w:rsidR="00793A35" w:rsidRPr="00E353CE" w:rsidRDefault="00793A35" w:rsidP="00DA3E23">
            <w:pPr>
              <w:rPr>
                <w:sz w:val="24"/>
                <w:szCs w:val="24"/>
              </w:rPr>
            </w:pPr>
            <w:r w:rsidRPr="00E353CE">
              <w:rPr>
                <w:sz w:val="24"/>
                <w:szCs w:val="24"/>
              </w:rPr>
              <w:t>706</w:t>
            </w:r>
          </w:p>
        </w:tc>
        <w:tc>
          <w:tcPr>
            <w:tcW w:w="900" w:type="dxa"/>
          </w:tcPr>
          <w:p w:rsidR="00793A35" w:rsidRPr="00E353CE" w:rsidRDefault="00793A35" w:rsidP="00DA3E23">
            <w:pPr>
              <w:rPr>
                <w:sz w:val="24"/>
                <w:szCs w:val="24"/>
              </w:rPr>
            </w:pPr>
            <w:r w:rsidRPr="00E353CE">
              <w:rPr>
                <w:sz w:val="24"/>
                <w:szCs w:val="24"/>
              </w:rPr>
              <w:t>2423</w:t>
            </w:r>
          </w:p>
        </w:tc>
        <w:tc>
          <w:tcPr>
            <w:tcW w:w="900" w:type="dxa"/>
          </w:tcPr>
          <w:p w:rsidR="00793A35" w:rsidRPr="00E353CE" w:rsidRDefault="00793A35" w:rsidP="00DA3E23">
            <w:pPr>
              <w:jc w:val="center"/>
              <w:rPr>
                <w:sz w:val="24"/>
                <w:szCs w:val="24"/>
              </w:rPr>
            </w:pPr>
            <w:r w:rsidRPr="00E353CE">
              <w:rPr>
                <w:sz w:val="24"/>
                <w:szCs w:val="24"/>
              </w:rPr>
              <w:t>2655</w:t>
            </w:r>
          </w:p>
        </w:tc>
      </w:tr>
      <w:tr w:rsidR="00793A35" w:rsidRPr="00E353CE" w:rsidTr="00DA3E23">
        <w:tc>
          <w:tcPr>
            <w:tcW w:w="454" w:type="dxa"/>
          </w:tcPr>
          <w:p w:rsidR="00793A35" w:rsidRPr="00E353CE" w:rsidRDefault="00793A35" w:rsidP="00793A35">
            <w:pPr>
              <w:numPr>
                <w:ilvl w:val="0"/>
                <w:numId w:val="24"/>
              </w:numPr>
              <w:autoSpaceDE/>
              <w:autoSpaceDN/>
              <w:ind w:left="357" w:hanging="357"/>
              <w:rPr>
                <w:sz w:val="24"/>
                <w:szCs w:val="24"/>
              </w:rPr>
            </w:pPr>
          </w:p>
        </w:tc>
        <w:tc>
          <w:tcPr>
            <w:tcW w:w="6662" w:type="dxa"/>
            <w:shd w:val="clear" w:color="auto" w:fill="auto"/>
            <w:tcMar>
              <w:left w:w="28" w:type="dxa"/>
              <w:right w:w="28" w:type="dxa"/>
            </w:tcMar>
            <w:vAlign w:val="center"/>
          </w:tcPr>
          <w:p w:rsidR="00793A35" w:rsidRPr="00E353CE" w:rsidRDefault="00793A35" w:rsidP="00DA3E23">
            <w:pPr>
              <w:jc w:val="both"/>
              <w:rPr>
                <w:sz w:val="24"/>
                <w:szCs w:val="24"/>
              </w:rPr>
            </w:pPr>
            <w:r w:rsidRPr="00E353CE">
              <w:rPr>
                <w:sz w:val="24"/>
                <w:szCs w:val="24"/>
              </w:rPr>
              <w:t>Количество тьюторов в указанных организациях</w:t>
            </w:r>
          </w:p>
        </w:tc>
        <w:tc>
          <w:tcPr>
            <w:tcW w:w="900" w:type="dxa"/>
            <w:shd w:val="clear" w:color="auto" w:fill="auto"/>
            <w:vAlign w:val="center"/>
          </w:tcPr>
          <w:p w:rsidR="00793A35" w:rsidRPr="00E353CE" w:rsidRDefault="00793A35" w:rsidP="00DA3E23">
            <w:pPr>
              <w:rPr>
                <w:sz w:val="24"/>
                <w:szCs w:val="24"/>
              </w:rPr>
            </w:pPr>
            <w:r>
              <w:rPr>
                <w:sz w:val="24"/>
                <w:szCs w:val="24"/>
              </w:rPr>
              <w:t>-</w:t>
            </w:r>
          </w:p>
        </w:tc>
        <w:tc>
          <w:tcPr>
            <w:tcW w:w="900" w:type="dxa"/>
          </w:tcPr>
          <w:p w:rsidR="00793A35" w:rsidRPr="00E353CE" w:rsidRDefault="00793A35" w:rsidP="00DA3E23">
            <w:pPr>
              <w:rPr>
                <w:sz w:val="24"/>
                <w:szCs w:val="24"/>
              </w:rPr>
            </w:pPr>
            <w:r>
              <w:rPr>
                <w:sz w:val="24"/>
                <w:szCs w:val="24"/>
              </w:rPr>
              <w:t>-</w:t>
            </w:r>
          </w:p>
        </w:tc>
        <w:tc>
          <w:tcPr>
            <w:tcW w:w="900" w:type="dxa"/>
          </w:tcPr>
          <w:p w:rsidR="00793A35" w:rsidRPr="00E353CE" w:rsidRDefault="00793A35" w:rsidP="00DA3E23">
            <w:pPr>
              <w:jc w:val="center"/>
              <w:rPr>
                <w:sz w:val="24"/>
                <w:szCs w:val="24"/>
              </w:rPr>
            </w:pPr>
            <w:r w:rsidRPr="00E353CE">
              <w:rPr>
                <w:sz w:val="24"/>
                <w:szCs w:val="24"/>
              </w:rPr>
              <w:t>11</w:t>
            </w:r>
          </w:p>
        </w:tc>
      </w:tr>
    </w:tbl>
    <w:p w:rsidR="00793A35" w:rsidRPr="00AA0821" w:rsidRDefault="00793A35" w:rsidP="00793A35">
      <w:pPr>
        <w:ind w:firstLine="709"/>
        <w:jc w:val="both"/>
      </w:pPr>
    </w:p>
    <w:p w:rsidR="00793A35" w:rsidRPr="00D14874" w:rsidRDefault="00793A35" w:rsidP="00793A35">
      <w:pPr>
        <w:ind w:firstLine="708"/>
        <w:contextualSpacing/>
        <w:jc w:val="both"/>
      </w:pPr>
      <w:r>
        <w:t>С</w:t>
      </w:r>
      <w:r w:rsidRPr="00D14874">
        <w:t xml:space="preserve"> 2009 года действует проект «Дистанционное обучение детей-инвалидов Новосибирской области». В 2014 году созданы условия для дистанционного обучения 423 детям с ОВЗ и инвалидностью, которым рекомендовано обучение на дому. Всего </w:t>
      </w:r>
      <w:r>
        <w:t>мероприятиями проекта</w:t>
      </w:r>
      <w:r w:rsidRPr="00D14874">
        <w:t xml:space="preserve"> охвачены дети-инвалиды из 28 районов и 4 городов Новосибирской области (Новосибирск, Бердск, Искитим, Обь).</w:t>
      </w:r>
    </w:p>
    <w:p w:rsidR="00793A35" w:rsidRPr="00D14874" w:rsidRDefault="00793A35" w:rsidP="00793A35">
      <w:pPr>
        <w:ind w:firstLine="708"/>
        <w:contextualSpacing/>
        <w:jc w:val="both"/>
      </w:pPr>
      <w:r>
        <w:t xml:space="preserve">В рамках </w:t>
      </w:r>
      <w:r w:rsidRPr="00D14874">
        <w:t xml:space="preserve">проекта </w:t>
      </w:r>
      <w:r>
        <w:t>проведены следующие м</w:t>
      </w:r>
      <w:r w:rsidRPr="00D14874">
        <w:t>ероприятия:</w:t>
      </w:r>
    </w:p>
    <w:p w:rsidR="00793A35" w:rsidRPr="00D14874" w:rsidRDefault="00793A35" w:rsidP="00793A35">
      <w:pPr>
        <w:ind w:firstLine="708"/>
        <w:contextualSpacing/>
        <w:jc w:val="both"/>
      </w:pPr>
      <w:r w:rsidRPr="00D14874">
        <w:t>- обеспечение детей-инвалидов комплектами компьютерного и цифрового учебного оборудования, оргтехники, программ</w:t>
      </w:r>
      <w:r>
        <w:t>ного обеспечения, адаптированных</w:t>
      </w:r>
      <w:r w:rsidRPr="00D14874">
        <w:t xml:space="preserve"> с учетом специфики нарушений здоровья детей;</w:t>
      </w:r>
    </w:p>
    <w:p w:rsidR="00793A35" w:rsidRPr="00D14874" w:rsidRDefault="00793A35" w:rsidP="00793A35">
      <w:pPr>
        <w:ind w:firstLine="708"/>
        <w:contextualSpacing/>
        <w:jc w:val="both"/>
      </w:pPr>
      <w:r w:rsidRPr="00D14874">
        <w:t>- подключение рабочих мест обучающихся по широкополосным каналам доступа к сети Интернет;</w:t>
      </w:r>
    </w:p>
    <w:p w:rsidR="00793A35" w:rsidRPr="00D14874" w:rsidRDefault="00793A35" w:rsidP="00793A35">
      <w:pPr>
        <w:ind w:firstLine="708"/>
        <w:contextualSpacing/>
        <w:jc w:val="both"/>
      </w:pPr>
      <w:r w:rsidRPr="00D14874">
        <w:t>- техническое об</w:t>
      </w:r>
      <w:r>
        <w:t>служивание оборудования и оплата</w:t>
      </w:r>
      <w:r w:rsidRPr="00D14874">
        <w:t xml:space="preserve"> трафика за использование образовательных ресурсов;</w:t>
      </w:r>
    </w:p>
    <w:p w:rsidR="00793A35" w:rsidRPr="00D14874" w:rsidRDefault="00793A35" w:rsidP="00793A35">
      <w:pPr>
        <w:ind w:firstLine="708"/>
        <w:contextualSpacing/>
        <w:jc w:val="both"/>
      </w:pPr>
      <w:r>
        <w:t>- информационно-методическая поддержка</w:t>
      </w:r>
      <w:r w:rsidRPr="00D14874">
        <w:t xml:space="preserve"> обучения </w:t>
      </w:r>
      <w:r>
        <w:t>детей и их родителей, разработка</w:t>
      </w:r>
      <w:r w:rsidRPr="00D14874">
        <w:t xml:space="preserve"> учебно-мето</w:t>
      </w:r>
      <w:r>
        <w:t>дических материалов, организация</w:t>
      </w:r>
      <w:r w:rsidRPr="00D14874">
        <w:t xml:space="preserve"> психолого-педагогического сопровождения образовательного процесса.</w:t>
      </w:r>
    </w:p>
    <w:p w:rsidR="00793A35" w:rsidRDefault="00793A35" w:rsidP="00793A35">
      <w:pPr>
        <w:ind w:firstLine="708"/>
        <w:contextualSpacing/>
        <w:jc w:val="both"/>
      </w:pPr>
      <w:r w:rsidRPr="008C529A">
        <w:t>Приобретено 50 комплектов специализированного оборудования и программного обеспечения для организации обучения детей с ОВЗ и детей-инвалидов с использованием дистанционных образовательных технологий.</w:t>
      </w:r>
    </w:p>
    <w:p w:rsidR="00793A35" w:rsidRDefault="00793A35" w:rsidP="00793A35">
      <w:pPr>
        <w:ind w:firstLine="708"/>
        <w:contextualSpacing/>
        <w:jc w:val="both"/>
      </w:pPr>
      <w:r>
        <w:t>Подключение компьютеров запланировано на 1 квартал 2015 года.</w:t>
      </w:r>
    </w:p>
    <w:p w:rsidR="00793A35" w:rsidRPr="00D14874" w:rsidRDefault="00793A35" w:rsidP="00793A35">
      <w:pPr>
        <w:ind w:firstLine="708"/>
        <w:contextualSpacing/>
        <w:jc w:val="both"/>
      </w:pPr>
      <w:r w:rsidRPr="00D14874">
        <w:t>Работу с детьми в дистанционном режиме осуществляют высококвалифицированные педагоги области, имеющие опыт и прошедшие специальное обучение по программе повышения квалификации «Использование дистанционных технологий в обучении детей с особыми возможностями здоровья». В настоящее время в дистанционной школе преподают 114 педагогов.</w:t>
      </w:r>
    </w:p>
    <w:p w:rsidR="00793A35" w:rsidRDefault="00793A35" w:rsidP="00793A35">
      <w:pPr>
        <w:ind w:firstLine="708"/>
        <w:contextualSpacing/>
        <w:jc w:val="both"/>
      </w:pPr>
      <w:r>
        <w:t xml:space="preserve">В 2014 году </w:t>
      </w:r>
      <w:r w:rsidRPr="00D14874">
        <w:t>76 выпускников получили возможность продолжить обучение в дистанционной форме в образовательных организациях г. Новосибирска: Институте социальной реабилитации НГТУ и Институте открытого дистанционного образования НГПУ.</w:t>
      </w:r>
    </w:p>
    <w:p w:rsidR="00793A35" w:rsidRDefault="00793A35" w:rsidP="00793A35">
      <w:pPr>
        <w:pStyle w:val="ConsPlusNormal0"/>
        <w:jc w:val="both"/>
        <w:rPr>
          <w:rFonts w:ascii="Times New Roman" w:hAnsi="Times New Roman" w:cs="Times New Roman"/>
          <w:i/>
          <w:sz w:val="28"/>
          <w:szCs w:val="28"/>
        </w:rPr>
      </w:pPr>
      <w:r w:rsidRPr="009754C9">
        <w:rPr>
          <w:rFonts w:ascii="Times New Roman" w:hAnsi="Times New Roman" w:cs="Times New Roman"/>
          <w:i/>
          <w:sz w:val="28"/>
          <w:szCs w:val="28"/>
        </w:rPr>
        <w:t xml:space="preserve">Организация приема обучающихся по программам профессиональной </w:t>
      </w:r>
      <w:r w:rsidRPr="009754C9">
        <w:rPr>
          <w:rFonts w:ascii="Times New Roman" w:hAnsi="Times New Roman" w:cs="Times New Roman"/>
          <w:i/>
          <w:sz w:val="28"/>
          <w:szCs w:val="28"/>
        </w:rPr>
        <w:lastRenderedPageBreak/>
        <w:t>подготовки для лиц с ограниченными возможностями здоровья.</w:t>
      </w:r>
    </w:p>
    <w:p w:rsidR="00793A35" w:rsidRPr="00352F25" w:rsidRDefault="00793A35" w:rsidP="00793A35">
      <w:pPr>
        <w:ind w:firstLine="709"/>
        <w:jc w:val="both"/>
      </w:pPr>
      <w:r w:rsidRPr="00352F25">
        <w:t xml:space="preserve">Создание безбарьерной среды, организация образовательного процесса для лиц с ограниченными возможностями в ПОУ осуществляется в соответствии с Методическими рекомендациями по обеспечению доступности зданий и сооружений образовательных учреждений для лиц с ограниченными возможностями здоровья, разработанными и утверждёнными Министерством образования и науки России. </w:t>
      </w:r>
    </w:p>
    <w:p w:rsidR="00793A35" w:rsidRPr="00352F25" w:rsidRDefault="00793A35" w:rsidP="00793A35">
      <w:pPr>
        <w:ind w:firstLine="709"/>
        <w:jc w:val="both"/>
      </w:pPr>
      <w:r w:rsidRPr="00352F25">
        <w:t xml:space="preserve">Прослеживается тенденция ежегодного роста количества студентов с ограниченными возможностями здоровья в ПОУ. В настоящее время в них обучается 100 студентов из числа лиц с ограниченными возможностями здоровья. </w:t>
      </w:r>
    </w:p>
    <w:p w:rsidR="00793A35" w:rsidRPr="00352F25" w:rsidRDefault="00793A35" w:rsidP="00793A35">
      <w:pPr>
        <w:ind w:firstLine="709"/>
        <w:jc w:val="both"/>
      </w:pPr>
      <w:r w:rsidRPr="00352F25">
        <w:t xml:space="preserve">Наиболее востребованными профессиями и специальностями, овладение которыми даёт данной категории студентов наибольшую возможность быть конкурентоспособными на рынке труда являются: программирование в компьютерных системах, компьютерные системы и комплексы, техническое обслуживание и ремонт радиоэлектронной техники, конструирование, моделирование и технология швейных изделий, электромонтёр по обслуживанию и ремонту электрооборудования, швея, штукатур, маляр, столяр строительный, плотник. </w:t>
      </w:r>
    </w:p>
    <w:p w:rsidR="00793A35" w:rsidRPr="00352F25" w:rsidRDefault="00793A35" w:rsidP="00793A35">
      <w:pPr>
        <w:ind w:firstLine="709"/>
        <w:jc w:val="both"/>
      </w:pPr>
      <w:r w:rsidRPr="00352F25">
        <w:t>Одна из особенностей профессионального образования инвалидов заключается в том, что большинство их традиционно обучается в обычных профессиональных образовательных организ</w:t>
      </w:r>
      <w:r>
        <w:t>ациях. Образовательный процесс</w:t>
      </w:r>
      <w:r w:rsidRPr="00352F25">
        <w:t xml:space="preserve"> здесь строится в соответствии со следующими требованиями:</w:t>
      </w:r>
    </w:p>
    <w:p w:rsidR="00793A35" w:rsidRPr="00352F25" w:rsidRDefault="00793A35" w:rsidP="00793A35">
      <w:pPr>
        <w:ind w:firstLine="709"/>
        <w:jc w:val="both"/>
      </w:pPr>
      <w:r w:rsidRPr="00352F25">
        <w:t>- использованием индивидуальных образовательных траекторий;</w:t>
      </w:r>
    </w:p>
    <w:p w:rsidR="00793A35" w:rsidRPr="00352F25" w:rsidRDefault="00793A35" w:rsidP="00793A35">
      <w:pPr>
        <w:ind w:firstLine="709"/>
        <w:jc w:val="both"/>
      </w:pPr>
      <w:r w:rsidRPr="00352F25">
        <w:t>- реализация инклюзивного подхода к обучению (наряду с другими студентами обучаются лица с ограниченными возможностями здоровья);</w:t>
      </w:r>
    </w:p>
    <w:p w:rsidR="00793A35" w:rsidRPr="00352F25" w:rsidRDefault="00793A35" w:rsidP="00793A35">
      <w:pPr>
        <w:ind w:firstLine="709"/>
        <w:jc w:val="both"/>
      </w:pPr>
      <w:r w:rsidRPr="00352F25">
        <w:t>- использование различных форм и методов обучения.</w:t>
      </w:r>
    </w:p>
    <w:p w:rsidR="00793A35" w:rsidRPr="00352F25" w:rsidRDefault="00793A35" w:rsidP="00793A35">
      <w:pPr>
        <w:ind w:firstLine="709"/>
        <w:jc w:val="both"/>
      </w:pPr>
      <w:r w:rsidRPr="00352F25">
        <w:t xml:space="preserve">В настоящее время ГБПОУ НСО «Новосибирский колледж электроники и вычислительной техники» разработана программа подготовки специалистов по переводу звуковых файлов в текстовые (транскриберов), рассчитанная на 120 часов обучения. ГБПОУ НСО «Новосибирский колледж электроники и вычислительной техники» активно сотрудничает с компанией CISCO в рамках проекта «Повышение качества и доступности образования в области интернет технологий». В 2014 году создан специализированный учебный центр, работа которого направлена на реализацию программ обучения слушателей с ограниченными возможностями здоровья и повышения их квалификации в IT отрасли. </w:t>
      </w:r>
    </w:p>
    <w:p w:rsidR="00793A35" w:rsidRPr="00352F25" w:rsidRDefault="00793A35" w:rsidP="00793A35">
      <w:pPr>
        <w:ind w:firstLine="709"/>
        <w:jc w:val="both"/>
      </w:pPr>
      <w:r w:rsidRPr="00352F25">
        <w:t>ПОУ ведётся работа по разработке образовательных программ профессионального образования для обучения лиц с ограниченными возможностями здоровья. Разработана программа по специальности «Право и организация социального обеспечения». Адаптированы программы профессиональной подготовки для обучения лиц с ограниченными возможностями здоровья по специальностям: «Коммерция» (по отраслям), «Товароведение и экспертиза качества потребительских товаров», «Экономика и бухгалтерский учёт» (по отраслям), «Страховое дело» (по отраслям), «Штукатур, маляр».</w:t>
      </w:r>
    </w:p>
    <w:p w:rsidR="00793A35" w:rsidRPr="00352F25" w:rsidRDefault="00793A35" w:rsidP="00793A35">
      <w:pPr>
        <w:ind w:firstLine="709"/>
        <w:jc w:val="both"/>
      </w:pPr>
      <w:r w:rsidRPr="00352F25">
        <w:lastRenderedPageBreak/>
        <w:t>Кроме того, ряд ПОУ вносит корректировки в образовательные программы для обучения лиц с ограниченными возможностями здоровья по профессиям и специальностям.</w:t>
      </w:r>
    </w:p>
    <w:p w:rsidR="00793A35" w:rsidRPr="00352F25" w:rsidRDefault="00793A35" w:rsidP="00793A35">
      <w:pPr>
        <w:ind w:firstLine="709"/>
        <w:jc w:val="both"/>
      </w:pPr>
      <w:r w:rsidRPr="00352F25">
        <w:t xml:space="preserve">В девяти ПОУ (ГБПОУ НСО «Куйбышевский политехнический колледж», ГАПОУ НСО «Татарский политехнический колледж», ГБПОУ НСО «Доволенский политехнический колледж», ГБПОУ НСО «Новосибирский центр профессионального обучения № 2 им. Героя России Ю.М. Наумова», ГБПОУ НСО «Новосибирский центр профессионального обучения № 1», ГБПОУ НСО «Кочковский межрайонный аграрный лицей», ГБПОУ НСО «Искитимский центр профессионального обучения», ГБПОУ НСО «Маслянинский межрайонный аграрный лицей», ГБПОУ НСО «Купинский межрайонный аграрный лицей») реализуются программы профессиональной подготовки для лиц с ограниченными возможностями здоровья, выпускников специальных (коррекционных) образовательных учреждений VIII вида. В настоящее время в коррекционных группах обучается 583 человека. </w:t>
      </w:r>
    </w:p>
    <w:p w:rsidR="00793A35" w:rsidRDefault="00793A35" w:rsidP="00793A35">
      <w:pPr>
        <w:ind w:firstLine="709"/>
        <w:jc w:val="both"/>
      </w:pPr>
      <w:r w:rsidRPr="00352F25">
        <w:t>Планируется развитие информационных, в том числе дистанционных, образовательных технологий в сфере профессионального образования лиц с ограниченными возможностями здоровья.</w:t>
      </w:r>
    </w:p>
    <w:p w:rsidR="00793A35" w:rsidRDefault="00793A35" w:rsidP="00793A35">
      <w:pPr>
        <w:ind w:firstLine="709"/>
        <w:jc w:val="both"/>
        <w:rPr>
          <w:i/>
        </w:rPr>
      </w:pPr>
      <w:r w:rsidRPr="000D13DF">
        <w:rPr>
          <w:i/>
        </w:rPr>
        <w:t xml:space="preserve">Назначение стипендий </w:t>
      </w:r>
      <w:r w:rsidRPr="00A8298C">
        <w:rPr>
          <w:i/>
          <w:sz w:val="26"/>
          <w:szCs w:val="26"/>
        </w:rPr>
        <w:t>Правительства</w:t>
      </w:r>
      <w:r w:rsidRPr="000D13DF">
        <w:rPr>
          <w:i/>
        </w:rPr>
        <w:t>Новосибирской области детям-инвалидам, одарённым в сфере культуры и искусства</w:t>
      </w:r>
      <w:r>
        <w:rPr>
          <w:i/>
        </w:rPr>
        <w:t>.</w:t>
      </w:r>
    </w:p>
    <w:p w:rsidR="00793A35" w:rsidRDefault="00793A35" w:rsidP="00793A35">
      <w:pPr>
        <w:pStyle w:val="ConsPlusNormal0"/>
        <w:jc w:val="both"/>
        <w:rPr>
          <w:rFonts w:ascii="Times New Roman" w:hAnsi="Times New Roman" w:cs="Times New Roman"/>
          <w:sz w:val="26"/>
          <w:szCs w:val="26"/>
        </w:rPr>
      </w:pPr>
      <w:r w:rsidRPr="00656785">
        <w:rPr>
          <w:rFonts w:ascii="Times New Roman" w:hAnsi="Times New Roman" w:cs="Times New Roman"/>
          <w:sz w:val="26"/>
          <w:szCs w:val="26"/>
        </w:rPr>
        <w:t>Тридцати талантливым детям-инвалидам в сфере культу</w:t>
      </w:r>
      <w:r>
        <w:rPr>
          <w:rFonts w:ascii="Times New Roman" w:hAnsi="Times New Roman" w:cs="Times New Roman"/>
          <w:sz w:val="26"/>
          <w:szCs w:val="26"/>
        </w:rPr>
        <w:t>ры и искусства назначена на 2014-2015</w:t>
      </w:r>
      <w:r w:rsidRPr="00656785">
        <w:rPr>
          <w:rFonts w:ascii="Times New Roman" w:hAnsi="Times New Roman" w:cs="Times New Roman"/>
          <w:sz w:val="26"/>
          <w:szCs w:val="26"/>
        </w:rPr>
        <w:t>уч.год</w:t>
      </w:r>
      <w:r>
        <w:rPr>
          <w:rFonts w:ascii="Times New Roman" w:hAnsi="Times New Roman" w:cs="Times New Roman"/>
          <w:sz w:val="26"/>
          <w:szCs w:val="26"/>
        </w:rPr>
        <w:t xml:space="preserve">ежемесячная </w:t>
      </w:r>
      <w:r w:rsidRPr="00656785">
        <w:rPr>
          <w:rFonts w:ascii="Times New Roman" w:hAnsi="Times New Roman" w:cs="Times New Roman"/>
          <w:sz w:val="26"/>
          <w:szCs w:val="26"/>
        </w:rPr>
        <w:t xml:space="preserve">стипендия </w:t>
      </w:r>
      <w:r>
        <w:rPr>
          <w:rFonts w:ascii="Times New Roman" w:hAnsi="Times New Roman" w:cs="Times New Roman"/>
          <w:sz w:val="26"/>
          <w:szCs w:val="26"/>
        </w:rPr>
        <w:t xml:space="preserve">Правительства </w:t>
      </w:r>
      <w:r w:rsidRPr="00656785">
        <w:rPr>
          <w:rFonts w:ascii="Times New Roman" w:hAnsi="Times New Roman" w:cs="Times New Roman"/>
          <w:sz w:val="26"/>
          <w:szCs w:val="26"/>
        </w:rPr>
        <w:t>Новосибирской области в размере 1000 рублей.</w:t>
      </w:r>
    </w:p>
    <w:p w:rsidR="00793A35" w:rsidRPr="003F3A41" w:rsidRDefault="00793A35" w:rsidP="00793A35">
      <w:pPr>
        <w:ind w:firstLine="708"/>
        <w:jc w:val="both"/>
        <w:rPr>
          <w:i/>
        </w:rPr>
      </w:pPr>
      <w:r w:rsidRPr="003F3A41">
        <w:rPr>
          <w:i/>
        </w:rPr>
        <w:t>Участие детей с ограниченными возможностями в фестивалях, смотрах-конкурсах творчества, во Всероссийских специальных соревнованиях и спартакиадах</w:t>
      </w:r>
      <w:r>
        <w:rPr>
          <w:i/>
        </w:rPr>
        <w:t>.</w:t>
      </w:r>
    </w:p>
    <w:p w:rsidR="00793A35" w:rsidRPr="00ED20B4" w:rsidRDefault="00793A35" w:rsidP="00793A35">
      <w:pPr>
        <w:ind w:firstLine="708"/>
        <w:jc w:val="both"/>
      </w:pPr>
      <w:r w:rsidRPr="00ED20B4">
        <w:t>С 1 по 10 декабря 2014 г</w:t>
      </w:r>
      <w:r>
        <w:t>.</w:t>
      </w:r>
      <w:r w:rsidRPr="00ED20B4">
        <w:t xml:space="preserve"> в ГБОУ НСО «Средняя общеобразовательная школа «Областной центр образования» прошел областной фестиваль-конкурс детского художественного творчества «Радуга Детства-2014» среди обучающихся, воспитанников с ограни</w:t>
      </w:r>
      <w:r>
        <w:t xml:space="preserve">ченными возможностями здоровья. </w:t>
      </w:r>
      <w:r w:rsidRPr="00ED20B4">
        <w:t xml:space="preserve">Конкурс-фестиваль прошел по 5-ти номинациям: </w:t>
      </w:r>
    </w:p>
    <w:p w:rsidR="00793A35" w:rsidRPr="00ED20B4" w:rsidRDefault="00793A35" w:rsidP="00793A35">
      <w:pPr>
        <w:ind w:firstLine="708"/>
        <w:jc w:val="both"/>
      </w:pPr>
      <w:r w:rsidRPr="00ED20B4">
        <w:t>- конкурс рисунков  «Пусть всегда будет мама»;</w:t>
      </w:r>
    </w:p>
    <w:p w:rsidR="00793A35" w:rsidRPr="00ED20B4" w:rsidRDefault="00793A35" w:rsidP="00793A35">
      <w:pPr>
        <w:ind w:firstLine="708"/>
        <w:jc w:val="both"/>
      </w:pPr>
      <w:r w:rsidRPr="00ED20B4">
        <w:t xml:space="preserve">- фото-выставка «Мир вокруг нас»; </w:t>
      </w:r>
    </w:p>
    <w:p w:rsidR="00793A35" w:rsidRPr="00ED20B4" w:rsidRDefault="00793A35" w:rsidP="00793A35">
      <w:pPr>
        <w:ind w:firstLine="708"/>
        <w:jc w:val="both"/>
      </w:pPr>
      <w:r w:rsidRPr="00ED20B4">
        <w:t xml:space="preserve">- декоративно-прикладное творчество; </w:t>
      </w:r>
    </w:p>
    <w:p w:rsidR="00793A35" w:rsidRPr="00ED20B4" w:rsidRDefault="00793A35" w:rsidP="00793A35">
      <w:pPr>
        <w:ind w:firstLine="708"/>
        <w:jc w:val="both"/>
      </w:pPr>
      <w:r w:rsidRPr="00ED20B4">
        <w:t xml:space="preserve">- литературное творчество; </w:t>
      </w:r>
    </w:p>
    <w:p w:rsidR="00793A35" w:rsidRPr="00ED20B4" w:rsidRDefault="00793A35" w:rsidP="00793A35">
      <w:pPr>
        <w:ind w:firstLine="708"/>
        <w:jc w:val="both"/>
      </w:pPr>
      <w:r w:rsidRPr="00ED20B4">
        <w:t xml:space="preserve">- анимация и мультимедиа. </w:t>
      </w:r>
    </w:p>
    <w:p w:rsidR="00793A35" w:rsidRPr="00ED20B4" w:rsidRDefault="00793A35" w:rsidP="00793A35">
      <w:pPr>
        <w:ind w:firstLine="708"/>
        <w:jc w:val="both"/>
      </w:pPr>
      <w:r w:rsidRPr="00ED20B4">
        <w:t>Всего в конкурсе творческих работ приняли участие 28 детей, на выставку представлено более 40 работ.</w:t>
      </w:r>
    </w:p>
    <w:p w:rsidR="00793A35" w:rsidRPr="00965EF9" w:rsidRDefault="00793A35" w:rsidP="00793A35">
      <w:pPr>
        <w:pStyle w:val="ab"/>
        <w:ind w:firstLine="708"/>
        <w:rPr>
          <w:rFonts w:ascii="Times New Roman" w:hAnsi="Times New Roman"/>
          <w:b/>
          <w:i/>
          <w:sz w:val="28"/>
          <w:szCs w:val="28"/>
        </w:rPr>
      </w:pPr>
      <w:r w:rsidRPr="00965EF9">
        <w:rPr>
          <w:rFonts w:ascii="Times New Roman" w:hAnsi="Times New Roman"/>
          <w:b/>
          <w:i/>
          <w:sz w:val="28"/>
          <w:szCs w:val="28"/>
        </w:rPr>
        <w:t>Профессиональное образование.</w:t>
      </w:r>
    </w:p>
    <w:p w:rsidR="00793A35" w:rsidRPr="00AF1500" w:rsidRDefault="00793A35" w:rsidP="00793A35">
      <w:pPr>
        <w:pStyle w:val="ab"/>
        <w:ind w:firstLine="708"/>
        <w:jc w:val="both"/>
        <w:rPr>
          <w:rFonts w:ascii="Times New Roman" w:hAnsi="Times New Roman"/>
          <w:sz w:val="28"/>
          <w:szCs w:val="28"/>
          <w:u w:color="000000"/>
        </w:rPr>
      </w:pPr>
      <w:r w:rsidRPr="00AF1500">
        <w:rPr>
          <w:rFonts w:ascii="Times New Roman" w:hAnsi="Times New Roman"/>
          <w:sz w:val="28"/>
          <w:szCs w:val="28"/>
          <w:u w:color="000000"/>
        </w:rPr>
        <w:t xml:space="preserve">В 2014 году меры Правительства Новосибирской области в сфере среднего профессионального образования были направлены на обеспечение более тесной связи системы профессионального образования с экономикой и ее реальными потребностями, повышение качества образовательного процесса: модернизацию материальной и учебно-лабораторной базы, развитие системы непрерывного образования,  повышение уровня квалификации и обеспечение достойного </w:t>
      </w:r>
      <w:r w:rsidRPr="00AF1500">
        <w:rPr>
          <w:rFonts w:ascii="Times New Roman" w:hAnsi="Times New Roman"/>
          <w:sz w:val="28"/>
          <w:szCs w:val="28"/>
          <w:u w:color="000000"/>
        </w:rPr>
        <w:lastRenderedPageBreak/>
        <w:t xml:space="preserve">уровня  заработной платы преподавателей и мастеров производственного обучения, расширение форм социального партнерства с работодателями, включая развитие наставничества. </w:t>
      </w:r>
    </w:p>
    <w:p w:rsidR="00793A35" w:rsidRPr="00AF1500" w:rsidRDefault="00793A35" w:rsidP="00793A35">
      <w:pPr>
        <w:pStyle w:val="ab"/>
        <w:ind w:firstLine="708"/>
        <w:jc w:val="both"/>
        <w:rPr>
          <w:rFonts w:ascii="Times New Roman" w:hAnsi="Times New Roman"/>
          <w:sz w:val="28"/>
          <w:szCs w:val="28"/>
          <w:u w:color="000000"/>
        </w:rPr>
      </w:pPr>
      <w:r w:rsidRPr="00AF1500">
        <w:rPr>
          <w:rFonts w:ascii="Times New Roman" w:hAnsi="Times New Roman"/>
          <w:sz w:val="28"/>
          <w:szCs w:val="28"/>
          <w:u w:color="000000"/>
        </w:rPr>
        <w:t>В 2014 году продолжилась реализация государственной программы Новосибирской области «Региональная программа развития профессионального образования Новосибирской области на 2014-2020 годы».</w:t>
      </w:r>
    </w:p>
    <w:p w:rsidR="00793A35" w:rsidRPr="00AF1500" w:rsidRDefault="00793A35" w:rsidP="00793A35">
      <w:pPr>
        <w:pStyle w:val="ab"/>
        <w:ind w:firstLine="708"/>
        <w:jc w:val="both"/>
        <w:rPr>
          <w:rFonts w:ascii="Times New Roman" w:hAnsi="Times New Roman"/>
          <w:sz w:val="28"/>
          <w:szCs w:val="28"/>
        </w:rPr>
      </w:pPr>
      <w:r w:rsidRPr="00AF1500">
        <w:rPr>
          <w:rFonts w:ascii="Times New Roman" w:hAnsi="Times New Roman"/>
          <w:sz w:val="28"/>
          <w:szCs w:val="28"/>
        </w:rPr>
        <w:t xml:space="preserve">По состоянию на 01.01.2015 </w:t>
      </w:r>
      <w:r w:rsidRPr="00C91677">
        <w:rPr>
          <w:rFonts w:ascii="Times New Roman" w:hAnsi="Times New Roman"/>
          <w:b/>
          <w:sz w:val="28"/>
          <w:szCs w:val="28"/>
        </w:rPr>
        <w:t>в 52 профессиональных образовательных организациях</w:t>
      </w:r>
      <w:r w:rsidRPr="00AF1500">
        <w:rPr>
          <w:rFonts w:ascii="Times New Roman" w:hAnsi="Times New Roman"/>
          <w:sz w:val="28"/>
          <w:szCs w:val="28"/>
        </w:rPr>
        <w:t xml:space="preserve">, подведомственных Минтруду Новосибирской области, исходя из запросов работодателей, </w:t>
      </w:r>
      <w:r w:rsidRPr="002A1E82">
        <w:rPr>
          <w:rFonts w:ascii="Times New Roman" w:hAnsi="Times New Roman"/>
          <w:sz w:val="28"/>
          <w:szCs w:val="28"/>
        </w:rPr>
        <w:t xml:space="preserve">подготовка велась по159 профессиям и специальностям, </w:t>
      </w:r>
      <w:r w:rsidRPr="00AF1500">
        <w:rPr>
          <w:rFonts w:ascii="Times New Roman" w:hAnsi="Times New Roman"/>
          <w:sz w:val="28"/>
          <w:szCs w:val="28"/>
        </w:rPr>
        <w:t>в том числе открыта подготовка по одной новой профессии и пяти новым специальностям среднего профессионального образования.</w:t>
      </w:r>
    </w:p>
    <w:p w:rsidR="00793A35" w:rsidRPr="00AF1500" w:rsidRDefault="00793A35" w:rsidP="00793A35">
      <w:pPr>
        <w:pStyle w:val="ab"/>
        <w:ind w:firstLine="708"/>
        <w:jc w:val="both"/>
        <w:rPr>
          <w:rFonts w:ascii="Times New Roman" w:hAnsi="Times New Roman"/>
          <w:sz w:val="28"/>
          <w:szCs w:val="28"/>
          <w:u w:color="000000"/>
        </w:rPr>
      </w:pPr>
      <w:r w:rsidRPr="00AF1500">
        <w:rPr>
          <w:rFonts w:ascii="Times New Roman" w:hAnsi="Times New Roman"/>
          <w:sz w:val="28"/>
          <w:szCs w:val="28"/>
          <w:u w:color="000000"/>
        </w:rPr>
        <w:t xml:space="preserve">С целью активизации работы по повышению объемов профессиональной подготовки, переподготовки и повышения квалификации </w:t>
      </w:r>
      <w:r w:rsidRPr="002A1E82">
        <w:rPr>
          <w:rFonts w:ascii="Times New Roman" w:hAnsi="Times New Roman"/>
          <w:sz w:val="28"/>
          <w:szCs w:val="28"/>
        </w:rPr>
        <w:t xml:space="preserve">создано 3 многофункциональных центра прикладных квалификаций </w:t>
      </w:r>
      <w:r w:rsidRPr="00AF1500">
        <w:rPr>
          <w:rFonts w:ascii="Times New Roman" w:hAnsi="Times New Roman"/>
          <w:sz w:val="28"/>
          <w:szCs w:val="28"/>
        </w:rPr>
        <w:t>(всего в области функционировало 6 таких центров). В</w:t>
      </w:r>
      <w:r w:rsidRPr="00AF1500">
        <w:rPr>
          <w:rFonts w:ascii="Times New Roman" w:hAnsi="Times New Roman"/>
          <w:sz w:val="28"/>
          <w:szCs w:val="28"/>
          <w:u w:color="000000"/>
        </w:rPr>
        <w:t xml:space="preserve"> 2014 году п</w:t>
      </w:r>
      <w:r w:rsidRPr="00AF1500">
        <w:rPr>
          <w:rFonts w:ascii="Times New Roman" w:hAnsi="Times New Roman"/>
          <w:sz w:val="28"/>
          <w:szCs w:val="28"/>
        </w:rPr>
        <w:t>рофессиональное обучение велось по 161 профессии.</w:t>
      </w:r>
    </w:p>
    <w:p w:rsidR="00793A35" w:rsidRPr="00AF1500" w:rsidRDefault="00793A35" w:rsidP="00793A35">
      <w:pPr>
        <w:pStyle w:val="ab"/>
        <w:ind w:firstLine="708"/>
        <w:jc w:val="both"/>
        <w:rPr>
          <w:rFonts w:ascii="Times New Roman" w:hAnsi="Times New Roman"/>
          <w:sz w:val="28"/>
          <w:szCs w:val="28"/>
        </w:rPr>
      </w:pPr>
      <w:r w:rsidRPr="00AF1500">
        <w:rPr>
          <w:rFonts w:ascii="Times New Roman" w:hAnsi="Times New Roman"/>
          <w:sz w:val="28"/>
          <w:szCs w:val="28"/>
        </w:rPr>
        <w:t xml:space="preserve">На повышение качества образования была направлена деятельность 19 отраслевых ресурсных центров подготовки, переподготовки и повышения квалификации высококвалифицированных рабочих кадров и специалистов в приоритетных отраслях экономики. В ресурсных центрах реализуется 68 интегрированных образовательных программ, отвечающих всем требованиям федеральных государственных образовательных стандартов. </w:t>
      </w:r>
      <w:r w:rsidRPr="00AF1500">
        <w:rPr>
          <w:rFonts w:ascii="Times New Roman" w:hAnsi="Times New Roman"/>
          <w:bCs/>
          <w:kern w:val="36"/>
          <w:sz w:val="28"/>
          <w:szCs w:val="28"/>
        </w:rPr>
        <w:t>Более 4,5 тыс. студентов обучается в ресурсных центрах профессиям в соответствии с мировыми стандартами и передовыми технологиями</w:t>
      </w:r>
      <w:r w:rsidRPr="00AF1500">
        <w:rPr>
          <w:rFonts w:ascii="Times New Roman" w:hAnsi="Times New Roman"/>
          <w:sz w:val="28"/>
          <w:szCs w:val="28"/>
        </w:rPr>
        <w:t xml:space="preserve">. </w:t>
      </w:r>
    </w:p>
    <w:p w:rsidR="00793A35" w:rsidRPr="00AF1500" w:rsidRDefault="00793A35" w:rsidP="00793A35">
      <w:pPr>
        <w:pStyle w:val="ab"/>
        <w:ind w:firstLine="708"/>
        <w:jc w:val="both"/>
        <w:rPr>
          <w:rFonts w:ascii="Times New Roman" w:hAnsi="Times New Roman"/>
          <w:sz w:val="28"/>
          <w:szCs w:val="28"/>
        </w:rPr>
      </w:pPr>
      <w:r w:rsidRPr="00AF1500">
        <w:rPr>
          <w:rFonts w:ascii="Times New Roman" w:hAnsi="Times New Roman"/>
          <w:sz w:val="28"/>
          <w:szCs w:val="28"/>
        </w:rPr>
        <w:t xml:space="preserve">Продолжилась модернизация материально-технической базы образовательных организаций. Суммарный бюджет развития составил 509 млн. рублей. В соответствии с конкурсным отбором средства развития получили 25 учреждений из 52, участвующих в конкурсе.  </w:t>
      </w:r>
    </w:p>
    <w:p w:rsidR="00793A35" w:rsidRDefault="00793A35" w:rsidP="00793A35">
      <w:pPr>
        <w:pStyle w:val="ab"/>
        <w:ind w:firstLine="708"/>
        <w:jc w:val="both"/>
        <w:rPr>
          <w:rFonts w:ascii="Times New Roman" w:hAnsi="Times New Roman"/>
          <w:sz w:val="28"/>
          <w:szCs w:val="28"/>
        </w:rPr>
      </w:pPr>
      <w:r w:rsidRPr="00AF1500">
        <w:rPr>
          <w:rFonts w:ascii="Times New Roman" w:hAnsi="Times New Roman"/>
          <w:sz w:val="28"/>
          <w:szCs w:val="28"/>
        </w:rPr>
        <w:t xml:space="preserve">В 2014 году повысили уровень квалификации около 300 педагогов и руководителей профессиональных образовательных организаций. Все руководители и работники государственных образовательных организаций, подведомственных Минтруду Новосибирской области, переведены на форму эффективного контракта. </w:t>
      </w:r>
    </w:p>
    <w:p w:rsidR="00793A35" w:rsidRPr="00AF1500" w:rsidRDefault="00793A35" w:rsidP="00793A35">
      <w:pPr>
        <w:pStyle w:val="ab"/>
        <w:ind w:firstLine="708"/>
        <w:jc w:val="both"/>
        <w:rPr>
          <w:rFonts w:ascii="Times New Roman" w:hAnsi="Times New Roman"/>
          <w:sz w:val="28"/>
          <w:szCs w:val="28"/>
        </w:rPr>
      </w:pPr>
      <w:r w:rsidRPr="00AF1500">
        <w:rPr>
          <w:rFonts w:ascii="Times New Roman" w:hAnsi="Times New Roman"/>
          <w:sz w:val="28"/>
          <w:szCs w:val="28"/>
        </w:rPr>
        <w:t>Повышению эффективности управления системой профессионального образования способствовало расширение сотрудничества с работодателями, включая развитие наставничества, создание системы независимой оценки качества реализации программ профессионального образования.</w:t>
      </w:r>
    </w:p>
    <w:p w:rsidR="00793A35" w:rsidRPr="00AF1500" w:rsidRDefault="00793A35" w:rsidP="00793A35">
      <w:pPr>
        <w:pStyle w:val="ab"/>
        <w:ind w:firstLine="708"/>
        <w:jc w:val="both"/>
        <w:rPr>
          <w:rFonts w:ascii="Times New Roman" w:hAnsi="Times New Roman"/>
          <w:sz w:val="28"/>
          <w:szCs w:val="28"/>
        </w:rPr>
      </w:pPr>
      <w:r w:rsidRPr="00AF1500">
        <w:rPr>
          <w:rFonts w:ascii="Times New Roman" w:hAnsi="Times New Roman"/>
          <w:sz w:val="28"/>
          <w:szCs w:val="28"/>
        </w:rPr>
        <w:t>В 2014 году более 5,1 тыс. студентов (100%) выпускных курсов очной формы обучения профессиональных образовательных организаций проходили учебную и производственные практики в организациях-социальных партнерах с закреплением наставников из числа работников организаций.</w:t>
      </w:r>
    </w:p>
    <w:p w:rsidR="00793A35" w:rsidRPr="00AF1500" w:rsidRDefault="00793A35" w:rsidP="00793A35">
      <w:pPr>
        <w:pStyle w:val="ab"/>
        <w:ind w:firstLine="708"/>
        <w:jc w:val="both"/>
        <w:rPr>
          <w:rFonts w:ascii="Times New Roman" w:hAnsi="Times New Roman"/>
          <w:sz w:val="28"/>
          <w:szCs w:val="28"/>
        </w:rPr>
      </w:pPr>
      <w:r w:rsidRPr="00AF1500">
        <w:rPr>
          <w:rFonts w:ascii="Times New Roman" w:hAnsi="Times New Roman"/>
          <w:sz w:val="28"/>
          <w:szCs w:val="28"/>
        </w:rPr>
        <w:t xml:space="preserve">В 2013 - 2014 годах обеспечено решение вопроса трудоустройства выпускников профессиональных образовательных организаций, подведомственных министерству труда, занятости и трудовых ресурсов </w:t>
      </w:r>
      <w:r w:rsidRPr="00AF1500">
        <w:rPr>
          <w:rFonts w:ascii="Times New Roman" w:hAnsi="Times New Roman"/>
          <w:sz w:val="28"/>
          <w:szCs w:val="28"/>
        </w:rPr>
        <w:lastRenderedPageBreak/>
        <w:t xml:space="preserve">Новосибирской области, в первую очередь, посредством тесного взаимодействия организаций профессионального образования с бизнес-структурами. </w:t>
      </w:r>
    </w:p>
    <w:p w:rsidR="00793A35" w:rsidRPr="00AF1500" w:rsidRDefault="00793A35" w:rsidP="00793A35">
      <w:pPr>
        <w:pStyle w:val="ab"/>
        <w:ind w:firstLine="708"/>
        <w:jc w:val="both"/>
        <w:rPr>
          <w:rFonts w:ascii="Times New Roman" w:hAnsi="Times New Roman"/>
          <w:sz w:val="28"/>
          <w:szCs w:val="28"/>
        </w:rPr>
      </w:pPr>
      <w:r w:rsidRPr="00AF1500">
        <w:rPr>
          <w:rFonts w:ascii="Times New Roman" w:hAnsi="Times New Roman"/>
          <w:sz w:val="28"/>
          <w:szCs w:val="28"/>
        </w:rPr>
        <w:t xml:space="preserve">В области продолжилась целенаправленная работа по профессиональной ориентации молодежи на получение профессий, востребованных экономикой Новосибирской области. Студентам, обучающимся по таким специальностям, выплачиваются дополнительные стипендии Правительства Новосибирской области. В 2014-2015 учебном году стипендии получают 700 студентов. </w:t>
      </w:r>
    </w:p>
    <w:p w:rsidR="00793A35" w:rsidRDefault="00793A35" w:rsidP="00793A35">
      <w:pPr>
        <w:pStyle w:val="ab"/>
        <w:ind w:firstLine="708"/>
        <w:jc w:val="both"/>
        <w:rPr>
          <w:rFonts w:ascii="Times New Roman" w:hAnsi="Times New Roman"/>
          <w:sz w:val="28"/>
          <w:szCs w:val="28"/>
        </w:rPr>
      </w:pPr>
      <w:r w:rsidRPr="00AF1500">
        <w:rPr>
          <w:rFonts w:ascii="Times New Roman" w:hAnsi="Times New Roman"/>
          <w:sz w:val="28"/>
          <w:szCs w:val="28"/>
        </w:rPr>
        <w:t>В результате реализации ведомственной целевой программы «Развитие политехнической и агротехнической школ в Новосибирской области на 2012-2014 годы» создана система интеграции и сетевого взаимодействия общеобразовательных и профессиональных образовательных организаций с целью успешной самореализации выпускников школ и построения дальнейшей профессиональной карьеры. В 25 профессиональных образовательных организациях ведется  подготовка 1000 школьников из 90 общеобразовательных школ Новосибирской области.</w:t>
      </w:r>
    </w:p>
    <w:p w:rsidR="00A860D2" w:rsidRDefault="00793A35" w:rsidP="00793A35">
      <w:pPr>
        <w:ind w:firstLine="708"/>
        <w:jc w:val="both"/>
        <w:rPr>
          <w:b/>
          <w:i/>
          <w:color w:val="000000" w:themeColor="text1"/>
        </w:rPr>
      </w:pPr>
      <w:r w:rsidRPr="002A1E82">
        <w:rPr>
          <w:b/>
          <w:i/>
          <w:color w:val="000000" w:themeColor="text1"/>
          <w:spacing w:val="2"/>
        </w:rPr>
        <w:t>Воспитание и развитие детей.</w:t>
      </w:r>
    </w:p>
    <w:p w:rsidR="00793A35" w:rsidRPr="004A775B" w:rsidRDefault="00793A35" w:rsidP="00793A35">
      <w:pPr>
        <w:ind w:firstLine="708"/>
        <w:jc w:val="both"/>
      </w:pPr>
      <w:r w:rsidRPr="004A775B">
        <w:t>Одна из главных задач образовательной политики в сфере дополнительного образования детей в Новосибирской области -  обеспечение  доступности образовательных услуг, в том числе для детей – инвалидов и детей с ограниченными возможностями здоровья.</w:t>
      </w:r>
    </w:p>
    <w:p w:rsidR="00793A35" w:rsidRPr="004A775B" w:rsidRDefault="00793A35" w:rsidP="00793A35">
      <w:pPr>
        <w:ind w:firstLine="708"/>
        <w:jc w:val="both"/>
      </w:pPr>
      <w:r w:rsidRPr="004A775B">
        <w:t>Самыми популярными остаются  физкультурно-спортивная (32,5%) и художественная (13,8</w:t>
      </w:r>
      <w:r>
        <w:t>%</w:t>
      </w:r>
      <w:r w:rsidRPr="004A775B">
        <w:t xml:space="preserve">) направленности. В последнее время популярными становятся среди подростков и молодежи естественнонаучная, социально-педагогическая и  культурологическая направленности. </w:t>
      </w:r>
    </w:p>
    <w:p w:rsidR="00793A35" w:rsidRPr="004A775B" w:rsidRDefault="00793A35" w:rsidP="00793A35">
      <w:pPr>
        <w:ind w:firstLine="708"/>
        <w:jc w:val="both"/>
      </w:pPr>
      <w:r w:rsidRPr="004A775B">
        <w:t xml:space="preserve">Дополнительным ресурсом повышения охвата детей услугами дополнительного образования является реализация образовательных программ дополнительного образования в общеобразовательных учреждениях. </w:t>
      </w:r>
    </w:p>
    <w:p w:rsidR="00793A35" w:rsidRPr="004A775B" w:rsidRDefault="00793A35" w:rsidP="00793A35">
      <w:pPr>
        <w:ind w:firstLine="708"/>
        <w:jc w:val="both"/>
      </w:pPr>
      <w:r w:rsidRPr="004A775B">
        <w:t xml:space="preserve">Актуальность развития различных моделей дополнительного образования в школах (самостоятельная реализация программ, партнерство с учреждениями дополнительного образования) возрастает в связи с переходом образовательных организаций на ФГОС. </w:t>
      </w:r>
    </w:p>
    <w:p w:rsidR="00793A35" w:rsidRPr="004A775B" w:rsidRDefault="00793A35" w:rsidP="00793A35">
      <w:pPr>
        <w:ind w:firstLine="708"/>
        <w:jc w:val="both"/>
      </w:pPr>
      <w:r w:rsidRPr="004A775B">
        <w:t>Всего в 2014 году на базе общеобразовательных организаций Новосибирской области действует 13</w:t>
      </w:r>
      <w:r>
        <w:t> </w:t>
      </w:r>
      <w:r w:rsidRPr="004A775B">
        <w:t>007 кружков, которые посещают  220126 школьников.</w:t>
      </w:r>
    </w:p>
    <w:p w:rsidR="00793A35" w:rsidRPr="004A775B" w:rsidRDefault="00793A35" w:rsidP="00793A35">
      <w:pPr>
        <w:ind w:firstLine="708"/>
        <w:jc w:val="both"/>
      </w:pPr>
      <w:r w:rsidRPr="004A775B">
        <w:t>В целом систему дополнительного образования детей Новосибирской области можно охарактеризовать как мобильную. Это подтверждают  изменения в структуре контингента обучающихся. Услугами дополнительного образования в большей степени пользуются подростки в возрасте 10 – 14 лет (50% от общего числа обучающихся), что является положительным фактором, так как именно для этого возраста занятость является одним из средств профилактической работы. Однако в последние годы увеличивается количество детей, занятых дополнительным образованием</w:t>
      </w:r>
      <w:r>
        <w:t>,</w:t>
      </w:r>
      <w:r w:rsidRPr="004A775B">
        <w:t xml:space="preserve"> в возрасте от 6 лет</w:t>
      </w:r>
      <w:r>
        <w:t xml:space="preserve">, а также </w:t>
      </w:r>
      <w:r w:rsidRPr="004A775B">
        <w:t>  от 18 лет.</w:t>
      </w:r>
    </w:p>
    <w:p w:rsidR="00793A35" w:rsidRDefault="00793A35" w:rsidP="00793A35">
      <w:pPr>
        <w:ind w:firstLine="708"/>
        <w:jc w:val="both"/>
      </w:pPr>
      <w:r w:rsidRPr="004A775B">
        <w:t xml:space="preserve">На развитие системы дополнительного образования детей влияет состояние  кадровых ресурсов. На сегодняшний день в системе дополнительного образования детей  Новосибирской области работают 5590  человек,доля </w:t>
      </w:r>
      <w:r w:rsidRPr="004A775B">
        <w:lastRenderedPageBreak/>
        <w:t>педагогов со стажем работы от 10 до 20 лет и более составляет 64,2</w:t>
      </w:r>
      <w:r>
        <w:t>%</w:t>
      </w:r>
      <w:r w:rsidRPr="004A775B">
        <w:t>.  Вместе с тем в последние годы наметилась положительная тенденция</w:t>
      </w:r>
      <w:r>
        <w:t>:</w:t>
      </w:r>
      <w:r w:rsidRPr="004A775B">
        <w:t xml:space="preserve"> приток молодых специалистов. </w:t>
      </w:r>
    </w:p>
    <w:p w:rsidR="00A860D2" w:rsidRPr="00611534" w:rsidRDefault="00A860D2" w:rsidP="00A860D2">
      <w:pPr>
        <w:pStyle w:val="ab"/>
        <w:ind w:firstLine="708"/>
        <w:jc w:val="both"/>
        <w:rPr>
          <w:rFonts w:ascii="Times New Roman" w:hAnsi="Times New Roman"/>
          <w:color w:val="000000"/>
          <w:sz w:val="28"/>
          <w:szCs w:val="28"/>
        </w:rPr>
      </w:pPr>
      <w:r w:rsidRPr="00611534">
        <w:rPr>
          <w:rFonts w:ascii="Times New Roman" w:hAnsi="Times New Roman"/>
          <w:color w:val="000000"/>
          <w:sz w:val="28"/>
          <w:szCs w:val="28"/>
        </w:rPr>
        <w:t xml:space="preserve">В 2014-2015 учебном году в систему детских школ искусств Новосибирской области входит </w:t>
      </w:r>
      <w:r w:rsidRPr="0037747D">
        <w:rPr>
          <w:rFonts w:ascii="Times New Roman" w:hAnsi="Times New Roman"/>
          <w:color w:val="000000"/>
          <w:sz w:val="28"/>
          <w:szCs w:val="28"/>
        </w:rPr>
        <w:t>91 образовательная организация дополнительного образования (в том числе: 21 детская музыкальная школа, 62 детских школ искусств, 7 детских художественных школ, 1 детская хоровая школа) с общим контингентом обучающихся 29 232 человека.</w:t>
      </w:r>
      <w:r w:rsidRPr="00611534">
        <w:rPr>
          <w:rFonts w:ascii="Times New Roman" w:hAnsi="Times New Roman"/>
          <w:color w:val="000000"/>
          <w:sz w:val="28"/>
          <w:szCs w:val="28"/>
        </w:rPr>
        <w:t xml:space="preserve"> По сравнению с 2013 годом контингент ДШИ увеличился  на 161 учащегося. Увеличение контингента ДШИ произошло, в том числе: за счет строительства новых зданий школ (при поддержке областного бюджета) и увеличения учебных мест, открытия новых филиалов в селах и учебных площадок на базе школ в интеграции с общим образованием. Одной из главных задач детских школ искусств на сегодняшний день является введение в образовательный процесс дополнительных предпрофессиональных общеобразовательных программ в области искусств в соответствии с федеральными государственными требованиями. Охват детского населения в возрасте от 5 до 18 лет обучением в детских школах искусств составил 8, 4%.</w:t>
      </w:r>
    </w:p>
    <w:p w:rsidR="00A860D2" w:rsidRPr="00611534" w:rsidRDefault="00A860D2" w:rsidP="00A860D2">
      <w:pPr>
        <w:pStyle w:val="ab"/>
        <w:ind w:firstLine="708"/>
        <w:jc w:val="both"/>
        <w:rPr>
          <w:rFonts w:ascii="Times New Roman" w:hAnsi="Times New Roman"/>
          <w:sz w:val="28"/>
          <w:szCs w:val="28"/>
        </w:rPr>
      </w:pPr>
      <w:r w:rsidRPr="00611534">
        <w:rPr>
          <w:rFonts w:ascii="Times New Roman" w:hAnsi="Times New Roman"/>
          <w:sz w:val="28"/>
          <w:szCs w:val="28"/>
        </w:rPr>
        <w:t>В 2014 году завершено строительство нового здания Детской школы искусств Чановского района.</w:t>
      </w:r>
    </w:p>
    <w:p w:rsidR="00793A35" w:rsidRPr="00024116" w:rsidRDefault="00793A35" w:rsidP="00793A35">
      <w:pPr>
        <w:ind w:firstLine="709"/>
        <w:jc w:val="both"/>
      </w:pPr>
      <w:r w:rsidRPr="00024116">
        <w:t>В целях развития и популяризации КВН движения в Новосибирской областис 1 по 5 мая 2014 года проведена Зимняя межрегиональная школа КВН. В мероприятии приняли участие 13 команд (120 человек).</w:t>
      </w:r>
    </w:p>
    <w:p w:rsidR="00793A35" w:rsidRPr="00024116" w:rsidRDefault="00793A35" w:rsidP="00793A35">
      <w:pPr>
        <w:pStyle w:val="af9"/>
        <w:spacing w:before="0" w:beforeAutospacing="0" w:after="0" w:afterAutospacing="0"/>
        <w:ind w:firstLine="709"/>
        <w:jc w:val="both"/>
        <w:rPr>
          <w:sz w:val="28"/>
          <w:szCs w:val="28"/>
        </w:rPr>
      </w:pPr>
      <w:r w:rsidRPr="00024116">
        <w:rPr>
          <w:sz w:val="28"/>
          <w:szCs w:val="28"/>
        </w:rPr>
        <w:t xml:space="preserve">С 9 по 15 августа на территории ДОЛ им. В. Дубинина прошла 14-ая Летняя Школа КВН. В роли учителей на Школе выступили именитые КВНщикииз Высшей и Премьер-лиги КВН. Традиционно новосибирская Школа КВН объединила юных веселых и находчивых молодых людей из разных регионов России. В этом году </w:t>
      </w:r>
      <w:r>
        <w:rPr>
          <w:sz w:val="28"/>
          <w:szCs w:val="28"/>
        </w:rPr>
        <w:t>приехали</w:t>
      </w:r>
      <w:r w:rsidRPr="00024116">
        <w:rPr>
          <w:sz w:val="28"/>
          <w:szCs w:val="28"/>
        </w:rPr>
        <w:t xml:space="preserve"> 32 команды из Новосибирской, Иркутской, Кемеровской областей, города Москвы, Алтайского края, Республики САХА (Якутия). </w:t>
      </w:r>
    </w:p>
    <w:p w:rsidR="00793A35" w:rsidRDefault="00793A35" w:rsidP="00793A35">
      <w:pPr>
        <w:ind w:firstLine="709"/>
        <w:jc w:val="both"/>
      </w:pPr>
      <w:r w:rsidRPr="00024116">
        <w:t>Команда КВН «Экскурсия по городу», прошедшая по итогам 25 Международного фестиваля команд КВН «КиВиН-2013/2014» в Премьер Лигу Международного союза КВН</w:t>
      </w:r>
      <w:r>
        <w:t>,</w:t>
      </w:r>
      <w:r w:rsidRPr="00024116">
        <w:t xml:space="preserve"> успешно сыграла в 1/8 финала, выиграла 1/4 и 1/2 финала. </w:t>
      </w:r>
    </w:p>
    <w:p w:rsidR="00793A35" w:rsidRDefault="00793A35" w:rsidP="00793A35">
      <w:pPr>
        <w:ind w:firstLine="709"/>
        <w:jc w:val="both"/>
      </w:pPr>
      <w:r w:rsidRPr="00427028">
        <w:t>Делегация Новосибирской области приняла участие в Международном фестивале студентов медиков и медицинских работников в г.Казани; в Международном молодежном фестивале «Дети- миссия мира-2014» в г.Париже  и г. Берлине.</w:t>
      </w:r>
    </w:p>
    <w:p w:rsidR="00793A35" w:rsidRPr="00024116" w:rsidRDefault="00793A35" w:rsidP="00793A35">
      <w:pPr>
        <w:ind w:firstLine="709"/>
        <w:jc w:val="both"/>
        <w:rPr>
          <w:b/>
        </w:rPr>
      </w:pPr>
      <w:r w:rsidRPr="009107A6">
        <w:t xml:space="preserve">При финансовой поддержке министерства региональной политики Новосибирской области </w:t>
      </w:r>
      <w:r>
        <w:t>в 2014 году</w:t>
      </w:r>
      <w:r w:rsidRPr="00024116">
        <w:t>создано 160</w:t>
      </w:r>
      <w:r>
        <w:t xml:space="preserve"> молодежныхТВ-</w:t>
      </w:r>
      <w:r w:rsidRPr="00024116">
        <w:t>программ</w:t>
      </w:r>
      <w:r>
        <w:t xml:space="preserve"> студии «Школа ТВ»</w:t>
      </w:r>
      <w:r w:rsidRPr="00024116">
        <w:t>.</w:t>
      </w:r>
    </w:p>
    <w:p w:rsidR="00793A35" w:rsidRPr="00024116" w:rsidRDefault="00793A35" w:rsidP="00793A35">
      <w:pPr>
        <w:pStyle w:val="afa"/>
        <w:ind w:firstLine="709"/>
        <w:jc w:val="both"/>
        <w:rPr>
          <w:rFonts w:ascii="Times New Roman" w:hAnsi="Times New Roman"/>
          <w:sz w:val="28"/>
          <w:szCs w:val="28"/>
        </w:rPr>
      </w:pPr>
      <w:r w:rsidRPr="00024116">
        <w:rPr>
          <w:rFonts w:ascii="Times New Roman" w:hAnsi="Times New Roman"/>
          <w:sz w:val="28"/>
          <w:szCs w:val="28"/>
        </w:rPr>
        <w:t>С 20 по 23 февраля 2014 года в Новосибирске прошло X</w:t>
      </w:r>
      <w:r w:rsidRPr="00024116">
        <w:rPr>
          <w:rFonts w:ascii="Times New Roman" w:hAnsi="Times New Roman"/>
          <w:sz w:val="28"/>
          <w:szCs w:val="28"/>
          <w:lang w:val="en-US"/>
        </w:rPr>
        <w:t>III</w:t>
      </w:r>
      <w:r w:rsidRPr="00024116">
        <w:rPr>
          <w:rFonts w:ascii="Times New Roman" w:hAnsi="Times New Roman"/>
          <w:sz w:val="28"/>
          <w:szCs w:val="28"/>
        </w:rPr>
        <w:t xml:space="preserve"> Открытое Первенство Сибири по интеллектуальным играм. Организатор Первенства</w:t>
      </w:r>
      <w:r w:rsidRPr="00024116">
        <w:rPr>
          <w:rFonts w:ascii="Times New Roman" w:hAnsi="Times New Roman"/>
          <w:b/>
          <w:sz w:val="28"/>
          <w:szCs w:val="28"/>
        </w:rPr>
        <w:t xml:space="preserve"> - </w:t>
      </w:r>
      <w:r w:rsidRPr="00024116">
        <w:rPr>
          <w:rFonts w:ascii="Times New Roman" w:hAnsi="Times New Roman"/>
          <w:sz w:val="28"/>
          <w:szCs w:val="28"/>
        </w:rPr>
        <w:t>общественная организация «Новосибирская Ассоциация детских объединений».</w:t>
      </w:r>
    </w:p>
    <w:p w:rsidR="00793A35" w:rsidRPr="00024116" w:rsidRDefault="00793A35" w:rsidP="00793A35">
      <w:pPr>
        <w:pStyle w:val="afa"/>
        <w:ind w:firstLine="709"/>
        <w:jc w:val="both"/>
        <w:rPr>
          <w:rFonts w:ascii="Times New Roman" w:hAnsi="Times New Roman"/>
          <w:color w:val="333333"/>
          <w:sz w:val="28"/>
          <w:szCs w:val="28"/>
        </w:rPr>
      </w:pPr>
      <w:r w:rsidRPr="00024116">
        <w:rPr>
          <w:rFonts w:ascii="Times New Roman" w:hAnsi="Times New Roman"/>
          <w:sz w:val="28"/>
          <w:szCs w:val="28"/>
        </w:rPr>
        <w:t xml:space="preserve">Первенство проходило при поддержке комитета по делам молодёжи мэрии города Новосибирска, управления молодежной политики министерства </w:t>
      </w:r>
      <w:r w:rsidRPr="00024116">
        <w:rPr>
          <w:rFonts w:ascii="Times New Roman" w:hAnsi="Times New Roman"/>
          <w:sz w:val="28"/>
          <w:szCs w:val="28"/>
        </w:rPr>
        <w:lastRenderedPageBreak/>
        <w:t>региональной политики Новосибирской области, государственного бюджетного учреждения Новосибирской области «Дом молодёжи».</w:t>
      </w:r>
    </w:p>
    <w:p w:rsidR="00793A35" w:rsidRPr="00024116" w:rsidRDefault="00793A35" w:rsidP="00793A35">
      <w:pPr>
        <w:ind w:firstLine="709"/>
        <w:jc w:val="both"/>
        <w:rPr>
          <w:b/>
        </w:rPr>
      </w:pPr>
      <w:r w:rsidRPr="00024116">
        <w:t>Участие в Х</w:t>
      </w:r>
      <w:r w:rsidRPr="00024116">
        <w:rPr>
          <w:lang w:val="en-US"/>
        </w:rPr>
        <w:t>III</w:t>
      </w:r>
      <w:r w:rsidRPr="00024116">
        <w:t xml:space="preserve"> Открытом Первенстве Сибири по интеллектуальным играм приняли 88 команд из 32 населённых пунктов четырнадцати субъектов Российской Федерации и республики Казахстан. Все команды были разделены на две подгруппы: школьную и студенческую</w:t>
      </w:r>
      <w:r w:rsidRPr="00024116">
        <w:rPr>
          <w:b/>
        </w:rPr>
        <w:t xml:space="preserve">. </w:t>
      </w:r>
    </w:p>
    <w:p w:rsidR="00793A35" w:rsidRPr="002A1E82" w:rsidRDefault="00793A35" w:rsidP="00793A35">
      <w:pPr>
        <w:tabs>
          <w:tab w:val="num" w:pos="540"/>
          <w:tab w:val="left" w:pos="1134"/>
        </w:tabs>
        <w:ind w:firstLine="709"/>
        <w:jc w:val="both"/>
        <w:rPr>
          <w:rStyle w:val="af1"/>
          <w:b w:val="0"/>
          <w:color w:val="000000"/>
        </w:rPr>
      </w:pPr>
      <w:r w:rsidRPr="00BD5CF9">
        <w:rPr>
          <w:rStyle w:val="af1"/>
          <w:b w:val="0"/>
          <w:color w:val="000000"/>
        </w:rPr>
        <w:t>Знатоки из разных городов померялись силами в играх «Брейн-ринг», индивидуальной «Своей игре» и ее командной разновидности – «Эрудит-квартет». Все знатоки, включая запасных, смогли принять участие в состязании «Интеллектуальное многоборье»,</w:t>
      </w:r>
      <w:r w:rsidRPr="00024116">
        <w:t>в течение одного астрономического часа  написать свои ответы на бланках с одним и тем же набором заданий.</w:t>
      </w:r>
      <w:r w:rsidRPr="002A1E82">
        <w:rPr>
          <w:rStyle w:val="af1"/>
          <w:b w:val="0"/>
          <w:color w:val="000000"/>
        </w:rPr>
        <w:t>В течение двух дней Первенства проходила игра «Что? Где? Когда?» (5 туров по 15 вопросов).</w:t>
      </w:r>
    </w:p>
    <w:p w:rsidR="00793A35" w:rsidRDefault="00793A35" w:rsidP="00793A35">
      <w:pPr>
        <w:ind w:firstLine="709"/>
        <w:jc w:val="both"/>
        <w:rPr>
          <w:rFonts w:eastAsia="Calibri"/>
        </w:rPr>
      </w:pPr>
      <w:r w:rsidRPr="00561D2D">
        <w:rPr>
          <w:rFonts w:eastAsia="Calibri"/>
        </w:rPr>
        <w:t xml:space="preserve">В Новосибирской области накоплен положительный опыт проведения </w:t>
      </w:r>
      <w:r>
        <w:rPr>
          <w:rFonts w:eastAsia="Calibri"/>
        </w:rPr>
        <w:t>масштабных областных межведомственных</w:t>
      </w:r>
      <w:r w:rsidRPr="00561D2D">
        <w:rPr>
          <w:rFonts w:eastAsia="Calibri"/>
        </w:rPr>
        <w:t xml:space="preserve"> и</w:t>
      </w:r>
      <w:r>
        <w:rPr>
          <w:rFonts w:eastAsia="Calibri"/>
        </w:rPr>
        <w:t>сторико-просветительских проектов.</w:t>
      </w:r>
    </w:p>
    <w:p w:rsidR="00793A35" w:rsidRPr="00561D2D" w:rsidRDefault="00793A35" w:rsidP="00793A35">
      <w:pPr>
        <w:ind w:firstLine="709"/>
        <w:jc w:val="both"/>
        <w:rPr>
          <w:rFonts w:eastAsia="Calibri"/>
        </w:rPr>
      </w:pPr>
      <w:r w:rsidRPr="00561D2D">
        <w:rPr>
          <w:rFonts w:eastAsia="Calibri"/>
        </w:rPr>
        <w:t>Общее количество участников областных историко-просветительских проектов «Доблесть героев бессмертна», посвященно</w:t>
      </w:r>
      <w:r>
        <w:rPr>
          <w:rFonts w:eastAsia="Calibri"/>
        </w:rPr>
        <w:t>го 200-летию Бородинской битвы; «Сталинград – 70 лет Славы»;</w:t>
      </w:r>
      <w:r w:rsidRPr="00561D2D">
        <w:rPr>
          <w:rFonts w:eastAsia="Calibri"/>
        </w:rPr>
        <w:t xml:space="preserve"> «РУССКИЙ ГЕРОЙ АЛЕКСАНДР ПОКРЫШКИН»</w:t>
      </w:r>
      <w:r>
        <w:rPr>
          <w:rFonts w:eastAsia="Calibri"/>
        </w:rPr>
        <w:t xml:space="preserve"> превысило более 290 тысяч человек из </w:t>
      </w:r>
      <w:r w:rsidRPr="00561D2D">
        <w:rPr>
          <w:rFonts w:eastAsia="Calibri"/>
        </w:rPr>
        <w:t xml:space="preserve">1200 образовательных учреждений, библиотек и музеев. </w:t>
      </w:r>
    </w:p>
    <w:p w:rsidR="00793A35" w:rsidRDefault="00793A35" w:rsidP="00793A35">
      <w:pPr>
        <w:ind w:firstLine="708"/>
        <w:jc w:val="both"/>
        <w:rPr>
          <w:rFonts w:eastAsia="Calibri"/>
          <w:lang w:eastAsia="en-US"/>
        </w:rPr>
      </w:pPr>
      <w:r w:rsidRPr="00561D2D">
        <w:rPr>
          <w:rFonts w:eastAsia="Calibri"/>
          <w:lang w:eastAsia="en-US"/>
        </w:rPr>
        <w:t>Большой охват и массовое вовлечение молодых людей в п</w:t>
      </w:r>
      <w:r>
        <w:rPr>
          <w:rFonts w:eastAsia="Calibri"/>
          <w:lang w:eastAsia="en-US"/>
        </w:rPr>
        <w:t>роекты</w:t>
      </w:r>
      <w:r w:rsidRPr="00561D2D">
        <w:rPr>
          <w:rFonts w:eastAsia="Calibri"/>
          <w:lang w:eastAsia="en-US"/>
        </w:rPr>
        <w:t xml:space="preserve"> стало возможным благодаря </w:t>
      </w:r>
      <w:r>
        <w:rPr>
          <w:rFonts w:eastAsia="Calibri"/>
          <w:lang w:eastAsia="en-US"/>
        </w:rPr>
        <w:t xml:space="preserve">чёткой </w:t>
      </w:r>
      <w:r w:rsidRPr="00561D2D">
        <w:rPr>
          <w:rFonts w:eastAsia="Calibri"/>
          <w:lang w:eastAsia="en-US"/>
        </w:rPr>
        <w:t>схеме по</w:t>
      </w:r>
      <w:r>
        <w:rPr>
          <w:rFonts w:eastAsia="Calibri"/>
          <w:lang w:eastAsia="en-US"/>
        </w:rPr>
        <w:t>дготовки и реализации проектов.</w:t>
      </w:r>
    </w:p>
    <w:p w:rsidR="00793A35" w:rsidRPr="00561D2D" w:rsidRDefault="00793A35" w:rsidP="00793A35">
      <w:pPr>
        <w:ind w:firstLine="708"/>
        <w:jc w:val="both"/>
        <w:rPr>
          <w:rFonts w:eastAsia="Calibri"/>
          <w:lang w:eastAsia="en-US"/>
        </w:rPr>
      </w:pPr>
      <w:r w:rsidRPr="00561D2D">
        <w:rPr>
          <w:rFonts w:eastAsia="Calibri"/>
          <w:lang w:eastAsia="en-US"/>
        </w:rPr>
        <w:t>Положение о проекте подписывается всеми ключевыми министерствами – участниками проекта, в помощь организаторам патриотического воспитания разрабатывается и выпускается комплект раздаточных материалов: альманах, мультимедийный DVD-диск и комплект плакатов, которые распространяются по всем общеобразовательным организациям, музеям, учреждениям культуры, военно-патриотическим клубам Новосибирской области. В рамках проектов проходят уроки памяти и мужества, заочные викторины, конкурс методических разработок и педагогических проектов, конкурсы творческих работ. В реализации главных проектов активно участвуют местные межведомственные советы по патриотическому воспитанию в районах и муниципальных образованиях. Именно благодаря межведомственному взаимодействию и построению системной работы по реализации проектов удалось в несколько раз увеличить аудиторию основных проектов по патриотическому воспитанию.</w:t>
      </w:r>
    </w:p>
    <w:p w:rsidR="00793A35" w:rsidRPr="00561D2D" w:rsidRDefault="00793A35" w:rsidP="00793A35">
      <w:pPr>
        <w:ind w:firstLine="708"/>
        <w:jc w:val="both"/>
        <w:rPr>
          <w:rFonts w:eastAsia="Calibri"/>
          <w:lang w:eastAsia="en-US"/>
        </w:rPr>
      </w:pPr>
      <w:r w:rsidRPr="00561D2D">
        <w:rPr>
          <w:rFonts w:eastAsia="Calibri"/>
          <w:lang w:eastAsia="en-US"/>
        </w:rPr>
        <w:t xml:space="preserve">В целях организации и проведения мероприятий, посвященных 100-летию начала Первой Мировой войны, </w:t>
      </w:r>
      <w:r>
        <w:rPr>
          <w:rFonts w:eastAsia="Calibri"/>
          <w:lang w:eastAsia="en-US"/>
        </w:rPr>
        <w:t xml:space="preserve">министерство образования, науки и инновационной политики Новосибирской области совместно с  </w:t>
      </w:r>
      <w:r w:rsidRPr="00561D2D">
        <w:rPr>
          <w:rFonts w:eastAsia="Calibri"/>
          <w:lang w:eastAsia="en-US"/>
        </w:rPr>
        <w:t>министерство</w:t>
      </w:r>
      <w:r>
        <w:rPr>
          <w:rFonts w:eastAsia="Calibri"/>
          <w:lang w:eastAsia="en-US"/>
        </w:rPr>
        <w:t>м</w:t>
      </w:r>
      <w:r w:rsidRPr="00561D2D">
        <w:rPr>
          <w:rFonts w:eastAsia="Calibri"/>
          <w:lang w:eastAsia="en-US"/>
        </w:rPr>
        <w:t xml:space="preserve"> региональной политики Новосибирской области проводит областной этап федерального проекта «Великая забытая война», посвященный 100-летию начала Первой Мировой войны (1914-1918 гг.).</w:t>
      </w:r>
    </w:p>
    <w:p w:rsidR="00793A35" w:rsidRDefault="00793A35" w:rsidP="00793A35">
      <w:pPr>
        <w:ind w:firstLine="709"/>
        <w:jc w:val="both"/>
        <w:rPr>
          <w:rFonts w:eastAsia="Calibri"/>
          <w:lang w:eastAsia="en-US"/>
        </w:rPr>
      </w:pPr>
      <w:r>
        <w:rPr>
          <w:rFonts w:eastAsia="Calibri"/>
          <w:lang w:eastAsia="en-US"/>
        </w:rPr>
        <w:t>С</w:t>
      </w:r>
      <w:r w:rsidRPr="00561D2D">
        <w:rPr>
          <w:rFonts w:eastAsia="Calibri"/>
          <w:lang w:eastAsia="en-US"/>
        </w:rPr>
        <w:t>истемный проект, который впервые проходит в Новосибирской области</w:t>
      </w:r>
      <w:r>
        <w:rPr>
          <w:rFonts w:eastAsia="Calibri"/>
          <w:lang w:eastAsia="en-US"/>
        </w:rPr>
        <w:t>,</w:t>
      </w:r>
      <w:r w:rsidRPr="00561D2D">
        <w:rPr>
          <w:rFonts w:eastAsia="Calibri"/>
          <w:lang w:eastAsia="en-US"/>
        </w:rPr>
        <w:t xml:space="preserve"> - областной конкурс на лучшую организацию работы по патриотическому воспитанию граждан Российской Федерации. </w:t>
      </w:r>
    </w:p>
    <w:p w:rsidR="00793A35" w:rsidRDefault="00793A35" w:rsidP="00793A35">
      <w:pPr>
        <w:ind w:firstLine="709"/>
        <w:jc w:val="both"/>
        <w:rPr>
          <w:rFonts w:eastAsia="Calibri"/>
          <w:lang w:eastAsia="en-US"/>
        </w:rPr>
      </w:pPr>
      <w:r w:rsidRPr="00895307">
        <w:rPr>
          <w:rFonts w:eastAsia="Calibri"/>
          <w:lang w:eastAsia="en-US"/>
        </w:rPr>
        <w:lastRenderedPageBreak/>
        <w:t>Одним из важных направлений подготовки юбилейных мероприятий является проведение всероссийских акций, инициаторами которых стали общественные организации. С целью сохранения личной памяти и персональных данных о</w:t>
      </w:r>
      <w:r>
        <w:rPr>
          <w:rFonts w:eastAsia="Calibri"/>
          <w:lang w:eastAsia="en-US"/>
        </w:rPr>
        <w:t>б</w:t>
      </w:r>
      <w:r w:rsidRPr="00895307">
        <w:rPr>
          <w:rFonts w:eastAsia="Calibri"/>
          <w:lang w:eastAsia="en-US"/>
        </w:rPr>
        <w:t xml:space="preserve"> участниках Великой Отечественной войны 1941 -1945 гг. в Новосибирской области в 2014 году уже  втор</w:t>
      </w:r>
      <w:r>
        <w:rPr>
          <w:rFonts w:eastAsia="Calibri"/>
          <w:lang w:eastAsia="en-US"/>
        </w:rPr>
        <w:t>ой раз прошел областной проект «Бессмертный полк»</w:t>
      </w:r>
      <w:r w:rsidRPr="00895307">
        <w:rPr>
          <w:rFonts w:eastAsia="Calibri"/>
          <w:lang w:eastAsia="en-US"/>
        </w:rPr>
        <w:t xml:space="preserve">. </w:t>
      </w:r>
    </w:p>
    <w:p w:rsidR="00793A35" w:rsidRDefault="00793A35" w:rsidP="00793A35">
      <w:pPr>
        <w:ind w:firstLine="709"/>
        <w:jc w:val="both"/>
        <w:rPr>
          <w:rFonts w:eastAsia="Calibri"/>
          <w:lang w:eastAsia="en-US"/>
        </w:rPr>
      </w:pPr>
      <w:r>
        <w:t>В проекте «Бессмертный полк» приняли участие 27 муниципальных образований Новосибирской области. Участниками мероприятий проекта и акции стали более 15 000 человек. Материалы о родственниках - участниках Великой Отечественной войны были размещены на сайте «Бессмертный полк» (http://moypolk.ru) и на портале «Книга Памяти Новосибирской области» (www.sibmemorial.ru).</w:t>
      </w:r>
    </w:p>
    <w:p w:rsidR="00793A35" w:rsidRDefault="00793A35" w:rsidP="00793A35">
      <w:pPr>
        <w:ind w:firstLine="708"/>
        <w:jc w:val="both"/>
      </w:pPr>
      <w:r>
        <w:t xml:space="preserve">Всероссийская акция «Георгиевская ленточка» под девизом «Я помню, я горжусь» прошла на территории Новосибирской области с 24 апреля по 9 мая. В акции приняли участие 29 муниципальных районов и городских округов Новосибирской области, волонтерский корпус Новосибирской области, Новосибирская областная общественная организация «Союз пионеров», штаб студенческих отрядов Новосибирской области. </w:t>
      </w:r>
    </w:p>
    <w:p w:rsidR="00793A35" w:rsidRDefault="00793A35" w:rsidP="00793A35">
      <w:pPr>
        <w:ind w:firstLine="708"/>
        <w:jc w:val="both"/>
      </w:pPr>
      <w:r>
        <w:t>Лента раздавалась добровольцами в общественных местах и на торжественных мемориальных мероприятиях. В акции приняли  участие около 50 000 жителей Новосибирской области.</w:t>
      </w:r>
    </w:p>
    <w:p w:rsidR="00793A35" w:rsidRDefault="00793A35" w:rsidP="00793A35">
      <w:pPr>
        <w:ind w:firstLine="708"/>
        <w:jc w:val="both"/>
      </w:pPr>
      <w:r>
        <w:t>8 мая 2014 г. на Мемориальном ансамбле «Монумент Славы воинам-сибирякам» прошла традиционная областная молодежная патриотическая акция «Свеча Памяти». Цель акции - выразить благодарность и почтить минутой молчания память людей, отдавших жизни на войне, пройдя колонной с зажженными свечами к Вечному огню. В акции приняло участие более 4 000 человек. Акцию поддержало 10 районов Новосибирской области.</w:t>
      </w:r>
    </w:p>
    <w:p w:rsidR="00793A35" w:rsidRDefault="00793A35" w:rsidP="00793A35">
      <w:pPr>
        <w:ind w:firstLine="708"/>
        <w:jc w:val="both"/>
        <w:rPr>
          <w:iCs/>
        </w:rPr>
      </w:pPr>
      <w:r>
        <w:rPr>
          <w:iCs/>
        </w:rPr>
        <w:t>Проведены межрайонный конкурс рисунков и творческих работ «Культура и Россия начинаются с тебя!» (на базе Барабинского филиала Новосибирского областного колледжа культуры и искусств); Первый фестиваль Отечественной музыки «С чего начинается Родина», в котором приняли участие студенты и профессорско-преподавательский состав Новосибирской государственной консерватории имени М.И.Глинки, а также профессор Московской государственной консерватории имени П.И.Чайковского, народный артист России П.С.Глубокий.</w:t>
      </w:r>
    </w:p>
    <w:p w:rsidR="00A860D2" w:rsidRPr="002A1E82" w:rsidRDefault="00A860D2" w:rsidP="00A860D2">
      <w:pPr>
        <w:ind w:firstLine="708"/>
        <w:jc w:val="both"/>
        <w:rPr>
          <w:b/>
          <w:i/>
          <w:color w:val="000000" w:themeColor="text1"/>
        </w:rPr>
      </w:pPr>
      <w:r w:rsidRPr="002A1E82">
        <w:rPr>
          <w:b/>
          <w:i/>
          <w:color w:val="000000" w:themeColor="text1"/>
        </w:rPr>
        <w:t>Меры по гармонизации межэтнических и межкультурных отношений.</w:t>
      </w:r>
    </w:p>
    <w:p w:rsidR="00793A35" w:rsidRPr="00EF200D" w:rsidRDefault="00793A35" w:rsidP="00793A35">
      <w:pPr>
        <w:ind w:firstLine="709"/>
        <w:jc w:val="both"/>
        <w:rPr>
          <w:rFonts w:eastAsia="Calibri"/>
          <w:lang w:eastAsia="en-US"/>
        </w:rPr>
      </w:pPr>
      <w:r w:rsidRPr="00EF200D">
        <w:rPr>
          <w:rFonts w:eastAsia="Calibri"/>
          <w:lang w:eastAsia="en-US"/>
        </w:rPr>
        <w:t xml:space="preserve">Ежегодно в образовательных учреждениях  области в рамках Дня народного единства, Международного дня толерантности проводятся мероприятия, посвященные истории и культуре народов Сибири, направленные на формирование миролюбия, ознакомления учащихся с многообразием культурных традиций и обычаев народов, проживающих  на территории Новосибирской области. </w:t>
      </w:r>
    </w:p>
    <w:p w:rsidR="00793A35" w:rsidRPr="00EF200D" w:rsidRDefault="00793A35" w:rsidP="00793A35">
      <w:pPr>
        <w:ind w:firstLine="709"/>
        <w:jc w:val="both"/>
        <w:rPr>
          <w:rFonts w:eastAsia="Calibri"/>
          <w:lang w:eastAsia="en-US"/>
        </w:rPr>
      </w:pPr>
      <w:r w:rsidRPr="00EF200D">
        <w:rPr>
          <w:rFonts w:eastAsia="Calibri"/>
          <w:lang w:eastAsia="en-US"/>
        </w:rPr>
        <w:t xml:space="preserve">Организована работа с родителями (законными представителями) учащихся по повышению роли семьи в воспитании у подрастающего поколения толерантности и в снижении социальной напряженности в семье. В рамках  акции </w:t>
      </w:r>
      <w:r w:rsidRPr="00EF200D">
        <w:rPr>
          <w:rFonts w:eastAsia="Calibri"/>
          <w:lang w:eastAsia="en-US"/>
        </w:rPr>
        <w:lastRenderedPageBreak/>
        <w:t>«Родительский урок» ежегодно в школах проходят единые родительские собрания «Что такое толерантность», «От экстремизма к толерантности» и др.</w:t>
      </w:r>
    </w:p>
    <w:p w:rsidR="00793A35" w:rsidRPr="00EF200D" w:rsidRDefault="00793A35" w:rsidP="00793A35">
      <w:pPr>
        <w:ind w:firstLine="709"/>
        <w:jc w:val="both"/>
        <w:rPr>
          <w:rFonts w:eastAsia="Calibri"/>
          <w:lang w:eastAsia="en-US"/>
        </w:rPr>
      </w:pPr>
      <w:r w:rsidRPr="00EF200D">
        <w:rPr>
          <w:rFonts w:eastAsia="Calibri"/>
          <w:lang w:eastAsia="en-US"/>
        </w:rPr>
        <w:t xml:space="preserve">В  общеобразовательных учреждениях изучаются курсы «История и культура народов Сибири», «Основы религиозных культур и светской этики», которые способствуют развитию этнической толерантности, формированию духовно-нравственной культуры. </w:t>
      </w:r>
    </w:p>
    <w:p w:rsidR="00793A35" w:rsidRPr="00EF200D" w:rsidRDefault="00793A35" w:rsidP="00793A35">
      <w:pPr>
        <w:ind w:firstLine="709"/>
        <w:jc w:val="both"/>
        <w:rPr>
          <w:rFonts w:eastAsia="Calibri"/>
          <w:lang w:eastAsia="en-US"/>
        </w:rPr>
      </w:pPr>
      <w:r w:rsidRPr="00EF200D">
        <w:rPr>
          <w:rFonts w:eastAsia="Calibri"/>
          <w:lang w:eastAsia="en-US"/>
        </w:rPr>
        <w:t>Психологами и социальными педагогами организованы элективные курсы по психологии общения и семейного воспитания; на уроках технологии уделяется внимание национальной кухне, традициям народов Сибири.</w:t>
      </w:r>
    </w:p>
    <w:p w:rsidR="00793A35" w:rsidRPr="00EF200D" w:rsidRDefault="00793A35" w:rsidP="00793A35">
      <w:pPr>
        <w:ind w:firstLine="709"/>
        <w:jc w:val="both"/>
        <w:rPr>
          <w:rFonts w:eastAsia="Calibri"/>
          <w:lang w:eastAsia="en-US"/>
        </w:rPr>
      </w:pPr>
      <w:r w:rsidRPr="00EF200D">
        <w:rPr>
          <w:rFonts w:eastAsia="Calibri"/>
          <w:lang w:eastAsia="en-US"/>
        </w:rPr>
        <w:t xml:space="preserve"> Образовательные учреждения г. Новосибирска осуществляют сотрудничество с Ассоциацией национально-культурных автономий и национальных организаций Новосибирска и Новосибирской области «Содружество», Российско-Немецким Домом, Региональной еврейской национально-культурной автономией Новосибирской области, финской автономией, центром «Сибирь-Хоккайдо». </w:t>
      </w:r>
    </w:p>
    <w:p w:rsidR="00793A35" w:rsidRDefault="00793A35" w:rsidP="00793A35">
      <w:pPr>
        <w:ind w:firstLine="708"/>
        <w:jc w:val="both"/>
        <w:rPr>
          <w:bCs/>
        </w:rPr>
      </w:pPr>
      <w:r>
        <w:rPr>
          <w:bCs/>
        </w:rPr>
        <w:t>За последние четыре года наблюдается следующая динамика по выбору модулей ОРКСЭ:</w:t>
      </w:r>
    </w:p>
    <w:p w:rsidR="00C92202" w:rsidRDefault="00C92202" w:rsidP="00793A35">
      <w:pPr>
        <w:ind w:firstLine="708"/>
        <w:jc w:val="both"/>
        <w:rPr>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2"/>
        <w:gridCol w:w="1819"/>
        <w:gridCol w:w="1701"/>
        <w:gridCol w:w="1704"/>
        <w:gridCol w:w="1698"/>
      </w:tblGrid>
      <w:tr w:rsidR="00793A35" w:rsidTr="00DA3E23">
        <w:tc>
          <w:tcPr>
            <w:tcW w:w="2542" w:type="dxa"/>
            <w:vMerge w:val="restart"/>
            <w:tcBorders>
              <w:top w:val="single" w:sz="4" w:space="0" w:color="auto"/>
              <w:left w:val="single" w:sz="4" w:space="0" w:color="auto"/>
              <w:bottom w:val="single" w:sz="4" w:space="0" w:color="auto"/>
              <w:right w:val="single" w:sz="4" w:space="0" w:color="auto"/>
            </w:tcBorders>
            <w:hideMark/>
          </w:tcPr>
          <w:p w:rsidR="00793A35" w:rsidRPr="002A0EFC" w:rsidRDefault="00793A35" w:rsidP="00DA3E23">
            <w:pPr>
              <w:jc w:val="both"/>
              <w:rPr>
                <w:bCs/>
                <w:lang w:eastAsia="en-US"/>
              </w:rPr>
            </w:pPr>
            <w:r w:rsidRPr="002A0EFC">
              <w:rPr>
                <w:bCs/>
              </w:rPr>
              <w:t>Модули ОРКСЭ</w:t>
            </w:r>
          </w:p>
        </w:tc>
        <w:tc>
          <w:tcPr>
            <w:tcW w:w="1819" w:type="dxa"/>
            <w:tcBorders>
              <w:top w:val="single" w:sz="4" w:space="0" w:color="auto"/>
              <w:left w:val="single" w:sz="4" w:space="0" w:color="auto"/>
              <w:bottom w:val="single" w:sz="4" w:space="0" w:color="auto"/>
              <w:right w:val="single" w:sz="4" w:space="0" w:color="auto"/>
            </w:tcBorders>
            <w:hideMark/>
          </w:tcPr>
          <w:p w:rsidR="00793A35" w:rsidRPr="002A0EFC" w:rsidRDefault="00793A35" w:rsidP="00DA3E23">
            <w:pPr>
              <w:jc w:val="center"/>
              <w:rPr>
                <w:bCs/>
                <w:lang w:eastAsia="en-US"/>
              </w:rPr>
            </w:pPr>
            <w:r w:rsidRPr="002A0EFC">
              <w:rPr>
                <w:bCs/>
              </w:rPr>
              <w:t>Этап апробации</w:t>
            </w:r>
          </w:p>
        </w:tc>
        <w:tc>
          <w:tcPr>
            <w:tcW w:w="5103" w:type="dxa"/>
            <w:gridSpan w:val="3"/>
            <w:tcBorders>
              <w:top w:val="single" w:sz="4" w:space="0" w:color="auto"/>
              <w:left w:val="single" w:sz="4" w:space="0" w:color="auto"/>
              <w:bottom w:val="single" w:sz="4" w:space="0" w:color="auto"/>
              <w:right w:val="single" w:sz="4" w:space="0" w:color="auto"/>
            </w:tcBorders>
            <w:hideMark/>
          </w:tcPr>
          <w:p w:rsidR="00793A35" w:rsidRPr="002A0EFC" w:rsidRDefault="00793A35" w:rsidP="00DA3E23">
            <w:pPr>
              <w:jc w:val="center"/>
              <w:rPr>
                <w:bCs/>
                <w:lang w:eastAsia="en-US"/>
              </w:rPr>
            </w:pPr>
            <w:r w:rsidRPr="002A0EFC">
              <w:rPr>
                <w:bCs/>
              </w:rPr>
              <w:t>Введение в штатном режиме</w:t>
            </w:r>
          </w:p>
        </w:tc>
      </w:tr>
      <w:tr w:rsidR="00793A35" w:rsidTr="00DA3E23">
        <w:tc>
          <w:tcPr>
            <w:tcW w:w="0" w:type="auto"/>
            <w:vMerge/>
            <w:tcBorders>
              <w:top w:val="single" w:sz="4" w:space="0" w:color="auto"/>
              <w:left w:val="single" w:sz="4" w:space="0" w:color="auto"/>
              <w:bottom w:val="single" w:sz="4" w:space="0" w:color="auto"/>
              <w:right w:val="single" w:sz="4" w:space="0" w:color="auto"/>
            </w:tcBorders>
            <w:vAlign w:val="center"/>
            <w:hideMark/>
          </w:tcPr>
          <w:p w:rsidR="00793A35" w:rsidRDefault="00793A35" w:rsidP="00DA3E23">
            <w:pPr>
              <w:rPr>
                <w:b/>
                <w:bCs/>
                <w:lang w:eastAsia="en-US"/>
              </w:rPr>
            </w:pPr>
          </w:p>
        </w:tc>
        <w:tc>
          <w:tcPr>
            <w:tcW w:w="1819" w:type="dxa"/>
            <w:tcBorders>
              <w:top w:val="single" w:sz="4" w:space="0" w:color="auto"/>
              <w:left w:val="single" w:sz="4" w:space="0" w:color="auto"/>
              <w:bottom w:val="single" w:sz="4" w:space="0" w:color="auto"/>
              <w:right w:val="single" w:sz="4" w:space="0" w:color="auto"/>
            </w:tcBorders>
            <w:hideMark/>
          </w:tcPr>
          <w:p w:rsidR="00793A35" w:rsidRPr="002A0EFC" w:rsidRDefault="00793A35" w:rsidP="00DA3E23">
            <w:pPr>
              <w:jc w:val="center"/>
              <w:rPr>
                <w:bCs/>
                <w:lang w:eastAsia="en-US"/>
              </w:rPr>
            </w:pPr>
            <w:r w:rsidRPr="002A0EFC">
              <w:rPr>
                <w:bCs/>
              </w:rPr>
              <w:t>2011-2012</w:t>
            </w:r>
          </w:p>
        </w:tc>
        <w:tc>
          <w:tcPr>
            <w:tcW w:w="1701" w:type="dxa"/>
            <w:tcBorders>
              <w:top w:val="single" w:sz="4" w:space="0" w:color="auto"/>
              <w:left w:val="single" w:sz="4" w:space="0" w:color="auto"/>
              <w:bottom w:val="single" w:sz="4" w:space="0" w:color="auto"/>
              <w:right w:val="single" w:sz="4" w:space="0" w:color="auto"/>
            </w:tcBorders>
            <w:hideMark/>
          </w:tcPr>
          <w:p w:rsidR="00793A35" w:rsidRPr="002A0EFC" w:rsidRDefault="00793A35" w:rsidP="00DA3E23">
            <w:pPr>
              <w:jc w:val="center"/>
              <w:rPr>
                <w:bCs/>
                <w:lang w:eastAsia="en-US"/>
              </w:rPr>
            </w:pPr>
            <w:r w:rsidRPr="002A0EFC">
              <w:rPr>
                <w:bCs/>
              </w:rPr>
              <w:t>2012-2013</w:t>
            </w:r>
          </w:p>
        </w:tc>
        <w:tc>
          <w:tcPr>
            <w:tcW w:w="1704" w:type="dxa"/>
            <w:tcBorders>
              <w:top w:val="single" w:sz="4" w:space="0" w:color="auto"/>
              <w:left w:val="single" w:sz="4" w:space="0" w:color="auto"/>
              <w:bottom w:val="single" w:sz="4" w:space="0" w:color="auto"/>
              <w:right w:val="single" w:sz="4" w:space="0" w:color="auto"/>
            </w:tcBorders>
            <w:hideMark/>
          </w:tcPr>
          <w:p w:rsidR="00793A35" w:rsidRPr="002A0EFC" w:rsidRDefault="00793A35" w:rsidP="00DA3E23">
            <w:pPr>
              <w:jc w:val="center"/>
              <w:rPr>
                <w:bCs/>
                <w:lang w:eastAsia="en-US"/>
              </w:rPr>
            </w:pPr>
            <w:r w:rsidRPr="002A0EFC">
              <w:rPr>
                <w:bCs/>
              </w:rPr>
              <w:t>2013-1014</w:t>
            </w:r>
          </w:p>
        </w:tc>
        <w:tc>
          <w:tcPr>
            <w:tcW w:w="1698" w:type="dxa"/>
            <w:tcBorders>
              <w:top w:val="single" w:sz="4" w:space="0" w:color="auto"/>
              <w:left w:val="single" w:sz="4" w:space="0" w:color="auto"/>
              <w:bottom w:val="single" w:sz="4" w:space="0" w:color="auto"/>
              <w:right w:val="single" w:sz="4" w:space="0" w:color="auto"/>
            </w:tcBorders>
            <w:hideMark/>
          </w:tcPr>
          <w:p w:rsidR="00793A35" w:rsidRPr="002A0EFC" w:rsidRDefault="00793A35" w:rsidP="00DA3E23">
            <w:pPr>
              <w:jc w:val="both"/>
              <w:rPr>
                <w:bCs/>
                <w:lang w:eastAsia="en-US"/>
              </w:rPr>
            </w:pPr>
            <w:r w:rsidRPr="002A0EFC">
              <w:rPr>
                <w:bCs/>
              </w:rPr>
              <w:t>2014-2015</w:t>
            </w:r>
          </w:p>
        </w:tc>
      </w:tr>
      <w:tr w:rsidR="00793A35" w:rsidTr="00DA3E23">
        <w:tc>
          <w:tcPr>
            <w:tcW w:w="2542" w:type="dxa"/>
            <w:tcBorders>
              <w:top w:val="single" w:sz="4" w:space="0" w:color="auto"/>
              <w:left w:val="single" w:sz="4" w:space="0" w:color="auto"/>
              <w:bottom w:val="single" w:sz="4" w:space="0" w:color="auto"/>
              <w:right w:val="single" w:sz="4" w:space="0" w:color="auto"/>
            </w:tcBorders>
            <w:hideMark/>
          </w:tcPr>
          <w:p w:rsidR="00793A35" w:rsidRDefault="00793A35" w:rsidP="00DA3E23">
            <w:pPr>
              <w:jc w:val="both"/>
              <w:rPr>
                <w:b/>
                <w:bCs/>
                <w:lang w:eastAsia="en-US"/>
              </w:rPr>
            </w:pPr>
            <w:r>
              <w:rPr>
                <w:bCs/>
              </w:rPr>
              <w:t>основы православной культуры</w:t>
            </w:r>
          </w:p>
        </w:tc>
        <w:tc>
          <w:tcPr>
            <w:tcW w:w="1819" w:type="dxa"/>
            <w:tcBorders>
              <w:top w:val="single" w:sz="4" w:space="0" w:color="auto"/>
              <w:left w:val="single" w:sz="4" w:space="0" w:color="auto"/>
              <w:bottom w:val="single" w:sz="4" w:space="0" w:color="auto"/>
              <w:right w:val="single" w:sz="4" w:space="0" w:color="auto"/>
            </w:tcBorders>
            <w:hideMark/>
          </w:tcPr>
          <w:p w:rsidR="00793A35" w:rsidRDefault="00793A35" w:rsidP="00DA3E23">
            <w:pPr>
              <w:jc w:val="center"/>
              <w:rPr>
                <w:color w:val="000000"/>
                <w:lang w:eastAsia="en-US"/>
              </w:rPr>
            </w:pPr>
            <w:r>
              <w:rPr>
                <w:color w:val="000000"/>
              </w:rPr>
              <w:t>20,1%</w:t>
            </w:r>
          </w:p>
          <w:p w:rsidR="00793A35" w:rsidRDefault="00793A35" w:rsidP="00DA3E23">
            <w:pPr>
              <w:jc w:val="center"/>
              <w:rPr>
                <w:b/>
                <w:bCs/>
                <w:lang w:eastAsia="en-US"/>
              </w:rPr>
            </w:pPr>
            <w:r>
              <w:rPr>
                <w:color w:val="000000"/>
              </w:rPr>
              <w:t>(4498ч.)</w:t>
            </w:r>
          </w:p>
        </w:tc>
        <w:tc>
          <w:tcPr>
            <w:tcW w:w="1701" w:type="dxa"/>
            <w:tcBorders>
              <w:top w:val="single" w:sz="4" w:space="0" w:color="auto"/>
              <w:left w:val="single" w:sz="4" w:space="0" w:color="auto"/>
              <w:bottom w:val="single" w:sz="4" w:space="0" w:color="auto"/>
              <w:right w:val="single" w:sz="4" w:space="0" w:color="auto"/>
            </w:tcBorders>
            <w:hideMark/>
          </w:tcPr>
          <w:p w:rsidR="00793A35" w:rsidRDefault="00793A35" w:rsidP="00DA3E23">
            <w:pPr>
              <w:jc w:val="center"/>
              <w:rPr>
                <w:bCs/>
                <w:lang w:eastAsia="en-US"/>
              </w:rPr>
            </w:pPr>
            <w:r>
              <w:rPr>
                <w:bCs/>
              </w:rPr>
              <w:t>19,6%</w:t>
            </w:r>
          </w:p>
          <w:p w:rsidR="00793A35" w:rsidRDefault="00793A35" w:rsidP="00DA3E23">
            <w:pPr>
              <w:jc w:val="center"/>
              <w:rPr>
                <w:bCs/>
                <w:lang w:eastAsia="en-US"/>
              </w:rPr>
            </w:pPr>
            <w:r>
              <w:rPr>
                <w:bCs/>
              </w:rPr>
              <w:t>(5071ч.)</w:t>
            </w:r>
          </w:p>
        </w:tc>
        <w:tc>
          <w:tcPr>
            <w:tcW w:w="1704" w:type="dxa"/>
            <w:tcBorders>
              <w:top w:val="single" w:sz="4" w:space="0" w:color="auto"/>
              <w:left w:val="single" w:sz="4" w:space="0" w:color="auto"/>
              <w:bottom w:val="single" w:sz="4" w:space="0" w:color="auto"/>
              <w:right w:val="single" w:sz="4" w:space="0" w:color="auto"/>
            </w:tcBorders>
            <w:hideMark/>
          </w:tcPr>
          <w:p w:rsidR="00793A35" w:rsidRDefault="00793A35" w:rsidP="00DA3E23">
            <w:pPr>
              <w:jc w:val="center"/>
              <w:rPr>
                <w:bCs/>
                <w:lang w:eastAsia="en-US"/>
              </w:rPr>
            </w:pPr>
            <w:r>
              <w:rPr>
                <w:bCs/>
              </w:rPr>
              <w:t>25,5%</w:t>
            </w:r>
          </w:p>
          <w:p w:rsidR="00793A35" w:rsidRDefault="00793A35" w:rsidP="00DA3E23">
            <w:pPr>
              <w:jc w:val="center"/>
              <w:rPr>
                <w:bCs/>
                <w:lang w:eastAsia="en-US"/>
              </w:rPr>
            </w:pPr>
            <w:r>
              <w:rPr>
                <w:bCs/>
              </w:rPr>
              <w:t>(6867ч.)</w:t>
            </w:r>
          </w:p>
        </w:tc>
        <w:tc>
          <w:tcPr>
            <w:tcW w:w="1698" w:type="dxa"/>
            <w:tcBorders>
              <w:top w:val="single" w:sz="4" w:space="0" w:color="auto"/>
              <w:left w:val="single" w:sz="4" w:space="0" w:color="auto"/>
              <w:bottom w:val="single" w:sz="4" w:space="0" w:color="auto"/>
              <w:right w:val="single" w:sz="4" w:space="0" w:color="auto"/>
            </w:tcBorders>
          </w:tcPr>
          <w:p w:rsidR="00793A35" w:rsidRDefault="00793A35" w:rsidP="00DA3E23">
            <w:pPr>
              <w:jc w:val="center"/>
              <w:rPr>
                <w:bCs/>
                <w:lang w:eastAsia="en-US"/>
              </w:rPr>
            </w:pPr>
            <w:r>
              <w:rPr>
                <w:bCs/>
              </w:rPr>
              <w:t>30,8%</w:t>
            </w:r>
          </w:p>
          <w:p w:rsidR="00793A35" w:rsidRDefault="00793A35" w:rsidP="00DA3E23">
            <w:pPr>
              <w:jc w:val="center"/>
              <w:rPr>
                <w:bCs/>
              </w:rPr>
            </w:pPr>
            <w:r>
              <w:rPr>
                <w:bCs/>
              </w:rPr>
              <w:t>(8742ч.)</w:t>
            </w:r>
          </w:p>
          <w:p w:rsidR="00793A35" w:rsidRDefault="00793A35" w:rsidP="00DA3E23">
            <w:pPr>
              <w:jc w:val="center"/>
              <w:rPr>
                <w:bCs/>
                <w:lang w:eastAsia="en-US"/>
              </w:rPr>
            </w:pPr>
          </w:p>
        </w:tc>
      </w:tr>
      <w:tr w:rsidR="00793A35" w:rsidTr="00DA3E23">
        <w:tc>
          <w:tcPr>
            <w:tcW w:w="2542" w:type="dxa"/>
            <w:tcBorders>
              <w:top w:val="single" w:sz="4" w:space="0" w:color="auto"/>
              <w:left w:val="single" w:sz="4" w:space="0" w:color="auto"/>
              <w:bottom w:val="single" w:sz="4" w:space="0" w:color="auto"/>
              <w:right w:val="single" w:sz="4" w:space="0" w:color="auto"/>
            </w:tcBorders>
            <w:hideMark/>
          </w:tcPr>
          <w:p w:rsidR="00793A35" w:rsidRDefault="00793A35" w:rsidP="00DA3E23">
            <w:pPr>
              <w:jc w:val="both"/>
              <w:rPr>
                <w:b/>
                <w:bCs/>
                <w:lang w:eastAsia="en-US"/>
              </w:rPr>
            </w:pPr>
            <w:r>
              <w:rPr>
                <w:bCs/>
              </w:rPr>
              <w:t xml:space="preserve">основы исламской культуры </w:t>
            </w:r>
          </w:p>
        </w:tc>
        <w:tc>
          <w:tcPr>
            <w:tcW w:w="1819" w:type="dxa"/>
            <w:tcBorders>
              <w:top w:val="single" w:sz="4" w:space="0" w:color="auto"/>
              <w:left w:val="single" w:sz="4" w:space="0" w:color="auto"/>
              <w:bottom w:val="single" w:sz="4" w:space="0" w:color="auto"/>
              <w:right w:val="single" w:sz="4" w:space="0" w:color="auto"/>
            </w:tcBorders>
            <w:hideMark/>
          </w:tcPr>
          <w:p w:rsidR="00793A35" w:rsidRDefault="00793A35" w:rsidP="00DA3E23">
            <w:pPr>
              <w:jc w:val="center"/>
              <w:rPr>
                <w:b/>
                <w:bCs/>
                <w:lang w:eastAsia="en-US"/>
              </w:rPr>
            </w:pPr>
            <w:r>
              <w:rPr>
                <w:b/>
                <w:bCs/>
              </w:rPr>
              <w:t>-</w:t>
            </w:r>
          </w:p>
        </w:tc>
        <w:tc>
          <w:tcPr>
            <w:tcW w:w="1701" w:type="dxa"/>
            <w:tcBorders>
              <w:top w:val="single" w:sz="4" w:space="0" w:color="auto"/>
              <w:left w:val="single" w:sz="4" w:space="0" w:color="auto"/>
              <w:bottom w:val="single" w:sz="4" w:space="0" w:color="auto"/>
              <w:right w:val="single" w:sz="4" w:space="0" w:color="auto"/>
            </w:tcBorders>
            <w:hideMark/>
          </w:tcPr>
          <w:p w:rsidR="00793A35" w:rsidRDefault="00793A35" w:rsidP="00DA3E23">
            <w:pPr>
              <w:jc w:val="center"/>
              <w:rPr>
                <w:bCs/>
                <w:lang w:eastAsia="en-US"/>
              </w:rPr>
            </w:pPr>
            <w:r>
              <w:rPr>
                <w:bCs/>
              </w:rPr>
              <w:t>0,05%</w:t>
            </w:r>
          </w:p>
          <w:p w:rsidR="00793A35" w:rsidRDefault="00793A35" w:rsidP="00DA3E23">
            <w:pPr>
              <w:jc w:val="center"/>
              <w:rPr>
                <w:b/>
                <w:bCs/>
                <w:lang w:eastAsia="en-US"/>
              </w:rPr>
            </w:pPr>
            <w:r>
              <w:rPr>
                <w:bCs/>
              </w:rPr>
              <w:t>(12 ч.)</w:t>
            </w:r>
          </w:p>
        </w:tc>
        <w:tc>
          <w:tcPr>
            <w:tcW w:w="1704" w:type="dxa"/>
            <w:tcBorders>
              <w:top w:val="single" w:sz="4" w:space="0" w:color="auto"/>
              <w:left w:val="single" w:sz="4" w:space="0" w:color="auto"/>
              <w:bottom w:val="single" w:sz="4" w:space="0" w:color="auto"/>
              <w:right w:val="single" w:sz="4" w:space="0" w:color="auto"/>
            </w:tcBorders>
            <w:hideMark/>
          </w:tcPr>
          <w:p w:rsidR="00793A35" w:rsidRDefault="00793A35" w:rsidP="00DA3E23">
            <w:pPr>
              <w:jc w:val="center"/>
              <w:rPr>
                <w:bCs/>
                <w:lang w:eastAsia="en-US"/>
              </w:rPr>
            </w:pPr>
            <w:r>
              <w:rPr>
                <w:bCs/>
              </w:rPr>
              <w:t>0,15%</w:t>
            </w:r>
          </w:p>
          <w:p w:rsidR="00793A35" w:rsidRDefault="00793A35" w:rsidP="00DA3E23">
            <w:pPr>
              <w:jc w:val="center"/>
              <w:rPr>
                <w:bCs/>
                <w:lang w:eastAsia="en-US"/>
              </w:rPr>
            </w:pPr>
            <w:r>
              <w:rPr>
                <w:bCs/>
              </w:rPr>
              <w:t>(42ч.)</w:t>
            </w:r>
          </w:p>
        </w:tc>
        <w:tc>
          <w:tcPr>
            <w:tcW w:w="1698" w:type="dxa"/>
            <w:tcBorders>
              <w:top w:val="single" w:sz="4" w:space="0" w:color="auto"/>
              <w:left w:val="single" w:sz="4" w:space="0" w:color="auto"/>
              <w:bottom w:val="single" w:sz="4" w:space="0" w:color="auto"/>
              <w:right w:val="single" w:sz="4" w:space="0" w:color="auto"/>
            </w:tcBorders>
            <w:hideMark/>
          </w:tcPr>
          <w:p w:rsidR="00793A35" w:rsidRDefault="00793A35" w:rsidP="00DA3E23">
            <w:pPr>
              <w:jc w:val="center"/>
              <w:rPr>
                <w:bCs/>
                <w:lang w:eastAsia="en-US"/>
              </w:rPr>
            </w:pPr>
            <w:r>
              <w:rPr>
                <w:bCs/>
              </w:rPr>
              <w:t>0,1%</w:t>
            </w:r>
          </w:p>
          <w:p w:rsidR="00793A35" w:rsidRDefault="00793A35" w:rsidP="00DA3E23">
            <w:pPr>
              <w:jc w:val="center"/>
              <w:rPr>
                <w:bCs/>
                <w:lang w:eastAsia="en-US"/>
              </w:rPr>
            </w:pPr>
            <w:r>
              <w:rPr>
                <w:bCs/>
              </w:rPr>
              <w:t>(34ч.)</w:t>
            </w:r>
          </w:p>
        </w:tc>
      </w:tr>
      <w:tr w:rsidR="00793A35" w:rsidTr="00DA3E23">
        <w:tc>
          <w:tcPr>
            <w:tcW w:w="2542" w:type="dxa"/>
            <w:tcBorders>
              <w:top w:val="single" w:sz="4" w:space="0" w:color="auto"/>
              <w:left w:val="single" w:sz="4" w:space="0" w:color="auto"/>
              <w:bottom w:val="single" w:sz="4" w:space="0" w:color="auto"/>
              <w:right w:val="single" w:sz="4" w:space="0" w:color="auto"/>
            </w:tcBorders>
            <w:hideMark/>
          </w:tcPr>
          <w:p w:rsidR="00793A35" w:rsidRDefault="00793A35" w:rsidP="00DA3E23">
            <w:pPr>
              <w:jc w:val="both"/>
              <w:rPr>
                <w:b/>
                <w:bCs/>
                <w:lang w:eastAsia="en-US"/>
              </w:rPr>
            </w:pPr>
            <w:r>
              <w:rPr>
                <w:bCs/>
              </w:rPr>
              <w:t xml:space="preserve">основы буддийской культуры </w:t>
            </w:r>
          </w:p>
        </w:tc>
        <w:tc>
          <w:tcPr>
            <w:tcW w:w="1819" w:type="dxa"/>
            <w:tcBorders>
              <w:top w:val="single" w:sz="4" w:space="0" w:color="auto"/>
              <w:left w:val="single" w:sz="4" w:space="0" w:color="auto"/>
              <w:bottom w:val="single" w:sz="4" w:space="0" w:color="auto"/>
              <w:right w:val="single" w:sz="4" w:space="0" w:color="auto"/>
            </w:tcBorders>
            <w:hideMark/>
          </w:tcPr>
          <w:p w:rsidR="00793A35" w:rsidRDefault="00793A35" w:rsidP="00DA3E23">
            <w:pPr>
              <w:jc w:val="center"/>
              <w:rPr>
                <w:b/>
                <w:bCs/>
                <w:lang w:eastAsia="en-US"/>
              </w:rPr>
            </w:pPr>
            <w:r>
              <w:rPr>
                <w:b/>
                <w:bCs/>
              </w:rPr>
              <w:t>-</w:t>
            </w:r>
          </w:p>
        </w:tc>
        <w:tc>
          <w:tcPr>
            <w:tcW w:w="1701" w:type="dxa"/>
            <w:tcBorders>
              <w:top w:val="single" w:sz="4" w:space="0" w:color="auto"/>
              <w:left w:val="single" w:sz="4" w:space="0" w:color="auto"/>
              <w:bottom w:val="single" w:sz="4" w:space="0" w:color="auto"/>
              <w:right w:val="single" w:sz="4" w:space="0" w:color="auto"/>
            </w:tcBorders>
            <w:hideMark/>
          </w:tcPr>
          <w:p w:rsidR="00793A35" w:rsidRDefault="00793A35" w:rsidP="00DA3E23">
            <w:pPr>
              <w:jc w:val="center"/>
              <w:rPr>
                <w:bCs/>
                <w:lang w:eastAsia="en-US"/>
              </w:rPr>
            </w:pPr>
            <w:r>
              <w:rPr>
                <w:bCs/>
              </w:rPr>
              <w:t>0,008%</w:t>
            </w:r>
          </w:p>
          <w:p w:rsidR="00793A35" w:rsidRDefault="00793A35" w:rsidP="00DA3E23">
            <w:pPr>
              <w:jc w:val="center"/>
              <w:rPr>
                <w:b/>
                <w:bCs/>
                <w:lang w:eastAsia="en-US"/>
              </w:rPr>
            </w:pPr>
            <w:r>
              <w:rPr>
                <w:bCs/>
              </w:rPr>
              <w:t>(1 ч.)</w:t>
            </w:r>
          </w:p>
        </w:tc>
        <w:tc>
          <w:tcPr>
            <w:tcW w:w="1704" w:type="dxa"/>
            <w:tcBorders>
              <w:top w:val="single" w:sz="4" w:space="0" w:color="auto"/>
              <w:left w:val="single" w:sz="4" w:space="0" w:color="auto"/>
              <w:bottom w:val="single" w:sz="4" w:space="0" w:color="auto"/>
              <w:right w:val="single" w:sz="4" w:space="0" w:color="auto"/>
            </w:tcBorders>
            <w:hideMark/>
          </w:tcPr>
          <w:p w:rsidR="00793A35" w:rsidRDefault="00793A35" w:rsidP="00DA3E23">
            <w:pPr>
              <w:jc w:val="center"/>
              <w:rPr>
                <w:bCs/>
                <w:lang w:eastAsia="en-US"/>
              </w:rPr>
            </w:pPr>
            <w:r>
              <w:rPr>
                <w:bCs/>
              </w:rPr>
              <w:t>0,007%</w:t>
            </w:r>
          </w:p>
          <w:p w:rsidR="00793A35" w:rsidRDefault="00793A35" w:rsidP="00DA3E23">
            <w:pPr>
              <w:jc w:val="center"/>
              <w:rPr>
                <w:bCs/>
                <w:lang w:eastAsia="en-US"/>
              </w:rPr>
            </w:pPr>
            <w:r>
              <w:rPr>
                <w:bCs/>
              </w:rPr>
              <w:t>(2 ч.)</w:t>
            </w:r>
          </w:p>
        </w:tc>
        <w:tc>
          <w:tcPr>
            <w:tcW w:w="1698" w:type="dxa"/>
            <w:tcBorders>
              <w:top w:val="single" w:sz="4" w:space="0" w:color="auto"/>
              <w:left w:val="single" w:sz="4" w:space="0" w:color="auto"/>
              <w:bottom w:val="single" w:sz="4" w:space="0" w:color="auto"/>
              <w:right w:val="single" w:sz="4" w:space="0" w:color="auto"/>
            </w:tcBorders>
          </w:tcPr>
          <w:p w:rsidR="00793A35" w:rsidRDefault="00793A35" w:rsidP="00DA3E23">
            <w:pPr>
              <w:jc w:val="center"/>
              <w:rPr>
                <w:bCs/>
                <w:lang w:eastAsia="en-US"/>
              </w:rPr>
            </w:pPr>
          </w:p>
        </w:tc>
      </w:tr>
      <w:tr w:rsidR="00793A35" w:rsidTr="00DA3E23">
        <w:tc>
          <w:tcPr>
            <w:tcW w:w="2542" w:type="dxa"/>
            <w:tcBorders>
              <w:top w:val="single" w:sz="4" w:space="0" w:color="auto"/>
              <w:left w:val="single" w:sz="4" w:space="0" w:color="auto"/>
              <w:bottom w:val="single" w:sz="4" w:space="0" w:color="auto"/>
              <w:right w:val="single" w:sz="4" w:space="0" w:color="auto"/>
            </w:tcBorders>
            <w:hideMark/>
          </w:tcPr>
          <w:p w:rsidR="00793A35" w:rsidRDefault="00793A35" w:rsidP="00DA3E23">
            <w:pPr>
              <w:jc w:val="both"/>
              <w:rPr>
                <w:b/>
                <w:bCs/>
                <w:lang w:eastAsia="en-US"/>
              </w:rPr>
            </w:pPr>
            <w:r>
              <w:rPr>
                <w:bCs/>
              </w:rPr>
              <w:t>основы иудейской культуры</w:t>
            </w:r>
          </w:p>
        </w:tc>
        <w:tc>
          <w:tcPr>
            <w:tcW w:w="1819" w:type="dxa"/>
            <w:tcBorders>
              <w:top w:val="single" w:sz="4" w:space="0" w:color="auto"/>
              <w:left w:val="single" w:sz="4" w:space="0" w:color="auto"/>
              <w:bottom w:val="single" w:sz="4" w:space="0" w:color="auto"/>
              <w:right w:val="single" w:sz="4" w:space="0" w:color="auto"/>
            </w:tcBorders>
            <w:hideMark/>
          </w:tcPr>
          <w:p w:rsidR="00793A35" w:rsidRDefault="00793A35" w:rsidP="00DA3E23">
            <w:pPr>
              <w:jc w:val="center"/>
              <w:rPr>
                <w:b/>
                <w:bCs/>
                <w:lang w:eastAsia="en-US"/>
              </w:rPr>
            </w:pPr>
            <w:r>
              <w:rPr>
                <w:b/>
                <w:bCs/>
              </w:rPr>
              <w:t>-</w:t>
            </w:r>
          </w:p>
        </w:tc>
        <w:tc>
          <w:tcPr>
            <w:tcW w:w="1701" w:type="dxa"/>
            <w:tcBorders>
              <w:top w:val="single" w:sz="4" w:space="0" w:color="auto"/>
              <w:left w:val="single" w:sz="4" w:space="0" w:color="auto"/>
              <w:bottom w:val="single" w:sz="4" w:space="0" w:color="auto"/>
              <w:right w:val="single" w:sz="4" w:space="0" w:color="auto"/>
            </w:tcBorders>
            <w:hideMark/>
          </w:tcPr>
          <w:p w:rsidR="00793A35" w:rsidRDefault="00793A35" w:rsidP="00DA3E23">
            <w:pPr>
              <w:jc w:val="center"/>
              <w:rPr>
                <w:b/>
                <w:bCs/>
                <w:lang w:eastAsia="en-US"/>
              </w:rPr>
            </w:pPr>
            <w:r>
              <w:rPr>
                <w:b/>
                <w:bCs/>
              </w:rPr>
              <w:t>-</w:t>
            </w:r>
          </w:p>
        </w:tc>
        <w:tc>
          <w:tcPr>
            <w:tcW w:w="1704" w:type="dxa"/>
            <w:tcBorders>
              <w:top w:val="single" w:sz="4" w:space="0" w:color="auto"/>
              <w:left w:val="single" w:sz="4" w:space="0" w:color="auto"/>
              <w:bottom w:val="single" w:sz="4" w:space="0" w:color="auto"/>
              <w:right w:val="single" w:sz="4" w:space="0" w:color="auto"/>
            </w:tcBorders>
            <w:hideMark/>
          </w:tcPr>
          <w:p w:rsidR="00793A35" w:rsidRDefault="00793A35" w:rsidP="00DA3E23">
            <w:pPr>
              <w:jc w:val="center"/>
              <w:rPr>
                <w:bCs/>
                <w:lang w:eastAsia="en-US"/>
              </w:rPr>
            </w:pPr>
            <w:r>
              <w:rPr>
                <w:bCs/>
              </w:rPr>
              <w:t>0,007%</w:t>
            </w:r>
          </w:p>
          <w:p w:rsidR="00793A35" w:rsidRDefault="00793A35" w:rsidP="00DA3E23">
            <w:pPr>
              <w:jc w:val="center"/>
              <w:rPr>
                <w:b/>
                <w:bCs/>
                <w:lang w:eastAsia="en-US"/>
              </w:rPr>
            </w:pPr>
            <w:r>
              <w:rPr>
                <w:bCs/>
              </w:rPr>
              <w:t>(2 ч.)</w:t>
            </w:r>
          </w:p>
        </w:tc>
        <w:tc>
          <w:tcPr>
            <w:tcW w:w="1698" w:type="dxa"/>
            <w:tcBorders>
              <w:top w:val="single" w:sz="4" w:space="0" w:color="auto"/>
              <w:left w:val="single" w:sz="4" w:space="0" w:color="auto"/>
              <w:bottom w:val="single" w:sz="4" w:space="0" w:color="auto"/>
              <w:right w:val="single" w:sz="4" w:space="0" w:color="auto"/>
            </w:tcBorders>
            <w:hideMark/>
          </w:tcPr>
          <w:p w:rsidR="00793A35" w:rsidRDefault="00793A35" w:rsidP="00DA3E23">
            <w:pPr>
              <w:jc w:val="center"/>
              <w:rPr>
                <w:bCs/>
                <w:lang w:eastAsia="en-US"/>
              </w:rPr>
            </w:pPr>
            <w:r>
              <w:rPr>
                <w:bCs/>
              </w:rPr>
              <w:t>0,5%</w:t>
            </w:r>
          </w:p>
          <w:p w:rsidR="00793A35" w:rsidRDefault="00793A35" w:rsidP="00DA3E23">
            <w:pPr>
              <w:jc w:val="center"/>
              <w:rPr>
                <w:bCs/>
                <w:lang w:eastAsia="en-US"/>
              </w:rPr>
            </w:pPr>
            <w:r>
              <w:rPr>
                <w:bCs/>
              </w:rPr>
              <w:t>(129 ч.)</w:t>
            </w:r>
          </w:p>
        </w:tc>
      </w:tr>
      <w:tr w:rsidR="00793A35" w:rsidTr="00DA3E23">
        <w:tc>
          <w:tcPr>
            <w:tcW w:w="2542" w:type="dxa"/>
            <w:tcBorders>
              <w:top w:val="single" w:sz="4" w:space="0" w:color="auto"/>
              <w:left w:val="single" w:sz="4" w:space="0" w:color="auto"/>
              <w:bottom w:val="single" w:sz="4" w:space="0" w:color="auto"/>
              <w:right w:val="single" w:sz="4" w:space="0" w:color="auto"/>
            </w:tcBorders>
            <w:hideMark/>
          </w:tcPr>
          <w:p w:rsidR="00793A35" w:rsidRDefault="00793A35" w:rsidP="00DA3E23">
            <w:pPr>
              <w:jc w:val="both"/>
              <w:rPr>
                <w:b/>
                <w:bCs/>
                <w:lang w:eastAsia="en-US"/>
              </w:rPr>
            </w:pPr>
            <w:r>
              <w:rPr>
                <w:bCs/>
              </w:rPr>
              <w:t>основы мировых религиозных культур</w:t>
            </w:r>
          </w:p>
        </w:tc>
        <w:tc>
          <w:tcPr>
            <w:tcW w:w="1819" w:type="dxa"/>
            <w:tcBorders>
              <w:top w:val="single" w:sz="4" w:space="0" w:color="auto"/>
              <w:left w:val="single" w:sz="4" w:space="0" w:color="auto"/>
              <w:bottom w:val="single" w:sz="4" w:space="0" w:color="auto"/>
              <w:right w:val="single" w:sz="4" w:space="0" w:color="auto"/>
            </w:tcBorders>
          </w:tcPr>
          <w:p w:rsidR="00793A35" w:rsidRDefault="00793A35" w:rsidP="00DA3E23">
            <w:pPr>
              <w:widowControl w:val="0"/>
              <w:suppressAutoHyphens/>
              <w:jc w:val="center"/>
              <w:rPr>
                <w:color w:val="000000"/>
                <w:lang w:eastAsia="en-US"/>
              </w:rPr>
            </w:pPr>
            <w:r>
              <w:rPr>
                <w:color w:val="000000"/>
              </w:rPr>
              <w:t>12,6% (827ч.)</w:t>
            </w:r>
          </w:p>
          <w:p w:rsidR="00793A35" w:rsidRDefault="00793A35" w:rsidP="00DA3E23">
            <w:pPr>
              <w:jc w:val="center"/>
              <w:rPr>
                <w:b/>
                <w:bCs/>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93A35" w:rsidRDefault="00793A35" w:rsidP="00DA3E23">
            <w:pPr>
              <w:jc w:val="center"/>
              <w:rPr>
                <w:bCs/>
                <w:lang w:eastAsia="en-US"/>
              </w:rPr>
            </w:pPr>
            <w:r>
              <w:rPr>
                <w:bCs/>
              </w:rPr>
              <w:t>17,7%</w:t>
            </w:r>
          </w:p>
          <w:p w:rsidR="00793A35" w:rsidRDefault="00793A35" w:rsidP="00DA3E23">
            <w:pPr>
              <w:jc w:val="center"/>
              <w:rPr>
                <w:bCs/>
                <w:lang w:eastAsia="en-US"/>
              </w:rPr>
            </w:pPr>
            <w:r>
              <w:rPr>
                <w:bCs/>
              </w:rPr>
              <w:t>(4589 ч.)</w:t>
            </w:r>
          </w:p>
        </w:tc>
        <w:tc>
          <w:tcPr>
            <w:tcW w:w="1704" w:type="dxa"/>
            <w:tcBorders>
              <w:top w:val="single" w:sz="4" w:space="0" w:color="auto"/>
              <w:left w:val="single" w:sz="4" w:space="0" w:color="auto"/>
              <w:bottom w:val="single" w:sz="4" w:space="0" w:color="auto"/>
              <w:right w:val="single" w:sz="4" w:space="0" w:color="auto"/>
            </w:tcBorders>
            <w:hideMark/>
          </w:tcPr>
          <w:p w:rsidR="00793A35" w:rsidRDefault="00793A35" w:rsidP="00DA3E23">
            <w:pPr>
              <w:jc w:val="center"/>
              <w:rPr>
                <w:bCs/>
                <w:lang w:eastAsia="en-US"/>
              </w:rPr>
            </w:pPr>
            <w:r>
              <w:rPr>
                <w:bCs/>
              </w:rPr>
              <w:t>17,7%</w:t>
            </w:r>
          </w:p>
          <w:p w:rsidR="00793A35" w:rsidRDefault="00793A35" w:rsidP="00DA3E23">
            <w:pPr>
              <w:jc w:val="center"/>
              <w:rPr>
                <w:bCs/>
                <w:lang w:eastAsia="en-US"/>
              </w:rPr>
            </w:pPr>
            <w:r>
              <w:rPr>
                <w:bCs/>
              </w:rPr>
              <w:t>(4661 ч.)</w:t>
            </w:r>
          </w:p>
        </w:tc>
        <w:tc>
          <w:tcPr>
            <w:tcW w:w="1698" w:type="dxa"/>
            <w:tcBorders>
              <w:top w:val="single" w:sz="4" w:space="0" w:color="auto"/>
              <w:left w:val="single" w:sz="4" w:space="0" w:color="auto"/>
              <w:bottom w:val="single" w:sz="4" w:space="0" w:color="auto"/>
              <w:right w:val="single" w:sz="4" w:space="0" w:color="auto"/>
            </w:tcBorders>
          </w:tcPr>
          <w:p w:rsidR="00793A35" w:rsidRDefault="00793A35" w:rsidP="00DA3E23">
            <w:pPr>
              <w:jc w:val="center"/>
              <w:rPr>
                <w:bCs/>
                <w:lang w:eastAsia="en-US"/>
              </w:rPr>
            </w:pPr>
            <w:r>
              <w:rPr>
                <w:bCs/>
              </w:rPr>
              <w:t>16,2%</w:t>
            </w:r>
          </w:p>
          <w:p w:rsidR="00793A35" w:rsidRDefault="00793A35" w:rsidP="00DA3E23">
            <w:pPr>
              <w:jc w:val="center"/>
              <w:rPr>
                <w:bCs/>
              </w:rPr>
            </w:pPr>
            <w:r>
              <w:rPr>
                <w:bCs/>
              </w:rPr>
              <w:t>(4602 ч.)</w:t>
            </w:r>
          </w:p>
          <w:p w:rsidR="00793A35" w:rsidRDefault="00793A35" w:rsidP="00DA3E23">
            <w:pPr>
              <w:jc w:val="center"/>
              <w:rPr>
                <w:bCs/>
                <w:lang w:eastAsia="en-US"/>
              </w:rPr>
            </w:pPr>
          </w:p>
        </w:tc>
      </w:tr>
      <w:tr w:rsidR="00793A35" w:rsidTr="00DA3E23">
        <w:tc>
          <w:tcPr>
            <w:tcW w:w="2542" w:type="dxa"/>
            <w:tcBorders>
              <w:top w:val="single" w:sz="4" w:space="0" w:color="auto"/>
              <w:left w:val="single" w:sz="4" w:space="0" w:color="auto"/>
              <w:bottom w:val="single" w:sz="4" w:space="0" w:color="auto"/>
              <w:right w:val="single" w:sz="4" w:space="0" w:color="auto"/>
            </w:tcBorders>
            <w:hideMark/>
          </w:tcPr>
          <w:p w:rsidR="00793A35" w:rsidRDefault="00793A35" w:rsidP="00DA3E23">
            <w:pPr>
              <w:jc w:val="both"/>
              <w:rPr>
                <w:b/>
                <w:bCs/>
                <w:lang w:eastAsia="en-US"/>
              </w:rPr>
            </w:pPr>
            <w:r>
              <w:rPr>
                <w:bCs/>
              </w:rPr>
              <w:t>основы светской этики</w:t>
            </w:r>
          </w:p>
        </w:tc>
        <w:tc>
          <w:tcPr>
            <w:tcW w:w="1819" w:type="dxa"/>
            <w:tcBorders>
              <w:top w:val="single" w:sz="4" w:space="0" w:color="auto"/>
              <w:left w:val="single" w:sz="4" w:space="0" w:color="auto"/>
              <w:bottom w:val="single" w:sz="4" w:space="0" w:color="auto"/>
              <w:right w:val="single" w:sz="4" w:space="0" w:color="auto"/>
            </w:tcBorders>
          </w:tcPr>
          <w:p w:rsidR="00793A35" w:rsidRDefault="00793A35" w:rsidP="00DA3E23">
            <w:pPr>
              <w:widowControl w:val="0"/>
              <w:suppressAutoHyphens/>
              <w:jc w:val="center"/>
              <w:rPr>
                <w:color w:val="000000"/>
                <w:lang w:eastAsia="en-US"/>
              </w:rPr>
            </w:pPr>
            <w:r>
              <w:rPr>
                <w:color w:val="000000"/>
              </w:rPr>
              <w:t xml:space="preserve">67,3% </w:t>
            </w:r>
          </w:p>
          <w:p w:rsidR="00793A35" w:rsidRPr="00EA404A" w:rsidRDefault="00793A35" w:rsidP="00DA3E23">
            <w:pPr>
              <w:widowControl w:val="0"/>
              <w:suppressAutoHyphens/>
              <w:jc w:val="center"/>
              <w:rPr>
                <w:color w:val="000000"/>
              </w:rPr>
            </w:pPr>
            <w:r>
              <w:rPr>
                <w:color w:val="000000"/>
              </w:rPr>
              <w:t>(15100 ч.).</w:t>
            </w:r>
          </w:p>
        </w:tc>
        <w:tc>
          <w:tcPr>
            <w:tcW w:w="1701" w:type="dxa"/>
            <w:tcBorders>
              <w:top w:val="single" w:sz="4" w:space="0" w:color="auto"/>
              <w:left w:val="single" w:sz="4" w:space="0" w:color="auto"/>
              <w:bottom w:val="single" w:sz="4" w:space="0" w:color="auto"/>
              <w:right w:val="single" w:sz="4" w:space="0" w:color="auto"/>
            </w:tcBorders>
            <w:hideMark/>
          </w:tcPr>
          <w:p w:rsidR="00793A35" w:rsidRDefault="00793A35" w:rsidP="00DA3E23">
            <w:pPr>
              <w:jc w:val="center"/>
              <w:rPr>
                <w:bCs/>
                <w:lang w:eastAsia="en-US"/>
              </w:rPr>
            </w:pPr>
            <w:r>
              <w:rPr>
                <w:bCs/>
              </w:rPr>
              <w:t>62,6%</w:t>
            </w:r>
          </w:p>
          <w:p w:rsidR="00793A35" w:rsidRDefault="00793A35" w:rsidP="00DA3E23">
            <w:pPr>
              <w:jc w:val="center"/>
              <w:rPr>
                <w:bCs/>
                <w:lang w:eastAsia="en-US"/>
              </w:rPr>
            </w:pPr>
            <w:r>
              <w:rPr>
                <w:bCs/>
              </w:rPr>
              <w:t>(16183 ч.)</w:t>
            </w:r>
          </w:p>
        </w:tc>
        <w:tc>
          <w:tcPr>
            <w:tcW w:w="1704" w:type="dxa"/>
            <w:tcBorders>
              <w:top w:val="single" w:sz="4" w:space="0" w:color="auto"/>
              <w:left w:val="single" w:sz="4" w:space="0" w:color="auto"/>
              <w:bottom w:val="single" w:sz="4" w:space="0" w:color="auto"/>
              <w:right w:val="single" w:sz="4" w:space="0" w:color="auto"/>
            </w:tcBorders>
            <w:hideMark/>
          </w:tcPr>
          <w:p w:rsidR="00793A35" w:rsidRDefault="00793A35" w:rsidP="00DA3E23">
            <w:pPr>
              <w:jc w:val="center"/>
              <w:rPr>
                <w:bCs/>
                <w:lang w:eastAsia="en-US"/>
              </w:rPr>
            </w:pPr>
            <w:r>
              <w:rPr>
                <w:bCs/>
              </w:rPr>
              <w:t>55,2%</w:t>
            </w:r>
          </w:p>
          <w:p w:rsidR="00793A35" w:rsidRDefault="00793A35" w:rsidP="00DA3E23">
            <w:pPr>
              <w:jc w:val="center"/>
              <w:rPr>
                <w:bCs/>
                <w:lang w:eastAsia="en-US"/>
              </w:rPr>
            </w:pPr>
            <w:r>
              <w:rPr>
                <w:bCs/>
              </w:rPr>
              <w:t>(14891 ч.)</w:t>
            </w:r>
          </w:p>
        </w:tc>
        <w:tc>
          <w:tcPr>
            <w:tcW w:w="1698" w:type="dxa"/>
            <w:tcBorders>
              <w:top w:val="single" w:sz="4" w:space="0" w:color="auto"/>
              <w:left w:val="single" w:sz="4" w:space="0" w:color="auto"/>
              <w:bottom w:val="single" w:sz="4" w:space="0" w:color="auto"/>
              <w:right w:val="single" w:sz="4" w:space="0" w:color="auto"/>
            </w:tcBorders>
            <w:hideMark/>
          </w:tcPr>
          <w:p w:rsidR="00793A35" w:rsidRDefault="00793A35" w:rsidP="00DA3E23">
            <w:pPr>
              <w:jc w:val="center"/>
              <w:rPr>
                <w:bCs/>
                <w:lang w:eastAsia="en-US"/>
              </w:rPr>
            </w:pPr>
            <w:r>
              <w:rPr>
                <w:bCs/>
              </w:rPr>
              <w:t>52,3%</w:t>
            </w:r>
          </w:p>
          <w:p w:rsidR="00793A35" w:rsidRDefault="00793A35" w:rsidP="00DA3E23">
            <w:pPr>
              <w:jc w:val="center"/>
              <w:rPr>
                <w:bCs/>
                <w:lang w:eastAsia="en-US"/>
              </w:rPr>
            </w:pPr>
            <w:r>
              <w:rPr>
                <w:bCs/>
              </w:rPr>
              <w:t>(14831 ч.)</w:t>
            </w:r>
          </w:p>
        </w:tc>
      </w:tr>
    </w:tbl>
    <w:p w:rsidR="00793A35" w:rsidRDefault="00793A35" w:rsidP="00793A35">
      <w:pPr>
        <w:ind w:firstLine="708"/>
        <w:jc w:val="both"/>
      </w:pPr>
      <w:r>
        <w:t xml:space="preserve">С целью объективного выбора модулей курса «Основы религиозных культур и светской этики» в муниципальных образованиях области выстроена целостная система предварительной работы с родителями. </w:t>
      </w:r>
    </w:p>
    <w:p w:rsidR="00793A35" w:rsidRDefault="00793A35" w:rsidP="00793A35">
      <w:pPr>
        <w:pStyle w:val="33"/>
        <w:spacing w:after="0"/>
        <w:ind w:left="0" w:firstLine="709"/>
        <w:jc w:val="both"/>
        <w:rPr>
          <w:sz w:val="28"/>
          <w:szCs w:val="28"/>
        </w:rPr>
      </w:pPr>
      <w:r>
        <w:rPr>
          <w:sz w:val="28"/>
          <w:szCs w:val="28"/>
        </w:rPr>
        <w:t xml:space="preserve">Для более успешного освоения нового учебного курса созданы районные методические объединения и творческие группы учителей. Учителя, преподающие ОРКСЭ, прошли обучение на курсах повышения квалификации в НИПКиПРО. При НИПКиПРО работает постоянно действующий семинар для учителей по Основам православной культуры. Кроме того, с целью обмена </w:t>
      </w:r>
      <w:r>
        <w:rPr>
          <w:sz w:val="28"/>
          <w:szCs w:val="28"/>
        </w:rPr>
        <w:lastRenderedPageBreak/>
        <w:t xml:space="preserve">опытом в образовательных организациях проведен ряд мероприятий: конкурсы на лучшую методическую разработку, открытые уроки, мастер-классы и пр. </w:t>
      </w:r>
    </w:p>
    <w:p w:rsidR="00793A35" w:rsidRDefault="00793A35" w:rsidP="00793A35">
      <w:pPr>
        <w:pStyle w:val="ab"/>
        <w:ind w:firstLine="708"/>
        <w:jc w:val="both"/>
        <w:rPr>
          <w:rFonts w:ascii="Times New Roman" w:hAnsi="Times New Roman"/>
          <w:sz w:val="28"/>
          <w:szCs w:val="28"/>
        </w:rPr>
      </w:pPr>
      <w:r w:rsidRPr="0037799E">
        <w:rPr>
          <w:rFonts w:ascii="Times New Roman" w:hAnsi="Times New Roman"/>
          <w:sz w:val="28"/>
          <w:szCs w:val="28"/>
        </w:rPr>
        <w:t>В 2014 году иудейской общиной проведен цикл мероприятий, посвященных встрече нового года по еврейскому календарю, праздникам еврейского месяца Тишрей, празднику зажигания огней «Ханука». В мусульманской общине торжественно отметили мусульманские праздники «Ураза-Байрам», «Курбан-Байрам». В декабре ряд христианских религиозных организаций провели многочисленные мероприятия, посвященные празднику «Рождество Христово» по григорианскому календарю. В рамках праздников состоялись торжественные богослужения и многочисленные мероприятия для детей и молодежи.</w:t>
      </w:r>
    </w:p>
    <w:p w:rsidR="00793A35" w:rsidRDefault="00793A35" w:rsidP="00793A35">
      <w:pPr>
        <w:pStyle w:val="ab"/>
        <w:ind w:firstLine="708"/>
        <w:jc w:val="both"/>
        <w:rPr>
          <w:rFonts w:ascii="Times New Roman" w:hAnsi="Times New Roman"/>
          <w:sz w:val="28"/>
          <w:szCs w:val="28"/>
        </w:rPr>
      </w:pPr>
      <w:r w:rsidRPr="0037799E">
        <w:rPr>
          <w:rFonts w:ascii="Times New Roman" w:hAnsi="Times New Roman"/>
          <w:sz w:val="28"/>
          <w:szCs w:val="28"/>
        </w:rPr>
        <w:t>Большинство религиозных организаций постоянно или периодически осуществляют духовно-просветительскую деятельность в детских домах, домах малютки и школах-интернатах области (всего около 30 учреждений). При Новосибирской Митрополии Русской Православной Церкви активно работает Центр по защите жизни нерожденных детей. В католическом приюте «Материнская обитель св. Софии» и центре Материнская обитель «Голубка» для одиноких матерей с грудными детьми проводится духовно-социальная работа по профилактике безнадзорности детей.</w:t>
      </w:r>
    </w:p>
    <w:p w:rsidR="00793A35" w:rsidRDefault="00793A35" w:rsidP="00793A35">
      <w:pPr>
        <w:pStyle w:val="ab"/>
        <w:ind w:firstLine="708"/>
        <w:jc w:val="both"/>
        <w:rPr>
          <w:rFonts w:ascii="Times New Roman" w:hAnsi="Times New Roman"/>
          <w:sz w:val="28"/>
          <w:szCs w:val="28"/>
        </w:rPr>
      </w:pPr>
      <w:r w:rsidRPr="009C1794">
        <w:rPr>
          <w:rFonts w:ascii="Times New Roman" w:hAnsi="Times New Roman"/>
          <w:bCs/>
          <w:sz w:val="28"/>
          <w:szCs w:val="28"/>
          <w:lang w:eastAsia="ru-RU"/>
        </w:rPr>
        <w:t xml:space="preserve">В течение года в обязательной части образовательной программы 4-го класса начальной школы проводился комплексный учебный курс </w:t>
      </w:r>
      <w:r w:rsidRPr="009C1794">
        <w:rPr>
          <w:rFonts w:ascii="Times New Roman" w:hAnsi="Times New Roman"/>
          <w:sz w:val="28"/>
          <w:szCs w:val="28"/>
          <w:lang w:eastAsia="ru-RU"/>
        </w:rPr>
        <w:t>«Основы религиозных культур и светской этики». В процессе его изучения</w:t>
      </w:r>
      <w:r w:rsidRPr="009C1794">
        <w:rPr>
          <w:rFonts w:ascii="Times New Roman" w:hAnsi="Times New Roman"/>
          <w:sz w:val="28"/>
          <w:szCs w:val="28"/>
        </w:rPr>
        <w:t xml:space="preserve"> осуществлялось взаимодействие с родителями по реализации нравственно-воспитательных задач, было налажено сотрудничество с религиозными организациями на основе соблюдения светской направленности курса. </w:t>
      </w:r>
      <w:r w:rsidRPr="009C1794">
        <w:rPr>
          <w:rFonts w:ascii="Times New Roman" w:hAnsi="Times New Roman"/>
          <w:sz w:val="28"/>
          <w:szCs w:val="28"/>
          <w:lang w:eastAsia="ru-RU"/>
        </w:rPr>
        <w:t>Учебный курс «Основы религиозных культур и светской этики» в общеобразовательных учреждениях Новосибирской области в 2014-2015 учебном году изучают 28 338 учеников.</w:t>
      </w:r>
    </w:p>
    <w:p w:rsidR="00793A35" w:rsidRDefault="00793A35" w:rsidP="00793A35">
      <w:pPr>
        <w:pStyle w:val="ab"/>
        <w:ind w:firstLine="708"/>
        <w:jc w:val="both"/>
        <w:rPr>
          <w:rFonts w:ascii="Times New Roman" w:hAnsi="Times New Roman"/>
          <w:sz w:val="28"/>
          <w:szCs w:val="28"/>
        </w:rPr>
      </w:pPr>
      <w:r w:rsidRPr="009C1794">
        <w:rPr>
          <w:rFonts w:ascii="Times New Roman" w:hAnsi="Times New Roman"/>
          <w:sz w:val="28"/>
          <w:szCs w:val="28"/>
          <w:lang w:eastAsia="ru-RU"/>
        </w:rPr>
        <w:t>В общеобразовательных учреждениях области</w:t>
      </w:r>
      <w:r w:rsidRPr="009C1794">
        <w:rPr>
          <w:rFonts w:ascii="Times New Roman" w:hAnsi="Times New Roman"/>
          <w:sz w:val="28"/>
          <w:szCs w:val="28"/>
        </w:rPr>
        <w:t xml:space="preserve"> проводились факультативные занятия</w:t>
      </w:r>
      <w:r w:rsidRPr="009C1794">
        <w:rPr>
          <w:rFonts w:ascii="Times New Roman" w:hAnsi="Times New Roman"/>
          <w:sz w:val="28"/>
          <w:szCs w:val="28"/>
          <w:lang w:eastAsia="ru-RU"/>
        </w:rPr>
        <w:t xml:space="preserve"> по изучению культуры, традиций и обычаев разных народов.</w:t>
      </w:r>
    </w:p>
    <w:p w:rsidR="00793A35" w:rsidRDefault="00793A35" w:rsidP="00793A35">
      <w:pPr>
        <w:pStyle w:val="ab"/>
        <w:ind w:firstLine="708"/>
        <w:jc w:val="both"/>
        <w:rPr>
          <w:rFonts w:ascii="Times New Roman" w:hAnsi="Times New Roman"/>
          <w:sz w:val="28"/>
          <w:szCs w:val="28"/>
        </w:rPr>
      </w:pPr>
      <w:r w:rsidRPr="009C1794">
        <w:rPr>
          <w:rFonts w:ascii="Times New Roman" w:hAnsi="Times New Roman"/>
          <w:sz w:val="28"/>
          <w:szCs w:val="28"/>
          <w:lang w:eastAsia="ru-RU"/>
        </w:rPr>
        <w:t xml:space="preserve">Заметную работу с детьми проводят национальные организации. </w:t>
      </w:r>
    </w:p>
    <w:p w:rsidR="00793A35" w:rsidRDefault="00793A35" w:rsidP="00793A35">
      <w:pPr>
        <w:pStyle w:val="ab"/>
        <w:ind w:firstLine="708"/>
        <w:jc w:val="both"/>
        <w:rPr>
          <w:rFonts w:ascii="Times New Roman" w:hAnsi="Times New Roman"/>
          <w:sz w:val="28"/>
          <w:szCs w:val="28"/>
        </w:rPr>
      </w:pPr>
      <w:r w:rsidRPr="009C1794">
        <w:rPr>
          <w:rFonts w:ascii="Times New Roman" w:hAnsi="Times New Roman"/>
          <w:sz w:val="28"/>
          <w:szCs w:val="28"/>
          <w:lang w:eastAsia="ru-RU"/>
        </w:rPr>
        <w:t>В настоящее время в Новосибирской области насчитывается 68 национальных общественных организаций. В части деятельности наиболее крупных национальных сообществ (немцев, украинцев, татар и др.) по изучению родного языка можно отметить следующие формы работы с детьми: центры по сохранению и пропаганде национальной культуры, факультативы и воскресные школы по изучению национального языка.</w:t>
      </w:r>
    </w:p>
    <w:p w:rsidR="00793A35" w:rsidRDefault="00793A35" w:rsidP="00793A35">
      <w:pPr>
        <w:pStyle w:val="ab"/>
        <w:ind w:firstLine="708"/>
        <w:jc w:val="both"/>
        <w:rPr>
          <w:rFonts w:ascii="Times New Roman" w:hAnsi="Times New Roman"/>
          <w:sz w:val="28"/>
          <w:szCs w:val="28"/>
        </w:rPr>
      </w:pPr>
      <w:r w:rsidRPr="009C1794">
        <w:rPr>
          <w:rFonts w:ascii="Times New Roman" w:hAnsi="Times New Roman"/>
          <w:sz w:val="28"/>
          <w:szCs w:val="28"/>
        </w:rPr>
        <w:t>Продолжали свою деятельность учреждения с этнокультурным компонентом:</w:t>
      </w:r>
    </w:p>
    <w:p w:rsidR="00793A35" w:rsidRDefault="00793A35" w:rsidP="00793A35">
      <w:pPr>
        <w:pStyle w:val="ab"/>
        <w:ind w:firstLine="708"/>
        <w:jc w:val="both"/>
        <w:rPr>
          <w:rFonts w:ascii="Times New Roman" w:hAnsi="Times New Roman"/>
          <w:sz w:val="28"/>
          <w:szCs w:val="28"/>
        </w:rPr>
      </w:pPr>
      <w:r w:rsidRPr="009C1794">
        <w:rPr>
          <w:rFonts w:ascii="Times New Roman" w:hAnsi="Times New Roman"/>
          <w:sz w:val="28"/>
          <w:szCs w:val="28"/>
        </w:rPr>
        <w:t xml:space="preserve">НОУ Новосибирский специализированный лицей «Ор Авнер» с этно-культурным еврейским компонентом, который открылся в г. Новосибирске(Дзержинский район) в октябре 2000 года по инициативе Международного фонда «Ор Авнер» («Свет добра») при поддержке Новосибирской синагоги и Общинного центра. При лицее действует детский сад «Ор Авнер» для детей из семей, имеющих еврейские корни. Обучение ведется на русском языке, с 3-х летнего возраста дети изучают иврит и английский язык. </w:t>
      </w:r>
      <w:r w:rsidRPr="009C1794">
        <w:rPr>
          <w:rFonts w:ascii="Times New Roman" w:hAnsi="Times New Roman"/>
          <w:sz w:val="28"/>
          <w:szCs w:val="28"/>
        </w:rPr>
        <w:lastRenderedPageBreak/>
        <w:t xml:space="preserve">Учащиеся участвуют в районных, городских и областных олимпиадах, научно-практических конференциях. При лицее работает Воскресная школа, цель которой – развитие творческого начала у детей, проводятся занятия по углубленной программе с одаренными детьми. </w:t>
      </w:r>
    </w:p>
    <w:p w:rsidR="00793A35" w:rsidRPr="009C1794" w:rsidRDefault="00793A35" w:rsidP="00793A35">
      <w:pPr>
        <w:pStyle w:val="ab"/>
        <w:ind w:firstLine="708"/>
        <w:jc w:val="both"/>
        <w:rPr>
          <w:rFonts w:ascii="Times New Roman" w:hAnsi="Times New Roman"/>
          <w:sz w:val="28"/>
          <w:szCs w:val="28"/>
        </w:rPr>
      </w:pPr>
      <w:r w:rsidRPr="009C1794">
        <w:rPr>
          <w:rFonts w:ascii="Times New Roman" w:hAnsi="Times New Roman"/>
          <w:sz w:val="28"/>
          <w:szCs w:val="28"/>
        </w:rPr>
        <w:t xml:space="preserve">В течение многих лет в г. Новосибирске работает экспериментальный комплекс – прогимназия № 1 (Кировский район), где дети изучают немецкий язык по специальной авторской программе с дошкольной группы до окончания начальной школы, после чего они переходят в среднюю школу с углубленным изучением языка. Содержание детей осуществляется на бюджетной основе. Силами прогимназии издается информационно-познавательный журнал «Непоседа - Цаппельманн». </w:t>
      </w:r>
    </w:p>
    <w:p w:rsidR="00793A35" w:rsidRPr="009C1794" w:rsidRDefault="00793A35" w:rsidP="00793A35">
      <w:pPr>
        <w:pStyle w:val="ab"/>
        <w:ind w:firstLine="708"/>
        <w:jc w:val="both"/>
        <w:rPr>
          <w:rFonts w:ascii="Times New Roman" w:hAnsi="Times New Roman"/>
          <w:sz w:val="28"/>
          <w:szCs w:val="28"/>
        </w:rPr>
      </w:pPr>
      <w:r w:rsidRPr="009C1794">
        <w:rPr>
          <w:rFonts w:ascii="Times New Roman" w:hAnsi="Times New Roman"/>
          <w:sz w:val="28"/>
          <w:szCs w:val="28"/>
        </w:rPr>
        <w:t>В области действует 6 государственных областных национальных культурных центров, созданных при министерстве культуры Новосибирской области: немецкий, украинский, татарский, белорусский, 2 русских. В данных учреждениях работает около 500 клубных формирования, в том числе детские составляют более половины.</w:t>
      </w:r>
    </w:p>
    <w:p w:rsidR="00793A35" w:rsidRPr="009C1794" w:rsidRDefault="00793A35" w:rsidP="00793A35">
      <w:pPr>
        <w:pStyle w:val="ab"/>
        <w:ind w:firstLine="709"/>
        <w:jc w:val="both"/>
        <w:rPr>
          <w:rFonts w:ascii="Times New Roman" w:hAnsi="Times New Roman"/>
          <w:sz w:val="28"/>
          <w:szCs w:val="28"/>
        </w:rPr>
      </w:pPr>
      <w:r w:rsidRPr="009C1794">
        <w:rPr>
          <w:rFonts w:ascii="Times New Roman" w:hAnsi="Times New Roman"/>
          <w:sz w:val="28"/>
          <w:szCs w:val="28"/>
        </w:rPr>
        <w:t>При проведении массовых мероприятий этнокультурного характера присутствуют дети в сопровождении родителей, в том числе в качестве участников творческих коллективов.</w:t>
      </w:r>
    </w:p>
    <w:p w:rsidR="00793A35" w:rsidRPr="0037747D" w:rsidRDefault="00793A35" w:rsidP="00793A35">
      <w:pPr>
        <w:pStyle w:val="a6"/>
        <w:spacing w:after="0" w:line="240" w:lineRule="auto"/>
        <w:ind w:firstLine="709"/>
        <w:jc w:val="both"/>
        <w:rPr>
          <w:rFonts w:ascii="Times New Roman" w:hAnsi="Times New Roman"/>
          <w:b/>
          <w:i/>
          <w:sz w:val="28"/>
          <w:szCs w:val="28"/>
        </w:rPr>
      </w:pPr>
      <w:r w:rsidRPr="0037747D">
        <w:rPr>
          <w:rFonts w:ascii="Times New Roman" w:hAnsi="Times New Roman"/>
          <w:b/>
          <w:i/>
          <w:sz w:val="28"/>
          <w:szCs w:val="28"/>
        </w:rPr>
        <w:t>Поддержка одарённых детей.</w:t>
      </w:r>
    </w:p>
    <w:p w:rsidR="00793A35" w:rsidRPr="00A32520" w:rsidRDefault="00793A35" w:rsidP="00793A35">
      <w:pPr>
        <w:ind w:firstLine="709"/>
        <w:jc w:val="both"/>
      </w:pPr>
      <w:r w:rsidRPr="00112512">
        <w:t xml:space="preserve">В соответствии с утвержденными Положениями о назначении стипендий Губернатора Новосибирской области и распоряжением Губернатора Новосибирской области от 19.11.2013 № 244-р выплачивается 171 стипендия (в размере 1000 рублей ежемесячно) студентам образовательных организаций культуры и искусства, учащимся детских школ искусств и других учреждений дополнительного образования детей, участникам детских творческих коллективов художественной самодеятельности. </w:t>
      </w:r>
      <w:r>
        <w:t xml:space="preserve">Торжественная церемония вручения свидетельств стипендиатам Губернатора и концертная программа с участием стипендиатов состоялись в Камерном зале Новосибирской государственной филармонии 19.11.2014 г. </w:t>
      </w:r>
    </w:p>
    <w:p w:rsidR="00793A35" w:rsidRPr="00112512" w:rsidRDefault="00793A35" w:rsidP="00793A35">
      <w:pPr>
        <w:widowControl w:val="0"/>
        <w:tabs>
          <w:tab w:val="left" w:pos="938"/>
        </w:tabs>
        <w:adjustRightInd w:val="0"/>
        <w:ind w:right="-2" w:firstLine="709"/>
        <w:jc w:val="both"/>
        <w:rPr>
          <w:shd w:val="clear" w:color="auto" w:fill="FFFFFF"/>
        </w:rPr>
      </w:pPr>
      <w:r w:rsidRPr="00112512">
        <w:rPr>
          <w:color w:val="000000"/>
        </w:rPr>
        <w:t xml:space="preserve">Обеспечено участие делегации одаренных детей и творческой молодежи Новосибирской области в Тринадцатых молодежных Дельфийских играх России «Культура – вектор развития» и </w:t>
      </w:r>
      <w:r w:rsidRPr="00112512">
        <w:rPr>
          <w:bCs/>
        </w:rPr>
        <w:t xml:space="preserve">Первых открытых молодежных Европейских Дельфийских играх, которые прошли со 2 по 7 мая 2014 года </w:t>
      </w:r>
      <w:r w:rsidRPr="00112512">
        <w:t>в городе-герое Волгограде.</w:t>
      </w:r>
      <w:r w:rsidRPr="00112512">
        <w:rPr>
          <w:shd w:val="clear" w:color="auto" w:fill="FFFFFF"/>
        </w:rPr>
        <w:t>В проекте  «Дельфийский Волгоград-2014» приняли участие более 2600 молодых талантов в возрасте от 10 до 25 лет в 29 номинациях классического, народного и современного искусства; более 150 членов жюри и гостей из 81 региона России и 26 стран. Участники делегации творческой молодежи Новосибирской области (в количестве 30 человек) успешно выступили в конкурсной программе по 18 номинациям Тринадцатых молодежных Дельфийских игр России из 29, завоевав 17 медалей, в том числе – 3 золотых, 7 серебряных и 7 бронзовых, а также 6 специальных дипломов. Это лучший результат по количеству медалей, которые получали новосибирцы на Дельфийских играх России, проводимых на территории других регионов России.</w:t>
      </w:r>
    </w:p>
    <w:p w:rsidR="00793A35" w:rsidRDefault="00793A35" w:rsidP="00793A35">
      <w:pPr>
        <w:ind w:firstLine="708"/>
        <w:jc w:val="both"/>
      </w:pPr>
      <w:r w:rsidRPr="00112512">
        <w:rPr>
          <w:lang w:eastAsia="ar-SA"/>
        </w:rPr>
        <w:lastRenderedPageBreak/>
        <w:t xml:space="preserve">Проведено более 15 творческих состязаний  профессиональной творческой направленности, в том числе: </w:t>
      </w:r>
      <w:r w:rsidRPr="00112512">
        <w:rPr>
          <w:color w:val="000000"/>
          <w:lang w:val="en-US"/>
        </w:rPr>
        <w:t>VIII</w:t>
      </w:r>
      <w:r w:rsidRPr="00112512">
        <w:rPr>
          <w:color w:val="000000"/>
        </w:rPr>
        <w:t xml:space="preserve"> областная олимпиада юных художников «Хрусталик»</w:t>
      </w:r>
      <w:r w:rsidRPr="00112512">
        <w:rPr>
          <w:lang w:eastAsia="ar-SA"/>
        </w:rPr>
        <w:t xml:space="preserve">, </w:t>
      </w:r>
      <w:r w:rsidRPr="00112512">
        <w:rPr>
          <w:color w:val="000000"/>
          <w:lang w:val="en-US"/>
        </w:rPr>
        <w:t>XIV</w:t>
      </w:r>
      <w:r w:rsidRPr="00112512">
        <w:rPr>
          <w:color w:val="000000"/>
        </w:rPr>
        <w:t xml:space="preserve"> областная детская художественная выставка«Россия – спортивная держава»</w:t>
      </w:r>
      <w:r w:rsidRPr="00112512">
        <w:rPr>
          <w:lang w:eastAsia="ar-SA"/>
        </w:rPr>
        <w:t xml:space="preserve">, </w:t>
      </w:r>
      <w:r w:rsidRPr="00112512">
        <w:rPr>
          <w:rFonts w:eastAsia="Calibri"/>
          <w:lang w:val="en-US"/>
        </w:rPr>
        <w:t>VIII</w:t>
      </w:r>
      <w:r w:rsidRPr="00112512">
        <w:rPr>
          <w:rFonts w:eastAsia="Calibri"/>
          <w:iCs/>
        </w:rPr>
        <w:t xml:space="preserve">областной </w:t>
      </w:r>
      <w:r w:rsidRPr="00112512">
        <w:rPr>
          <w:rFonts w:eastAsia="Calibri"/>
          <w:iCs/>
          <w:color w:val="000000"/>
        </w:rPr>
        <w:t>конкурс детских и юношескиххореографических коллективов «Терпсихора»</w:t>
      </w:r>
      <w:r w:rsidRPr="00112512">
        <w:rPr>
          <w:lang w:eastAsia="ar-SA"/>
        </w:rPr>
        <w:t xml:space="preserve">, </w:t>
      </w:r>
      <w:r w:rsidRPr="00112512">
        <w:rPr>
          <w:rFonts w:eastAsia="Calibri"/>
        </w:rPr>
        <w:t>областной смотр-конкурс «Ищем таланты»</w:t>
      </w:r>
      <w:r w:rsidRPr="00112512">
        <w:rPr>
          <w:lang w:eastAsia="ar-SA"/>
        </w:rPr>
        <w:t xml:space="preserve">, </w:t>
      </w:r>
      <w:r w:rsidRPr="00112512">
        <w:rPr>
          <w:bCs/>
          <w:szCs w:val="20"/>
        </w:rPr>
        <w:t>областной конкурс юных исполнителейна духовых инструментах</w:t>
      </w:r>
      <w:r w:rsidRPr="00112512">
        <w:rPr>
          <w:bCs/>
        </w:rPr>
        <w:t>, областной фестиваль оркестров и ансамблей русских народных инструментов                     им. И.М.Гуляева</w:t>
      </w:r>
      <w:r w:rsidRPr="00112512">
        <w:rPr>
          <w:lang w:eastAsia="ar-SA"/>
        </w:rPr>
        <w:t xml:space="preserve">, </w:t>
      </w:r>
      <w:r w:rsidRPr="00112512">
        <w:rPr>
          <w:bCs/>
        </w:rPr>
        <w:t>Первый международный джазовый фестиваль-конкурс«На крыльях джаза»</w:t>
      </w:r>
      <w:r w:rsidRPr="00112512">
        <w:rPr>
          <w:lang w:eastAsia="ar-SA"/>
        </w:rPr>
        <w:t xml:space="preserve">, </w:t>
      </w:r>
      <w:r w:rsidRPr="00112512">
        <w:rPr>
          <w:bCs/>
        </w:rPr>
        <w:t xml:space="preserve">международный конкурс </w:t>
      </w:r>
      <w:r w:rsidRPr="00112512">
        <w:t xml:space="preserve">исполнителей на духовых и ударных инструментах </w:t>
      </w:r>
      <w:r w:rsidRPr="00112512">
        <w:rPr>
          <w:bCs/>
        </w:rPr>
        <w:t>«Фанфары Сибири».</w:t>
      </w:r>
      <w:r>
        <w:rPr>
          <w:lang w:eastAsia="ar-SA"/>
        </w:rPr>
        <w:t xml:space="preserve">В октябре 2014 года на базе Новосибирского областного колледжа культуры и искусства состоялись </w:t>
      </w:r>
      <w:r>
        <w:rPr>
          <w:szCs w:val="20"/>
        </w:rPr>
        <w:t>Межрегиональный конкурс молодых исполнителей на классической гитаре имени  Ю.А.Зырянова,</w:t>
      </w:r>
      <w:r>
        <w:t xml:space="preserve"> в котором приняли участие </w:t>
      </w:r>
      <w:r>
        <w:rPr>
          <w:szCs w:val="20"/>
        </w:rPr>
        <w:t>участие</w:t>
      </w:r>
      <w:r>
        <w:t xml:space="preserve">115 юных конкурсантов </w:t>
      </w:r>
      <w:r w:rsidRPr="00643418">
        <w:t>из Карасукского</w:t>
      </w:r>
      <w:r>
        <w:t xml:space="preserve">, </w:t>
      </w:r>
      <w:r w:rsidRPr="00643418">
        <w:t xml:space="preserve">Сузунского,Куйбышевского,  </w:t>
      </w:r>
      <w:r>
        <w:t xml:space="preserve">Мошковского, Тогучинского, Венгеровского районов, </w:t>
      </w:r>
      <w:r w:rsidRPr="00643418">
        <w:t>городов Бердска</w:t>
      </w:r>
      <w:r>
        <w:t xml:space="preserve">, Новосибирска Новосибирской области, Алтайского края; </w:t>
      </w:r>
      <w:r>
        <w:rPr>
          <w:lang w:val="en-US"/>
        </w:rPr>
        <w:t>IV</w:t>
      </w:r>
      <w:r>
        <w:t xml:space="preserve"> областной конкурс декоративно-прикладного искусства для детей и юношества «Осенняя мозаика», в котором приняли участие учащиеся ДШИ, воспитанники художественных студий учреждений культуры, детских центров и домов творчества Новосибирской области в возрасте от 11 до 16 лет.</w:t>
      </w:r>
    </w:p>
    <w:p w:rsidR="00793A35" w:rsidRPr="002A3C81" w:rsidRDefault="00793A35" w:rsidP="00793A35">
      <w:pPr>
        <w:ind w:firstLine="720"/>
        <w:jc w:val="both"/>
      </w:pPr>
      <w:r w:rsidRPr="0087278A">
        <w:t xml:space="preserve">С 1 по 4 ноября 2014 года на базе Новосибирской специальной музыкальной школы (колледжа) </w:t>
      </w:r>
      <w:r>
        <w:t xml:space="preserve">впервые организован </w:t>
      </w:r>
      <w:r w:rsidRPr="0087278A">
        <w:t>открытый региональный смотр-фестиваль народных о</w:t>
      </w:r>
      <w:r>
        <w:t>тделений детских музыкальных школ и детских школ искусств</w:t>
      </w:r>
      <w:r w:rsidRPr="0087278A">
        <w:t xml:space="preserve">, </w:t>
      </w:r>
      <w:r>
        <w:t xml:space="preserve">в котором приняли участие преподаватели </w:t>
      </w:r>
      <w:r w:rsidRPr="0087278A">
        <w:t>и</w:t>
      </w:r>
      <w:r>
        <w:t xml:space="preserve"> учащиеся из</w:t>
      </w:r>
      <w:r w:rsidRPr="0087278A">
        <w:t xml:space="preserve"> 21 школы  из Алтайского края, Кемеровской, Томской и Новосибирской областей</w:t>
      </w:r>
      <w:r>
        <w:t xml:space="preserve">. </w:t>
      </w:r>
    </w:p>
    <w:p w:rsidR="00793A35" w:rsidRPr="0013719E" w:rsidRDefault="00793A35" w:rsidP="00793A35">
      <w:pPr>
        <w:ind w:firstLine="709"/>
        <w:jc w:val="both"/>
      </w:pPr>
      <w:r w:rsidRPr="0013719E">
        <w:t>В соответствии с постановлением Правительства Новосибирской области от 14.04.2014 № 144-п  и приказом министерства культуры Новосибирской области от 16.05.2014 № 321 со 2 по 22 июня 2014 года проведена областная профильная смена «Камертон» (по направлению хоровое пение) для учащихся детских музыкальных школ, школ искусств и воспитанников хоровых студий, участниками которой стали 200 детей из 9 хоровых коллективов.</w:t>
      </w:r>
    </w:p>
    <w:p w:rsidR="00793A35" w:rsidRPr="003E296E" w:rsidRDefault="00793A35" w:rsidP="00793A35">
      <w:pPr>
        <w:ind w:firstLine="720"/>
        <w:jc w:val="both"/>
      </w:pPr>
      <w:r>
        <w:t xml:space="preserve">С 9 по 18 августа 2014 </w:t>
      </w:r>
      <w:r w:rsidRPr="00C1524C">
        <w:t xml:space="preserve">года </w:t>
      </w:r>
      <w:r>
        <w:t xml:space="preserve">совместно с Новосибирским государственным областным Домом народного творчества проведена </w:t>
      </w:r>
      <w:r w:rsidRPr="00C1524C">
        <w:t>обла</w:t>
      </w:r>
      <w:r>
        <w:t>стная профильная смена</w:t>
      </w:r>
      <w:r w:rsidRPr="00C1524C">
        <w:t xml:space="preserve"> «Сибирская жемчужина</w:t>
      </w:r>
      <w:r>
        <w:t>»</w:t>
      </w:r>
      <w:r w:rsidRPr="00C1524C">
        <w:t xml:space="preserve"> (по направлениям народное и эстрадное пение; цирковое, хореографическое искусство) для</w:t>
      </w:r>
      <w:r>
        <w:t xml:space="preserve"> 50</w:t>
      </w:r>
      <w:r w:rsidRPr="00C1524C">
        <w:t xml:space="preserve">  детей, являющихся участниками клубных формирований самодеятельного народного творчества организаций культуры</w:t>
      </w:r>
      <w:r>
        <w:t xml:space="preserve">;  с 19 по 28 августа 2014 года совместно с преподавателями Новосибирского государственного театрального института организована  областная профильная смена «Как слово наше отзовется…» (по направлению художественное чтение)  </w:t>
      </w:r>
      <w:r w:rsidRPr="006D309B">
        <w:t xml:space="preserve">для </w:t>
      </w:r>
      <w:r>
        <w:t xml:space="preserve">20 </w:t>
      </w:r>
      <w:r w:rsidRPr="006D309B">
        <w:t>детей</w:t>
      </w:r>
      <w:r>
        <w:t>-</w:t>
      </w:r>
      <w:r w:rsidRPr="006D309B">
        <w:t>учащи</w:t>
      </w:r>
      <w:r>
        <w:t>х</w:t>
      </w:r>
      <w:r w:rsidRPr="006D309B">
        <w:t>ся детских школ искусств, студий художественного слова</w:t>
      </w:r>
      <w:r>
        <w:t xml:space="preserve"> Новосибирской области.     </w:t>
      </w:r>
    </w:p>
    <w:p w:rsidR="00793A35" w:rsidRPr="002602A6" w:rsidRDefault="00793A35" w:rsidP="00793A35">
      <w:pPr>
        <w:shd w:val="clear" w:color="auto" w:fill="FFFFFF"/>
        <w:ind w:firstLine="567"/>
        <w:jc w:val="both"/>
        <w:rPr>
          <w:bCs/>
        </w:rPr>
      </w:pPr>
      <w:r>
        <w:rPr>
          <w:color w:val="000000"/>
          <w:spacing w:val="-1"/>
        </w:rPr>
        <w:t>В соответствии с  п</w:t>
      </w:r>
      <w:r>
        <w:rPr>
          <w:lang w:eastAsia="ar-SA"/>
        </w:rPr>
        <w:t xml:space="preserve">риказом Минкультуры НСО от 14.02.2014 № 109 </w:t>
      </w:r>
      <w:r>
        <w:rPr>
          <w:bCs/>
        </w:rPr>
        <w:t xml:space="preserve">при государственном автономном образовательном учреждении среднего профессионального образования Новосибирской области «Новосибирский музыкальный колледж имени А.Ф. Мурова» создан региональный ресурсный центр развития и поддержки молодых талантов в сфере культуры. В течение года </w:t>
      </w:r>
      <w:r>
        <w:rPr>
          <w:bCs/>
        </w:rPr>
        <w:lastRenderedPageBreak/>
        <w:t xml:space="preserve">администрацией колледжа осуществлялась работа </w:t>
      </w:r>
      <w:r>
        <w:rPr>
          <w:lang w:eastAsia="ar-SA"/>
        </w:rPr>
        <w:t xml:space="preserve">по созданию и оснащению регионального ресурсного центра, в том числе выделены и отремонтированы помещения для работы центра, приобретено оборудование (мебель, компьютеры, оргтехника) и музыкальные инструменты. Приказом Минкультуры НСО от 13.10.2014 № 594 утверждено Положение </w:t>
      </w:r>
      <w:r>
        <w:rPr>
          <w:bCs/>
        </w:rPr>
        <w:t>о региональном ресурсном центре развития и поддержки молодых талантов в сфере культуры при государственном автономном образовательном учреждении среднего профессионального образования Новосибирской области «Новосибирский музыкальный колледж имени А.Ф. Мурова».</w:t>
      </w:r>
    </w:p>
    <w:p w:rsidR="00793A35" w:rsidRPr="00C77911" w:rsidRDefault="00793A35" w:rsidP="00793A35">
      <w:pPr>
        <w:ind w:firstLine="709"/>
        <w:jc w:val="both"/>
        <w:rPr>
          <w:szCs w:val="20"/>
        </w:rPr>
      </w:pPr>
      <w:r w:rsidRPr="00C77911">
        <w:rPr>
          <w:szCs w:val="20"/>
        </w:rPr>
        <w:t xml:space="preserve">С 25 января по 10 февраля 2014 года </w:t>
      </w:r>
      <w:r w:rsidRPr="00C77911">
        <w:t xml:space="preserve">состоялся региональный отборочный тур </w:t>
      </w:r>
      <w:r w:rsidRPr="00C77911">
        <w:rPr>
          <w:color w:val="000000"/>
        </w:rPr>
        <w:t>Тринадцатых молодежных Дельфийских игр России «Культура – вектор развития».</w:t>
      </w:r>
    </w:p>
    <w:p w:rsidR="00793A35" w:rsidRPr="00C77911" w:rsidRDefault="00793A35" w:rsidP="00793A35">
      <w:pPr>
        <w:ind w:firstLine="709"/>
        <w:jc w:val="both"/>
      </w:pPr>
      <w:r w:rsidRPr="00C77911">
        <w:rPr>
          <w:color w:val="000000"/>
        </w:rPr>
        <w:t xml:space="preserve">В </w:t>
      </w:r>
      <w:r w:rsidRPr="00C77911">
        <w:t xml:space="preserve">апреле 2014 годана базе Новосибирской областной юношеской библиотеки при содействии Новосибирского государственного театрального института состоялся региональный этап </w:t>
      </w:r>
      <w:r w:rsidRPr="00C77911">
        <w:rPr>
          <w:lang w:val="en-US"/>
        </w:rPr>
        <w:t>III</w:t>
      </w:r>
      <w:r w:rsidRPr="00C77911">
        <w:t xml:space="preserve"> Всероссийского конкурса чтецов «Живая классика», который  проводится под патронатом Министерства культуры России и Министерства образования и науки России среди шестиклассников средних общеобразовательных школ России в целях возрождения традиций семейного чтения, поиска и поддержки талантливых детей, повышения интереса к современной русской литературе у детей и юношества. В региональном этапе конкурса приняли участие более 30 юных чтецов из средних общеобразовательных школ Новосибирской области. </w:t>
      </w:r>
    </w:p>
    <w:p w:rsidR="00793A35" w:rsidRPr="00C77911" w:rsidRDefault="00793A35" w:rsidP="00793A35">
      <w:pPr>
        <w:ind w:firstLine="709"/>
        <w:jc w:val="both"/>
      </w:pPr>
      <w:r w:rsidRPr="00C77911">
        <w:t>Три победителя регионального этапа приняли участие во Всероссийском этапе конкурса в городе Санкт-Петербурге.</w:t>
      </w:r>
    </w:p>
    <w:p w:rsidR="00793A35" w:rsidRDefault="00793A35" w:rsidP="00793A35">
      <w:pPr>
        <w:ind w:firstLine="709"/>
        <w:jc w:val="both"/>
      </w:pPr>
      <w:r>
        <w:t xml:space="preserve">Начата работа по организации регионального отборочного тура Четырнадцатых молодежных Дельфийских игр России в рамках проекта «Дельфийский Орёл-2015» и регионального этапа </w:t>
      </w:r>
      <w:r>
        <w:rPr>
          <w:lang w:val="en-US"/>
        </w:rPr>
        <w:t>IV</w:t>
      </w:r>
      <w:r>
        <w:t xml:space="preserve"> Всероссийского конкурса чтецов «Живая классика», который  проводится под патронатом Министерства культуры России и Министерства образования и науки России.  </w:t>
      </w:r>
    </w:p>
    <w:p w:rsidR="00793A35" w:rsidRPr="00C77911" w:rsidRDefault="00793A35" w:rsidP="00793A35">
      <w:pPr>
        <w:ind w:firstLine="709"/>
        <w:jc w:val="both"/>
      </w:pPr>
      <w:r w:rsidRPr="00C77911">
        <w:t xml:space="preserve">С 9 по 16 июня 2014 года 10 участников образцового детского хора «Созвездие» Детской музыкальной школы Карасукского района выступили в концертных мероприятиях, посвященных празднованию Дня России в Крыму, в составе Детского хора России, который был представлен юными хористами из 83 субъектов РФ.  </w:t>
      </w:r>
    </w:p>
    <w:p w:rsidR="00793A35" w:rsidRPr="00C77911" w:rsidRDefault="00793A35" w:rsidP="00793A35">
      <w:pPr>
        <w:ind w:firstLine="709"/>
        <w:jc w:val="both"/>
        <w:rPr>
          <w:color w:val="000000"/>
        </w:rPr>
      </w:pPr>
      <w:r w:rsidRPr="00C77911">
        <w:t xml:space="preserve">В рамках цикла концертов </w:t>
      </w:r>
      <w:r w:rsidRPr="00C77911">
        <w:rPr>
          <w:color w:val="000000"/>
        </w:rPr>
        <w:t>профессиональных коллективов Новосибирской государственной филармонии с участием одаренных детей в сфере культуры 30 марта 2014 года в Камерном зале Новосибирской государственной филармонии была представлена концертная программа «Юные дарования Сибири и Русский академический оркестр», в которой приняли участие учащиеся детских музыкальных школ и школ искусств Карасукского, Каргатского, Краснозерского, Новосибирского, Чулымского</w:t>
      </w:r>
      <w:r>
        <w:rPr>
          <w:color w:val="000000"/>
        </w:rPr>
        <w:t xml:space="preserve"> районов</w:t>
      </w:r>
      <w:r w:rsidRPr="00C77911">
        <w:rPr>
          <w:color w:val="000000"/>
        </w:rPr>
        <w:t>, городов Оби и Новосибирска, студенты Новосибирской специальной музыкальной школы (колледжа), Новосибирского музыкального колледжа имени А.Ф.Мурова и Новосибирского областного колледжа культуры и искусств.</w:t>
      </w:r>
    </w:p>
    <w:p w:rsidR="00793A35" w:rsidRPr="00A263D8" w:rsidRDefault="00793A35" w:rsidP="00793A35">
      <w:pPr>
        <w:ind w:firstLine="720"/>
        <w:jc w:val="both"/>
        <w:rPr>
          <w:color w:val="000000"/>
        </w:rPr>
      </w:pPr>
      <w:r>
        <w:rPr>
          <w:color w:val="000000"/>
        </w:rPr>
        <w:lastRenderedPageBreak/>
        <w:t>11 ноября 2014 года была представлена концертная программа</w:t>
      </w:r>
      <w:r w:rsidRPr="00F54029">
        <w:rPr>
          <w:color w:val="000000"/>
        </w:rPr>
        <w:t xml:space="preserve"> «</w:t>
      </w:r>
      <w:r>
        <w:rPr>
          <w:color w:val="000000"/>
        </w:rPr>
        <w:t>Приходите, гости, к нам</w:t>
      </w:r>
      <w:r w:rsidRPr="00F54029">
        <w:rPr>
          <w:color w:val="000000"/>
        </w:rPr>
        <w:t>»</w:t>
      </w:r>
      <w:r>
        <w:rPr>
          <w:color w:val="000000"/>
        </w:rPr>
        <w:t>, в которой совместно с артистами фольклорного ансамбля «Рождество» под руководством заслуженного деятеля искусств России О.А.Гуриной приняли участие 16  детских фольклорных коллективов из музыкальных школ и школ искусств Карасукского, Каргатского, Краснозерского, Кочковского, Маслянинского, Мошковского, Тогучинского, Черепановского районов, города Новосибирска, а также студенты отделения дирижеров народного хора Новосибирского музыкального колледжа имени А.Ф.Мурова; 11 декабря 2014 года совместно с Концертным духовым оркестром Новосибирской государственной филармонии (под руководством заслуженного артиста России М.Е.Абрамова) выступили учащиеся и студенты Новосибирской специальной музыкальной школы (колледжа) и Новосибирского музыкального колледжа имени А.Ф.Мурова.</w:t>
      </w:r>
    </w:p>
    <w:p w:rsidR="00793A35" w:rsidRPr="00943D09" w:rsidRDefault="00793A35" w:rsidP="00793A35">
      <w:pPr>
        <w:widowControl w:val="0"/>
        <w:tabs>
          <w:tab w:val="left" w:pos="938"/>
        </w:tabs>
        <w:adjustRightInd w:val="0"/>
        <w:ind w:right="-2" w:firstLine="709"/>
        <w:jc w:val="both"/>
        <w:rPr>
          <w:iCs/>
        </w:rPr>
      </w:pPr>
      <w:r w:rsidRPr="00943D09">
        <w:rPr>
          <w:iCs/>
        </w:rPr>
        <w:t xml:space="preserve">В Большом зале Новосибирской государственной консерватории (академии) имени М.И.Глинки состоялись концерты детского хорового абонемента сезона 2013-2014 учебного года, в которых приняли участие детские хоровые коллективы города Новосибирска: детской музыкальной школы № 19, </w:t>
      </w:r>
      <w:r>
        <w:rPr>
          <w:iCs/>
        </w:rPr>
        <w:t>Детской музыкальной школы № 2, детской музыкальной школы № 10, детской школы искусств № 23, д</w:t>
      </w:r>
      <w:r w:rsidRPr="00943D09">
        <w:rPr>
          <w:iCs/>
        </w:rPr>
        <w:t>етск</w:t>
      </w:r>
      <w:r>
        <w:rPr>
          <w:iCs/>
        </w:rPr>
        <w:t>ой школы искусств «Кантилена», д</w:t>
      </w:r>
      <w:r w:rsidRPr="00943D09">
        <w:rPr>
          <w:iCs/>
        </w:rPr>
        <w:t>етского дома культуры им.Д.Н.Пичугина.</w:t>
      </w:r>
    </w:p>
    <w:p w:rsidR="00793A35" w:rsidRDefault="00793A35" w:rsidP="00793A35">
      <w:pPr>
        <w:widowControl w:val="0"/>
        <w:tabs>
          <w:tab w:val="left" w:pos="938"/>
        </w:tabs>
        <w:adjustRightInd w:val="0"/>
        <w:ind w:right="-2" w:firstLine="709"/>
        <w:jc w:val="both"/>
        <w:rPr>
          <w:iCs/>
        </w:rPr>
      </w:pPr>
      <w:r>
        <w:rPr>
          <w:iCs/>
        </w:rPr>
        <w:t>26 октября Пятый хоровой абонемент открыл концерт сводного детского хора Новосибирской области, в исполнении  которого прозвучал уникальный репертуар областной профильной смены «Камертон» 2014 года, в том числе песни военных лет и произведения Г.В.Свиридова.</w:t>
      </w:r>
    </w:p>
    <w:p w:rsidR="00793A35" w:rsidRPr="003F1AFA" w:rsidRDefault="00793A35" w:rsidP="00793A35">
      <w:pPr>
        <w:widowControl w:val="0"/>
        <w:tabs>
          <w:tab w:val="left" w:pos="938"/>
        </w:tabs>
        <w:adjustRightInd w:val="0"/>
        <w:ind w:right="-2" w:firstLine="709"/>
        <w:jc w:val="both"/>
        <w:rPr>
          <w:iCs/>
        </w:rPr>
      </w:pPr>
      <w:r>
        <w:rPr>
          <w:iCs/>
        </w:rPr>
        <w:t>В ноябре состоялся второй концерт хорового абонемента, в котором приняли участие хоры младших классов Детской музыкальной школы № 2 и Детской школы искусств № 30 города Новосибирска, а также образцовый фольклорный ансамбль «Бережки» Детской музыкальной школы Карасукского района.</w:t>
      </w:r>
    </w:p>
    <w:p w:rsidR="00793A35" w:rsidRPr="002F23BF" w:rsidRDefault="00793A35" w:rsidP="00793A35">
      <w:pPr>
        <w:ind w:firstLine="709"/>
        <w:jc w:val="both"/>
      </w:pPr>
      <w:r w:rsidRPr="002F23BF">
        <w:t>15 апреля 2014 года состоялась торжественная церемония награждения 153 лауреатов (и их наставников) премии для поддержки талантливой молодёжи.</w:t>
      </w:r>
    </w:p>
    <w:p w:rsidR="00793A35" w:rsidRDefault="00793A35" w:rsidP="00793A35">
      <w:pPr>
        <w:tabs>
          <w:tab w:val="num" w:pos="540"/>
          <w:tab w:val="left" w:pos="1134"/>
        </w:tabs>
        <w:ind w:firstLine="709"/>
        <w:jc w:val="both"/>
        <w:rPr>
          <w:rStyle w:val="af1"/>
          <w:b w:val="0"/>
          <w:color w:val="000000"/>
        </w:rPr>
      </w:pPr>
      <w:r w:rsidRPr="002F23BF">
        <w:t xml:space="preserve">21 мая 2014 г. проведена торжественная церемония награждения по итогам регионального и заключительного этапа Всероссийской олимпиады школьников, награждены дипломами и благодарственными письмами 55 победителей </w:t>
      </w:r>
      <w:r>
        <w:t>и 434 призёра</w:t>
      </w:r>
      <w:r w:rsidRPr="001160E7">
        <w:t xml:space="preserve">, 37 победителей и призёров заключительного этапа, а также их </w:t>
      </w:r>
      <w:r>
        <w:t>наставники.</w:t>
      </w:r>
    </w:p>
    <w:p w:rsidR="00224A12" w:rsidRDefault="00DB08DE" w:rsidP="00224A12">
      <w:pPr>
        <w:pStyle w:val="Style1"/>
        <w:widowControl/>
        <w:ind w:firstLine="709"/>
        <w:jc w:val="both"/>
        <w:rPr>
          <w:rFonts w:ascii="Times New Roman" w:hAnsi="Times New Roman"/>
          <w:b/>
          <w:sz w:val="28"/>
          <w:szCs w:val="28"/>
        </w:rPr>
      </w:pPr>
      <w:r>
        <w:rPr>
          <w:rFonts w:ascii="Times New Roman" w:hAnsi="Times New Roman"/>
          <w:b/>
          <w:sz w:val="28"/>
          <w:szCs w:val="28"/>
        </w:rPr>
        <w:t>6</w:t>
      </w:r>
      <w:r w:rsidR="00A475D8" w:rsidRPr="00224A12">
        <w:rPr>
          <w:rFonts w:ascii="Times New Roman" w:hAnsi="Times New Roman"/>
          <w:b/>
          <w:sz w:val="28"/>
          <w:szCs w:val="28"/>
        </w:rPr>
        <w:t>. Организация досуга детей и семей, имеющих детей</w:t>
      </w:r>
      <w:r w:rsidR="00224A12">
        <w:rPr>
          <w:rFonts w:ascii="Times New Roman" w:hAnsi="Times New Roman"/>
          <w:b/>
          <w:sz w:val="28"/>
          <w:szCs w:val="28"/>
        </w:rPr>
        <w:t>.</w:t>
      </w:r>
    </w:p>
    <w:p w:rsidR="00224A12" w:rsidRPr="0037747D" w:rsidRDefault="00224A12" w:rsidP="00224A12">
      <w:pPr>
        <w:pStyle w:val="Style1"/>
        <w:widowControl/>
        <w:ind w:firstLine="709"/>
        <w:jc w:val="both"/>
        <w:rPr>
          <w:rStyle w:val="FontStyle12"/>
          <w:rFonts w:ascii="Times New Roman" w:hAnsi="Times New Roman"/>
          <w:b/>
          <w:i/>
          <w:sz w:val="28"/>
          <w:szCs w:val="28"/>
        </w:rPr>
      </w:pPr>
      <w:r w:rsidRPr="0037747D">
        <w:rPr>
          <w:rStyle w:val="FontStyle12"/>
          <w:rFonts w:ascii="Times New Roman" w:hAnsi="Times New Roman"/>
          <w:b/>
          <w:i/>
          <w:sz w:val="28"/>
          <w:szCs w:val="28"/>
        </w:rPr>
        <w:t xml:space="preserve">Участие в культурной и творческой жизни. </w:t>
      </w:r>
    </w:p>
    <w:p w:rsidR="00224A12" w:rsidRPr="0037747D" w:rsidRDefault="00224A12" w:rsidP="0037747D">
      <w:pPr>
        <w:pStyle w:val="Style1"/>
        <w:widowControl/>
        <w:ind w:firstLine="709"/>
        <w:jc w:val="both"/>
        <w:rPr>
          <w:rFonts w:ascii="Times New Roman" w:hAnsi="Times New Roman" w:cs="Lucida Sans Unicode"/>
          <w:b/>
          <w:i/>
          <w:sz w:val="28"/>
          <w:szCs w:val="28"/>
        </w:rPr>
      </w:pPr>
      <w:r w:rsidRPr="0037747D">
        <w:rPr>
          <w:rStyle w:val="FontStyle12"/>
          <w:rFonts w:ascii="Times New Roman" w:hAnsi="Times New Roman"/>
          <w:b/>
          <w:i/>
          <w:sz w:val="28"/>
          <w:szCs w:val="28"/>
        </w:rPr>
        <w:t>Развитие детского и семейного спорта,</w:t>
      </w:r>
      <w:r w:rsidR="0037747D">
        <w:rPr>
          <w:rStyle w:val="FontStyle12"/>
          <w:rFonts w:ascii="Times New Roman" w:hAnsi="Times New Roman"/>
          <w:b/>
          <w:i/>
          <w:sz w:val="28"/>
          <w:szCs w:val="28"/>
        </w:rPr>
        <w:t xml:space="preserve"> физической культуры и туризма. </w:t>
      </w:r>
      <w:r w:rsidRPr="0037747D">
        <w:rPr>
          <w:rStyle w:val="FontStyle12"/>
          <w:rFonts w:ascii="Times New Roman" w:hAnsi="Times New Roman"/>
          <w:b/>
          <w:i/>
          <w:sz w:val="28"/>
          <w:szCs w:val="28"/>
        </w:rPr>
        <w:t xml:space="preserve">Организация отдыха и оздоровления детей. </w:t>
      </w:r>
      <w:r w:rsidRPr="0037747D">
        <w:rPr>
          <w:rFonts w:ascii="Times New Roman" w:hAnsi="Times New Roman"/>
          <w:b/>
          <w:i/>
          <w:sz w:val="28"/>
          <w:szCs w:val="28"/>
        </w:rPr>
        <w:t>Нормативы. Подготовка кадров. Основные показатели.  Профильные смены. Обеспечение безопасности детей</w:t>
      </w:r>
      <w:r w:rsidRPr="0037747D">
        <w:rPr>
          <w:rFonts w:ascii="Times New Roman" w:hAnsi="Times New Roman"/>
          <w:b/>
          <w:bCs/>
          <w:sz w:val="28"/>
          <w:szCs w:val="28"/>
        </w:rPr>
        <w:t>.</w:t>
      </w:r>
    </w:p>
    <w:p w:rsidR="0037747D" w:rsidRDefault="0037747D" w:rsidP="00224A12">
      <w:pPr>
        <w:pStyle w:val="Style1"/>
        <w:widowControl/>
        <w:ind w:firstLine="709"/>
        <w:jc w:val="both"/>
        <w:rPr>
          <w:rStyle w:val="FontStyle12"/>
          <w:rFonts w:ascii="Times New Roman" w:hAnsi="Times New Roman"/>
          <w:b/>
          <w:i/>
          <w:sz w:val="28"/>
          <w:szCs w:val="28"/>
        </w:rPr>
      </w:pPr>
    </w:p>
    <w:p w:rsidR="00224A12" w:rsidRPr="00FC4681" w:rsidRDefault="00224A12" w:rsidP="00224A12">
      <w:pPr>
        <w:pStyle w:val="Style1"/>
        <w:widowControl/>
        <w:ind w:firstLine="709"/>
        <w:jc w:val="both"/>
        <w:rPr>
          <w:rStyle w:val="FontStyle12"/>
          <w:rFonts w:ascii="Times New Roman" w:hAnsi="Times New Roman"/>
          <w:b/>
          <w:i/>
          <w:sz w:val="28"/>
          <w:szCs w:val="28"/>
        </w:rPr>
      </w:pPr>
      <w:r w:rsidRPr="00FC4681">
        <w:rPr>
          <w:rStyle w:val="FontStyle12"/>
          <w:rFonts w:ascii="Times New Roman" w:hAnsi="Times New Roman"/>
          <w:b/>
          <w:i/>
          <w:sz w:val="28"/>
          <w:szCs w:val="28"/>
        </w:rPr>
        <w:t xml:space="preserve">Участие в культурной и творческой жизни. </w:t>
      </w:r>
    </w:p>
    <w:p w:rsidR="00224A12" w:rsidRPr="00611534" w:rsidRDefault="00224A12" w:rsidP="00224A12">
      <w:pPr>
        <w:pStyle w:val="ab"/>
        <w:ind w:firstLine="708"/>
        <w:jc w:val="both"/>
        <w:rPr>
          <w:rFonts w:ascii="Times New Roman" w:hAnsi="Times New Roman"/>
          <w:sz w:val="28"/>
          <w:szCs w:val="28"/>
        </w:rPr>
      </w:pPr>
      <w:r w:rsidRPr="00611534">
        <w:rPr>
          <w:rFonts w:ascii="Times New Roman" w:hAnsi="Times New Roman"/>
          <w:sz w:val="28"/>
          <w:szCs w:val="28"/>
        </w:rPr>
        <w:lastRenderedPageBreak/>
        <w:t xml:space="preserve">В соответствии со статьей 12 «Основ законодательства Российской Федерации о культуре» (утв. ВС РФ 09.10.1992 N 3612-1) (ред. от 21.07.2014, с изм. от 01.12.2014) (с изменениями и дополнениями, вступившими в силу с 01.01.2015), лицам, не достигшим восемнадцати лет, гарантируется право на бесплатное посещение музеев один раз в месяц.Министерством культуры Новосибирской области на основании данного закона разрабатывается Постановление Правительства Новосибирской области об установлении единого дня на бесплатное посещение государственных музеев Новосибирской области один раз в месяц, лицам, не достигшим восемнадцати лет. Рассматривается также вопрос о введении бесплатного посещения государственных музеев Новосибирской области лицам, обучающимся по основным профессиональным образовательным программам, на постоянной основе. </w:t>
      </w:r>
    </w:p>
    <w:p w:rsidR="00224A12" w:rsidRPr="00611534" w:rsidRDefault="00224A12" w:rsidP="00224A12">
      <w:pPr>
        <w:pStyle w:val="ab"/>
        <w:ind w:firstLine="708"/>
        <w:jc w:val="both"/>
        <w:rPr>
          <w:rFonts w:ascii="Times New Roman" w:hAnsi="Times New Roman"/>
          <w:sz w:val="28"/>
          <w:szCs w:val="28"/>
        </w:rPr>
      </w:pPr>
      <w:r w:rsidRPr="00611534">
        <w:rPr>
          <w:rFonts w:ascii="Times New Roman" w:hAnsi="Times New Roman"/>
          <w:sz w:val="28"/>
          <w:szCs w:val="28"/>
        </w:rPr>
        <w:t>Во исполнение Указа Президента Российской Федерации от 05.05.1992 № 431 «О мерах по социальной поддержке многодетных семей» для бесплатного посещения многодетными семьями  музеев и выставок в государственных музеях Новосибирской области установлен один день в месяц по предъявлению документов, подтверждающих статус многодетности. Данное право многодетных также закреплено нормативно-правовыми  актами Новосибирской области – Законом Новосибирской области от 06.10.2010 № 533-ОЗ «О социальной поддержке многодетных семей» и Законом Новосибирской области от 07.07.2007 № 124-ОЗ «О культуре в Новосибирской области».</w:t>
      </w:r>
    </w:p>
    <w:p w:rsidR="00224A12" w:rsidRPr="00611534" w:rsidRDefault="00224A12" w:rsidP="00224A12">
      <w:pPr>
        <w:pStyle w:val="ab"/>
        <w:ind w:firstLine="708"/>
        <w:jc w:val="both"/>
        <w:rPr>
          <w:rFonts w:ascii="Times New Roman" w:hAnsi="Times New Roman"/>
          <w:sz w:val="28"/>
          <w:szCs w:val="28"/>
        </w:rPr>
      </w:pPr>
      <w:r w:rsidRPr="00611534">
        <w:rPr>
          <w:rFonts w:ascii="Times New Roman" w:hAnsi="Times New Roman"/>
          <w:sz w:val="28"/>
          <w:szCs w:val="28"/>
        </w:rPr>
        <w:t>В соответствии с Законом Новосибирской области от 07.07.2007 № 124-ОЗ «О культуре в Новосибирской области», театрами и концертными организациями областного подчинения детям из многодетных семей предоставляется возможность бесплатного или льготного посещения спектаклей и концертов текущего репертуара.</w:t>
      </w:r>
    </w:p>
    <w:p w:rsidR="00224A12" w:rsidRPr="00611534" w:rsidRDefault="00224A12" w:rsidP="00224A12">
      <w:pPr>
        <w:pStyle w:val="ab"/>
        <w:ind w:firstLine="708"/>
        <w:jc w:val="both"/>
        <w:rPr>
          <w:rFonts w:ascii="Times New Roman" w:hAnsi="Times New Roman"/>
          <w:sz w:val="28"/>
          <w:szCs w:val="28"/>
        </w:rPr>
      </w:pPr>
      <w:r w:rsidRPr="00611534">
        <w:rPr>
          <w:rFonts w:ascii="Times New Roman" w:hAnsi="Times New Roman"/>
          <w:sz w:val="28"/>
          <w:szCs w:val="28"/>
        </w:rPr>
        <w:t>Посещение платных мероприятий осуществляется по предварительной заявке общественной организации либо по предварительной договоренности с администрацией театра в индивидуальном порядке с обязательным предъявлением документа, подтверждающим право на получение льготы. Наименование спектакля, дата его показа, а также количество мест для посещения на льготной или безвозмездной основе определяются по согласованию с администрацией учреждения.</w:t>
      </w:r>
    </w:p>
    <w:p w:rsidR="00224A12" w:rsidRPr="00611534" w:rsidRDefault="00224A12" w:rsidP="00224A12">
      <w:pPr>
        <w:pStyle w:val="ab"/>
        <w:ind w:firstLine="708"/>
        <w:jc w:val="both"/>
        <w:rPr>
          <w:rFonts w:ascii="Times New Roman" w:hAnsi="Times New Roman"/>
          <w:sz w:val="28"/>
          <w:szCs w:val="28"/>
        </w:rPr>
      </w:pPr>
      <w:r w:rsidRPr="00611534">
        <w:rPr>
          <w:rFonts w:ascii="Times New Roman" w:hAnsi="Times New Roman"/>
          <w:sz w:val="28"/>
          <w:szCs w:val="28"/>
        </w:rPr>
        <w:t>Порядок предоставления отдельным категориям граждан льгот при посещении учреждений культуры областного подчинения Новосибирской области устанавливается приказом руководителя учреждения культуры. Приказом определяются виды и размер льгот, а также условия и время их предоставления, в том числе перечень документов, при предъявлении которых они предоставляются.</w:t>
      </w:r>
    </w:p>
    <w:p w:rsidR="00224A12" w:rsidRPr="00611534" w:rsidRDefault="00224A12" w:rsidP="00224A12">
      <w:pPr>
        <w:pStyle w:val="ab"/>
        <w:jc w:val="center"/>
        <w:rPr>
          <w:rFonts w:ascii="Times New Roman" w:hAnsi="Times New Roman"/>
          <w:sz w:val="28"/>
          <w:szCs w:val="28"/>
        </w:rPr>
      </w:pPr>
      <w:r w:rsidRPr="00611534">
        <w:rPr>
          <w:rFonts w:ascii="Times New Roman" w:hAnsi="Times New Roman"/>
          <w:sz w:val="28"/>
          <w:szCs w:val="28"/>
        </w:rPr>
        <w:t>Доступ несовершеннолетних к учреждениям культуры</w:t>
      </w:r>
    </w:p>
    <w:tbl>
      <w:tblPr>
        <w:tblW w:w="91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82"/>
        <w:gridCol w:w="81"/>
        <w:gridCol w:w="3969"/>
        <w:gridCol w:w="1134"/>
        <w:gridCol w:w="1134"/>
        <w:gridCol w:w="1134"/>
      </w:tblGrid>
      <w:tr w:rsidR="00224A12" w:rsidRPr="00611534" w:rsidTr="00DA3E23">
        <w:tc>
          <w:tcPr>
            <w:tcW w:w="5732" w:type="dxa"/>
            <w:gridSpan w:val="3"/>
            <w:tcMar>
              <w:left w:w="28" w:type="dxa"/>
              <w:right w:w="28" w:type="dxa"/>
            </w:tcMar>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Сведения о доступности учреждений культуры</w:t>
            </w:r>
          </w:p>
        </w:tc>
        <w:tc>
          <w:tcPr>
            <w:tcW w:w="1134" w:type="dxa"/>
            <w:shd w:val="clear" w:color="auto" w:fill="auto"/>
            <w:tcMar>
              <w:left w:w="28" w:type="dxa"/>
              <w:right w:w="28" w:type="dxa"/>
            </w:tcMar>
            <w:vAlign w:val="center"/>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2012 г.</w:t>
            </w:r>
          </w:p>
        </w:tc>
        <w:tc>
          <w:tcPr>
            <w:tcW w:w="1134" w:type="dxa"/>
            <w:shd w:val="clear" w:color="auto" w:fill="auto"/>
            <w:vAlign w:val="center"/>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2013 г.</w:t>
            </w:r>
          </w:p>
        </w:tc>
        <w:tc>
          <w:tcPr>
            <w:tcW w:w="1134" w:type="dxa"/>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2014 г.</w:t>
            </w:r>
          </w:p>
        </w:tc>
      </w:tr>
      <w:tr w:rsidR="00224A12" w:rsidRPr="00611534" w:rsidTr="00DA3E23">
        <w:tc>
          <w:tcPr>
            <w:tcW w:w="5732" w:type="dxa"/>
            <w:gridSpan w:val="3"/>
            <w:tcMar>
              <w:left w:w="28" w:type="dxa"/>
              <w:right w:w="28" w:type="dxa"/>
            </w:tcMar>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 xml:space="preserve">Число детских библиотек </w:t>
            </w:r>
          </w:p>
        </w:tc>
        <w:tc>
          <w:tcPr>
            <w:tcW w:w="1134" w:type="dxa"/>
            <w:shd w:val="clear" w:color="auto" w:fill="auto"/>
            <w:tcMar>
              <w:left w:w="28" w:type="dxa"/>
              <w:right w:w="28" w:type="dxa"/>
            </w:tcMar>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64</w:t>
            </w:r>
          </w:p>
        </w:tc>
        <w:tc>
          <w:tcPr>
            <w:tcW w:w="1134" w:type="dxa"/>
            <w:shd w:val="clear" w:color="auto" w:fill="auto"/>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61</w:t>
            </w:r>
          </w:p>
        </w:tc>
        <w:tc>
          <w:tcPr>
            <w:tcW w:w="1134" w:type="dxa"/>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 xml:space="preserve"> 60</w:t>
            </w:r>
          </w:p>
        </w:tc>
      </w:tr>
      <w:tr w:rsidR="00224A12" w:rsidRPr="00611534" w:rsidTr="00DA3E23">
        <w:tc>
          <w:tcPr>
            <w:tcW w:w="1682" w:type="dxa"/>
            <w:tcMar>
              <w:left w:w="28" w:type="dxa"/>
              <w:right w:w="28" w:type="dxa"/>
            </w:tcMar>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в т.ч.</w:t>
            </w:r>
          </w:p>
        </w:tc>
        <w:tc>
          <w:tcPr>
            <w:tcW w:w="4050" w:type="dxa"/>
            <w:gridSpan w:val="2"/>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сельских</w:t>
            </w:r>
          </w:p>
        </w:tc>
        <w:tc>
          <w:tcPr>
            <w:tcW w:w="1134" w:type="dxa"/>
            <w:shd w:val="clear" w:color="auto" w:fill="auto"/>
            <w:tcMar>
              <w:left w:w="28" w:type="dxa"/>
              <w:right w:w="28" w:type="dxa"/>
            </w:tcMar>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7</w:t>
            </w:r>
          </w:p>
        </w:tc>
        <w:tc>
          <w:tcPr>
            <w:tcW w:w="1134" w:type="dxa"/>
            <w:shd w:val="clear" w:color="auto" w:fill="auto"/>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7</w:t>
            </w:r>
          </w:p>
        </w:tc>
        <w:tc>
          <w:tcPr>
            <w:tcW w:w="1134" w:type="dxa"/>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7</w:t>
            </w:r>
          </w:p>
        </w:tc>
      </w:tr>
      <w:tr w:rsidR="00224A12" w:rsidRPr="00611534" w:rsidTr="00DA3E23">
        <w:tc>
          <w:tcPr>
            <w:tcW w:w="5732" w:type="dxa"/>
            <w:gridSpan w:val="3"/>
            <w:tcMar>
              <w:left w:w="28" w:type="dxa"/>
              <w:right w:w="28" w:type="dxa"/>
            </w:tcMar>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 xml:space="preserve">Число детских отделов в других библиотеках </w:t>
            </w:r>
          </w:p>
        </w:tc>
        <w:tc>
          <w:tcPr>
            <w:tcW w:w="1134" w:type="dxa"/>
            <w:shd w:val="clear" w:color="auto" w:fill="auto"/>
            <w:tcMar>
              <w:left w:w="28" w:type="dxa"/>
              <w:right w:w="28" w:type="dxa"/>
            </w:tcMar>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3</w:t>
            </w:r>
          </w:p>
        </w:tc>
        <w:tc>
          <w:tcPr>
            <w:tcW w:w="1134" w:type="dxa"/>
            <w:shd w:val="clear" w:color="auto" w:fill="auto"/>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4</w:t>
            </w:r>
          </w:p>
        </w:tc>
        <w:tc>
          <w:tcPr>
            <w:tcW w:w="1134" w:type="dxa"/>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5</w:t>
            </w:r>
          </w:p>
        </w:tc>
      </w:tr>
      <w:tr w:rsidR="00224A12" w:rsidRPr="00611534" w:rsidTr="00DA3E23">
        <w:tc>
          <w:tcPr>
            <w:tcW w:w="1763" w:type="dxa"/>
            <w:gridSpan w:val="2"/>
            <w:tcMar>
              <w:left w:w="28" w:type="dxa"/>
              <w:right w:w="28" w:type="dxa"/>
            </w:tcMar>
            <w:vAlign w:val="center"/>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в т. ч.</w:t>
            </w:r>
          </w:p>
        </w:tc>
        <w:tc>
          <w:tcPr>
            <w:tcW w:w="3969" w:type="dxa"/>
            <w:tcMar>
              <w:left w:w="28" w:type="dxa"/>
              <w:right w:w="28" w:type="dxa"/>
            </w:tcMar>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 xml:space="preserve">сельских </w:t>
            </w:r>
          </w:p>
        </w:tc>
        <w:tc>
          <w:tcPr>
            <w:tcW w:w="1134" w:type="dxa"/>
            <w:shd w:val="clear" w:color="auto" w:fill="auto"/>
            <w:tcMar>
              <w:left w:w="28" w:type="dxa"/>
              <w:right w:w="28" w:type="dxa"/>
            </w:tcMar>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w:t>
            </w:r>
          </w:p>
        </w:tc>
        <w:tc>
          <w:tcPr>
            <w:tcW w:w="1134" w:type="dxa"/>
            <w:shd w:val="clear" w:color="auto" w:fill="auto"/>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w:t>
            </w:r>
          </w:p>
        </w:tc>
        <w:tc>
          <w:tcPr>
            <w:tcW w:w="1134" w:type="dxa"/>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w:t>
            </w:r>
          </w:p>
        </w:tc>
      </w:tr>
      <w:tr w:rsidR="00224A12" w:rsidRPr="00611534" w:rsidTr="00DA3E23">
        <w:tc>
          <w:tcPr>
            <w:tcW w:w="5732" w:type="dxa"/>
            <w:gridSpan w:val="3"/>
            <w:tcMar>
              <w:left w:w="28" w:type="dxa"/>
              <w:right w:w="28" w:type="dxa"/>
            </w:tcMar>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Число посещений несовершеннолетними библиотек</w:t>
            </w:r>
          </w:p>
        </w:tc>
        <w:tc>
          <w:tcPr>
            <w:tcW w:w="1134" w:type="dxa"/>
            <w:shd w:val="clear" w:color="auto" w:fill="auto"/>
            <w:tcMar>
              <w:left w:w="28" w:type="dxa"/>
              <w:right w:w="28" w:type="dxa"/>
            </w:tcMar>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245,9 тыс.</w:t>
            </w:r>
          </w:p>
        </w:tc>
        <w:tc>
          <w:tcPr>
            <w:tcW w:w="1134" w:type="dxa"/>
            <w:shd w:val="clear" w:color="auto" w:fill="auto"/>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248,8 тыс.</w:t>
            </w:r>
          </w:p>
        </w:tc>
        <w:tc>
          <w:tcPr>
            <w:tcW w:w="1134" w:type="dxa"/>
          </w:tcPr>
          <w:p w:rsidR="00224A12" w:rsidRPr="00E50625" w:rsidRDefault="00224A12" w:rsidP="00DA3E23">
            <w:pPr>
              <w:pStyle w:val="ab"/>
              <w:jc w:val="both"/>
              <w:rPr>
                <w:rFonts w:ascii="Times New Roman" w:hAnsi="Times New Roman"/>
                <w:sz w:val="24"/>
                <w:szCs w:val="24"/>
              </w:rPr>
            </w:pPr>
            <w:r w:rsidRPr="00E50625">
              <w:rPr>
                <w:rFonts w:ascii="Times New Roman" w:hAnsi="Times New Roman"/>
                <w:sz w:val="24"/>
                <w:szCs w:val="24"/>
              </w:rPr>
              <w:t>257,5 тыс.</w:t>
            </w:r>
          </w:p>
        </w:tc>
      </w:tr>
    </w:tbl>
    <w:p w:rsidR="00583D38" w:rsidRPr="00611534" w:rsidRDefault="00583D38" w:rsidP="00583D38">
      <w:pPr>
        <w:pStyle w:val="ab"/>
        <w:ind w:firstLine="708"/>
        <w:jc w:val="both"/>
        <w:rPr>
          <w:rFonts w:ascii="Times New Roman" w:hAnsi="Times New Roman"/>
          <w:sz w:val="28"/>
          <w:szCs w:val="28"/>
          <w:lang w:eastAsia="ar-SA"/>
        </w:rPr>
      </w:pPr>
      <w:r w:rsidRPr="00611534">
        <w:rPr>
          <w:rFonts w:ascii="Times New Roman" w:hAnsi="Times New Roman"/>
          <w:sz w:val="28"/>
          <w:szCs w:val="28"/>
        </w:rPr>
        <w:lastRenderedPageBreak/>
        <w:t>В рамках реализации мероприятий государственных программ «Культура Новосибирской области» на 2012 - 2016 годы и «Выявление и поддержка одаренных детей и талантливой учащейся молодежи в Новосибирской области на 2013 – 2017 годы» в 2014 году, в целях поддержки одаренных детей и творческой молодежи, осуществлены следующие мероприятия:</w:t>
      </w:r>
    </w:p>
    <w:p w:rsidR="00583D38" w:rsidRPr="00611534" w:rsidRDefault="00583D38" w:rsidP="00583D38">
      <w:pPr>
        <w:pStyle w:val="ab"/>
        <w:ind w:firstLine="708"/>
        <w:jc w:val="both"/>
        <w:rPr>
          <w:rFonts w:ascii="Times New Roman" w:hAnsi="Times New Roman"/>
          <w:sz w:val="28"/>
          <w:szCs w:val="28"/>
        </w:rPr>
      </w:pPr>
      <w:r w:rsidRPr="00611534">
        <w:rPr>
          <w:rFonts w:ascii="Times New Roman" w:hAnsi="Times New Roman"/>
          <w:sz w:val="28"/>
          <w:szCs w:val="28"/>
        </w:rPr>
        <w:t xml:space="preserve">1) проведены: Первый международный джазовый фестиваль-конкурс «На крыльях джаза», </w:t>
      </w:r>
      <w:r w:rsidRPr="00611534">
        <w:rPr>
          <w:rFonts w:ascii="Times New Roman" w:hAnsi="Times New Roman"/>
          <w:sz w:val="28"/>
          <w:szCs w:val="28"/>
          <w:lang w:val="en-US"/>
        </w:rPr>
        <w:t>III</w:t>
      </w:r>
      <w:r w:rsidRPr="00611534">
        <w:rPr>
          <w:rFonts w:ascii="Times New Roman" w:hAnsi="Times New Roman"/>
          <w:sz w:val="28"/>
          <w:szCs w:val="28"/>
        </w:rPr>
        <w:t xml:space="preserve"> Всероссийский конкурс исполнителей художественного слова, </w:t>
      </w:r>
      <w:r w:rsidRPr="00611534">
        <w:rPr>
          <w:rFonts w:ascii="Times New Roman" w:hAnsi="Times New Roman"/>
          <w:bCs/>
          <w:sz w:val="28"/>
          <w:szCs w:val="28"/>
        </w:rPr>
        <w:t>Первый открытый региональный конкурс молодых исполнителей на струнно-смычковых инструментах имени А.Ф. Мурова</w:t>
      </w:r>
      <w:r w:rsidRPr="00611534">
        <w:rPr>
          <w:rFonts w:ascii="Times New Roman" w:hAnsi="Times New Roman"/>
          <w:sz w:val="28"/>
          <w:szCs w:val="28"/>
        </w:rPr>
        <w:t xml:space="preserve">, Первый открытый региональный смотр-фестиваль народных отделений ДМШ и ДШИ, международный конкурс исполнителей на духовых и ударных инструментах «Фанфары Сибири»; </w:t>
      </w:r>
    </w:p>
    <w:p w:rsidR="00583D38" w:rsidRPr="00611534" w:rsidRDefault="00583D38" w:rsidP="00583D38">
      <w:pPr>
        <w:pStyle w:val="ab"/>
        <w:ind w:firstLine="708"/>
        <w:jc w:val="both"/>
        <w:rPr>
          <w:rFonts w:ascii="Times New Roman" w:hAnsi="Times New Roman"/>
          <w:sz w:val="28"/>
          <w:szCs w:val="28"/>
        </w:rPr>
      </w:pPr>
      <w:r>
        <w:rPr>
          <w:rFonts w:ascii="Times New Roman" w:hAnsi="Times New Roman"/>
          <w:sz w:val="28"/>
          <w:szCs w:val="28"/>
        </w:rPr>
        <w:t>2</w:t>
      </w:r>
      <w:r w:rsidRPr="00611534">
        <w:rPr>
          <w:rFonts w:ascii="Times New Roman" w:hAnsi="Times New Roman"/>
          <w:sz w:val="28"/>
          <w:szCs w:val="28"/>
        </w:rPr>
        <w:t xml:space="preserve">) обеспечено участие  образцового оркестра «Бис </w:t>
      </w:r>
      <w:r w:rsidRPr="00611534">
        <w:rPr>
          <w:rFonts w:ascii="Times New Roman" w:hAnsi="Times New Roman"/>
          <w:sz w:val="28"/>
          <w:szCs w:val="28"/>
          <w:lang w:val="en-US"/>
        </w:rPr>
        <w:t>Band</w:t>
      </w:r>
      <w:r w:rsidRPr="00611534">
        <w:rPr>
          <w:rFonts w:ascii="Times New Roman" w:hAnsi="Times New Roman"/>
          <w:sz w:val="28"/>
          <w:szCs w:val="28"/>
        </w:rPr>
        <w:t>» Детской музыкальной школы Карасукского района Новосибирской области в культурной программе  ХХ</w:t>
      </w:r>
      <w:r w:rsidRPr="00611534">
        <w:rPr>
          <w:rFonts w:ascii="Times New Roman" w:hAnsi="Times New Roman"/>
          <w:sz w:val="28"/>
          <w:szCs w:val="28"/>
          <w:lang w:val="en-US"/>
        </w:rPr>
        <w:t>II</w:t>
      </w:r>
      <w:r w:rsidRPr="00611534">
        <w:rPr>
          <w:rFonts w:ascii="Times New Roman" w:hAnsi="Times New Roman"/>
          <w:sz w:val="28"/>
          <w:szCs w:val="28"/>
        </w:rPr>
        <w:t xml:space="preserve"> Олимпийских зимних игр в г.  Сочи;</w:t>
      </w:r>
    </w:p>
    <w:p w:rsidR="00583D38" w:rsidRPr="00611534" w:rsidRDefault="00583D38" w:rsidP="00583D38">
      <w:pPr>
        <w:pStyle w:val="ab"/>
        <w:ind w:firstLine="708"/>
        <w:jc w:val="both"/>
        <w:rPr>
          <w:rFonts w:ascii="Times New Roman" w:hAnsi="Times New Roman"/>
          <w:sz w:val="28"/>
          <w:szCs w:val="28"/>
          <w:shd w:val="clear" w:color="auto" w:fill="FFFFFF"/>
        </w:rPr>
      </w:pPr>
      <w:r>
        <w:rPr>
          <w:rFonts w:ascii="Times New Roman" w:hAnsi="Times New Roman"/>
          <w:sz w:val="28"/>
          <w:szCs w:val="28"/>
        </w:rPr>
        <w:t>3</w:t>
      </w:r>
      <w:r w:rsidRPr="00611534">
        <w:rPr>
          <w:rFonts w:ascii="Times New Roman" w:hAnsi="Times New Roman"/>
          <w:sz w:val="28"/>
          <w:szCs w:val="28"/>
        </w:rPr>
        <w:t xml:space="preserve">)  совместно с издательским домом «Комсомольская правда» реализован проект «Продюсерский центр», посвященный Году культуры, который </w:t>
      </w:r>
      <w:r w:rsidRPr="00611534">
        <w:rPr>
          <w:rFonts w:ascii="Times New Roman" w:hAnsi="Times New Roman"/>
          <w:sz w:val="28"/>
          <w:szCs w:val="28"/>
          <w:shd w:val="clear" w:color="auto" w:fill="FFFFFF"/>
        </w:rPr>
        <w:t>стартовал 1 февраля 2014 года на сайте «Комсомольской правды» и был призван познакомить широкую аудиторию читателей с творческой молодежью Новосибирской области от 7 до 25 лет (</w:t>
      </w:r>
      <w:r w:rsidRPr="00611534">
        <w:rPr>
          <w:rFonts w:ascii="Times New Roman" w:hAnsi="Times New Roman"/>
          <w:bCs/>
          <w:sz w:val="28"/>
          <w:szCs w:val="28"/>
        </w:rPr>
        <w:t xml:space="preserve">в рамках проекта были проведены  конкурс </w:t>
      </w:r>
      <w:r w:rsidRPr="00611534">
        <w:rPr>
          <w:rFonts w:ascii="Times New Roman" w:hAnsi="Times New Roman"/>
          <w:sz w:val="28"/>
          <w:szCs w:val="28"/>
          <w:shd w:val="clear" w:color="auto" w:fill="FFFFFF"/>
        </w:rPr>
        <w:t xml:space="preserve">«Сибирская сцена», для творческих коллективов и молодых исполнителей, имеющих достижения в региональных, всероссийских и международных творческих состязаниях,  и конкурс «Открытие Сибири». В течение десяти месяцев было принято 58 заявок от творческих коллективов и солистов. Все они стали гостями программы «Раньше всех» на телеканале «ОТС» и получили свою страничку на сайте «Комсомольской правды». За весь период реализации проекта за участников конкурсов проголосовали более 100 тысяч человек. Церемония награждения и концерт победителей конкурсов состоялись 17.12.2014 года </w:t>
      </w:r>
      <w:r w:rsidRPr="00611534">
        <w:rPr>
          <w:rFonts w:ascii="Times New Roman" w:hAnsi="Times New Roman"/>
          <w:sz w:val="28"/>
          <w:szCs w:val="28"/>
        </w:rPr>
        <w:t>в Камерном зале Новосибирской государственной филармонии;</w:t>
      </w:r>
    </w:p>
    <w:p w:rsidR="00583D38" w:rsidRPr="00611534" w:rsidRDefault="00583D38" w:rsidP="00583D38">
      <w:pPr>
        <w:pStyle w:val="ab"/>
        <w:ind w:firstLine="708"/>
        <w:jc w:val="both"/>
        <w:rPr>
          <w:rFonts w:ascii="Times New Roman" w:hAnsi="Times New Roman"/>
          <w:bCs/>
          <w:sz w:val="28"/>
          <w:szCs w:val="28"/>
        </w:rPr>
      </w:pPr>
      <w:r w:rsidRPr="00611534">
        <w:rPr>
          <w:rFonts w:ascii="Times New Roman" w:hAnsi="Times New Roman"/>
          <w:iCs/>
          <w:sz w:val="28"/>
          <w:szCs w:val="28"/>
        </w:rPr>
        <w:t xml:space="preserve">С целью развития детского хорового исполнительства в Новосибирской области создан сводный детский хор, который активно участвует в крупных проектах всероссийского и регионального значения. </w:t>
      </w:r>
      <w:r w:rsidRPr="00611534">
        <w:rPr>
          <w:rFonts w:ascii="Times New Roman" w:hAnsi="Times New Roman"/>
          <w:sz w:val="28"/>
          <w:szCs w:val="28"/>
        </w:rPr>
        <w:t xml:space="preserve">Сводный детский хор Новосибирской области украшает своим звучанием торжественные мероприятия – празднование Дня Победы и Дня России, Дня славянской письменности и культуры. </w:t>
      </w:r>
      <w:r w:rsidRPr="00611534">
        <w:rPr>
          <w:rFonts w:ascii="Times New Roman" w:hAnsi="Times New Roman"/>
          <w:iCs/>
          <w:sz w:val="28"/>
          <w:szCs w:val="28"/>
        </w:rPr>
        <w:t xml:space="preserve">В 2014 году воспитанники детских хоровых коллективов из Новосибирской области вошли в состав Сводного детского хора России и принимали участие в </w:t>
      </w:r>
      <w:r w:rsidRPr="00611534">
        <w:rPr>
          <w:rFonts w:ascii="Times New Roman" w:hAnsi="Times New Roman"/>
          <w:sz w:val="28"/>
          <w:szCs w:val="28"/>
        </w:rPr>
        <w:t>большом концерте в Мариинском театре Санкт-Петербурга, в церемонии закрытия Зимней Олимпиады в Сочи, в торжественных мероприятиях, посвященных Дню России в Крыму.</w:t>
      </w:r>
      <w:r w:rsidRPr="00611534">
        <w:rPr>
          <w:rFonts w:ascii="Times New Roman" w:hAnsi="Times New Roman"/>
          <w:iCs/>
          <w:sz w:val="28"/>
          <w:szCs w:val="28"/>
        </w:rPr>
        <w:t> </w:t>
      </w:r>
      <w:r w:rsidRPr="00611534">
        <w:rPr>
          <w:rFonts w:ascii="Times New Roman" w:hAnsi="Times New Roman"/>
          <w:bCs/>
          <w:sz w:val="28"/>
          <w:szCs w:val="28"/>
        </w:rPr>
        <w:t>Р</w:t>
      </w:r>
      <w:r w:rsidRPr="00611534">
        <w:rPr>
          <w:rFonts w:ascii="Times New Roman" w:hAnsi="Times New Roman"/>
          <w:sz w:val="28"/>
          <w:szCs w:val="28"/>
        </w:rPr>
        <w:t xml:space="preserve">еализован уникальный проект – детский хоровой праздник «Мы-будущее России», в котором приняли участие сводный детский хор Новосибирской области, объединивший 320 исполнителей, оркестр студентов Новосибирской государственной консерватории (академии) имени М.И.Глинки, и чтецы студии художественного чтения «Дебют» Дома детского творчества «Первомайский» города Новосибирска. </w:t>
      </w:r>
      <w:r w:rsidRPr="00611534">
        <w:rPr>
          <w:rFonts w:ascii="Times New Roman" w:hAnsi="Times New Roman"/>
          <w:iCs/>
          <w:sz w:val="28"/>
          <w:szCs w:val="28"/>
        </w:rPr>
        <w:t xml:space="preserve">В Большом зале Новосибирской государственной консерватории (академии) имени М.И. </w:t>
      </w:r>
      <w:r w:rsidRPr="00611534">
        <w:rPr>
          <w:rFonts w:ascii="Times New Roman" w:hAnsi="Times New Roman"/>
          <w:iCs/>
          <w:sz w:val="28"/>
          <w:szCs w:val="28"/>
        </w:rPr>
        <w:lastRenderedPageBreak/>
        <w:t xml:space="preserve">Глинки 4 раза в год проходят концерты детского хорового абонемента, в которых принимают участие детские хоровые коллективы Новосибирской области.   </w:t>
      </w:r>
    </w:p>
    <w:p w:rsidR="00583D38" w:rsidRPr="00611534" w:rsidRDefault="00583D38" w:rsidP="00583D38">
      <w:pPr>
        <w:pStyle w:val="ab"/>
        <w:ind w:firstLine="708"/>
        <w:jc w:val="both"/>
        <w:rPr>
          <w:rFonts w:ascii="Times New Roman" w:hAnsi="Times New Roman"/>
          <w:color w:val="000000"/>
          <w:sz w:val="28"/>
          <w:szCs w:val="28"/>
        </w:rPr>
      </w:pPr>
      <w:r w:rsidRPr="00611534">
        <w:rPr>
          <w:rFonts w:ascii="Times New Roman" w:hAnsi="Times New Roman"/>
          <w:color w:val="000000"/>
          <w:sz w:val="28"/>
          <w:szCs w:val="28"/>
        </w:rPr>
        <w:t xml:space="preserve">В целях популяризации культурного наследия народов России, приобщения молодежи к истории и культуре нашей страны министерством культуры Новосибирской области в 2014 году проведена большая работа по реализации образовательно-экскурсионных программ Министерства культуры Российской Федерации для детей из Новосибирской области.  В период с сентября по ноябрь 2014 года более 800 детей нашего региона стали участниками программ: «Моя Россия: град Петров»,  «Москва – Золотое кольцо», «Ясная Поляна – детям России», «Культура Крыма – детям России», «Петергоф – детям России».    </w:t>
      </w:r>
    </w:p>
    <w:p w:rsidR="00583D38" w:rsidRPr="00611534" w:rsidRDefault="00583D38" w:rsidP="00583D38">
      <w:pPr>
        <w:pStyle w:val="ab"/>
        <w:jc w:val="both"/>
        <w:rPr>
          <w:rFonts w:ascii="Times New Roman" w:hAnsi="Times New Roman"/>
          <w:color w:val="000000"/>
          <w:sz w:val="28"/>
          <w:szCs w:val="28"/>
        </w:rPr>
      </w:pPr>
    </w:p>
    <w:p w:rsidR="00224A12" w:rsidRPr="00765C9E" w:rsidRDefault="00224A12" w:rsidP="00224A12">
      <w:pPr>
        <w:pStyle w:val="Style1"/>
        <w:widowControl/>
        <w:ind w:firstLine="709"/>
        <w:jc w:val="both"/>
        <w:rPr>
          <w:rStyle w:val="FontStyle12"/>
          <w:rFonts w:ascii="Times New Roman" w:hAnsi="Times New Roman"/>
          <w:b/>
          <w:i/>
          <w:sz w:val="28"/>
          <w:szCs w:val="28"/>
        </w:rPr>
      </w:pPr>
      <w:r w:rsidRPr="00765C9E">
        <w:rPr>
          <w:rStyle w:val="FontStyle12"/>
          <w:rFonts w:ascii="Times New Roman" w:hAnsi="Times New Roman"/>
          <w:b/>
          <w:i/>
          <w:sz w:val="28"/>
          <w:szCs w:val="28"/>
        </w:rPr>
        <w:t>Развитие детского и семейного спорта, физической культуры и туризма.</w:t>
      </w:r>
    </w:p>
    <w:p w:rsidR="00224A12" w:rsidRPr="0046154D" w:rsidRDefault="00224A12" w:rsidP="00224A12">
      <w:pPr>
        <w:pStyle w:val="ab"/>
        <w:ind w:firstLine="708"/>
        <w:jc w:val="both"/>
        <w:rPr>
          <w:rFonts w:ascii="Times New Roman" w:hAnsi="Times New Roman"/>
          <w:sz w:val="28"/>
          <w:szCs w:val="28"/>
        </w:rPr>
      </w:pPr>
      <w:r w:rsidRPr="0046154D">
        <w:rPr>
          <w:rFonts w:ascii="Times New Roman" w:hAnsi="Times New Roman"/>
          <w:sz w:val="28"/>
          <w:szCs w:val="28"/>
        </w:rPr>
        <w:t>В целях популяризации занятий спортивной деятельностью  в 2012-2013 учебном году на территории Новосибирской в 10 общеобразовательных организациях были созданы специализированные классы по видам спорта с углубленным учебно-тренировочным процессом.</w:t>
      </w:r>
    </w:p>
    <w:p w:rsidR="00224A12" w:rsidRPr="0046154D" w:rsidRDefault="00224A12" w:rsidP="00224A12">
      <w:pPr>
        <w:pStyle w:val="ab"/>
        <w:ind w:firstLine="708"/>
        <w:jc w:val="both"/>
        <w:rPr>
          <w:rFonts w:ascii="Times New Roman" w:hAnsi="Times New Roman"/>
          <w:sz w:val="28"/>
          <w:szCs w:val="28"/>
        </w:rPr>
      </w:pPr>
      <w:r w:rsidRPr="0046154D">
        <w:rPr>
          <w:rFonts w:ascii="Times New Roman" w:hAnsi="Times New Roman"/>
          <w:color w:val="000000"/>
          <w:sz w:val="28"/>
          <w:szCs w:val="28"/>
        </w:rPr>
        <w:t>Целью данного проекта является создание условий для рационального сочетания образовательного и учебно-тренировочного процессов, осуществления спортивной подготовки одаренных, перспективных обучающихся и дальнейшей подготовки высококвалифицированных спортсменов по отдельным видам спорта, пропаганды и популяризации занятий физической культурой и спортом, здорового образа жизни среди обучающихся.</w:t>
      </w:r>
    </w:p>
    <w:p w:rsidR="00224A12" w:rsidRPr="0046154D" w:rsidRDefault="00224A12" w:rsidP="00224A12">
      <w:pPr>
        <w:pStyle w:val="ab"/>
        <w:ind w:firstLine="708"/>
        <w:jc w:val="both"/>
        <w:rPr>
          <w:rFonts w:ascii="Times New Roman" w:hAnsi="Times New Roman"/>
          <w:bCs/>
          <w:sz w:val="28"/>
          <w:szCs w:val="28"/>
        </w:rPr>
      </w:pPr>
      <w:r w:rsidRPr="0046154D">
        <w:rPr>
          <w:rFonts w:ascii="Times New Roman" w:hAnsi="Times New Roman"/>
          <w:bCs/>
          <w:sz w:val="28"/>
          <w:szCs w:val="28"/>
        </w:rPr>
        <w:t>Общая численность занимающихся в спортивных специализированных классах, на конец 2013-2014 учебного года, составила 215 человек.</w:t>
      </w:r>
    </w:p>
    <w:p w:rsidR="00224A12" w:rsidRPr="0037747D" w:rsidRDefault="00224A12" w:rsidP="00224A12">
      <w:pPr>
        <w:pStyle w:val="ab"/>
        <w:ind w:firstLine="708"/>
        <w:jc w:val="both"/>
        <w:rPr>
          <w:rFonts w:ascii="Times New Roman" w:hAnsi="Times New Roman"/>
          <w:sz w:val="28"/>
          <w:szCs w:val="28"/>
        </w:rPr>
      </w:pPr>
      <w:r w:rsidRPr="0046154D">
        <w:rPr>
          <w:rFonts w:ascii="Times New Roman" w:hAnsi="Times New Roman"/>
          <w:sz w:val="28"/>
          <w:szCs w:val="28"/>
        </w:rPr>
        <w:t xml:space="preserve">В настоящее время в системе образования Новосибирской области в муниципальных районах и городских </w:t>
      </w:r>
      <w:r w:rsidRPr="0037747D">
        <w:rPr>
          <w:rFonts w:ascii="Times New Roman" w:hAnsi="Times New Roman"/>
          <w:sz w:val="28"/>
          <w:szCs w:val="28"/>
        </w:rPr>
        <w:t>округах ведут работу 47 учреждений дополнительного образования детей физкультурно-спортивной направленности, из них – 40 детско-юношеских спортивных школ, и 9 детских оздоровительно-образовательных центров</w:t>
      </w:r>
      <w:r w:rsidRPr="0046154D">
        <w:rPr>
          <w:rFonts w:ascii="Times New Roman" w:hAnsi="Times New Roman"/>
          <w:sz w:val="28"/>
          <w:szCs w:val="28"/>
        </w:rPr>
        <w:t xml:space="preserve">, которые работают по 40 видам спорта. Общая </w:t>
      </w:r>
      <w:r w:rsidRPr="0037747D">
        <w:rPr>
          <w:rFonts w:ascii="Times New Roman" w:hAnsi="Times New Roman"/>
          <w:sz w:val="28"/>
          <w:szCs w:val="28"/>
        </w:rPr>
        <w:t>численность занимающихся в настоящее время составляет 33 281 человек.</w:t>
      </w:r>
    </w:p>
    <w:p w:rsidR="00224A12" w:rsidRPr="0046154D" w:rsidRDefault="00224A12" w:rsidP="00224A12">
      <w:pPr>
        <w:pStyle w:val="ab"/>
        <w:ind w:firstLine="708"/>
        <w:jc w:val="both"/>
        <w:rPr>
          <w:rFonts w:ascii="Times New Roman" w:hAnsi="Times New Roman"/>
          <w:sz w:val="28"/>
          <w:szCs w:val="28"/>
        </w:rPr>
      </w:pPr>
      <w:r w:rsidRPr="0046154D">
        <w:rPr>
          <w:rFonts w:ascii="Times New Roman" w:hAnsi="Times New Roman"/>
          <w:sz w:val="28"/>
          <w:szCs w:val="28"/>
        </w:rPr>
        <w:t xml:space="preserve">Основным направлением деятельности органов управления физической культурой и спортом муниципальных образований Новосибирской области является создание условий для вовлечения максимального количества населения региона, в том числе детей, в систематические занятия физической культурой и массовым спортом, развитие спорта высших достижений. </w:t>
      </w:r>
    </w:p>
    <w:p w:rsidR="00224A12" w:rsidRPr="0046154D" w:rsidRDefault="00224A12" w:rsidP="00224A12">
      <w:pPr>
        <w:pStyle w:val="ab"/>
        <w:ind w:firstLine="708"/>
        <w:jc w:val="both"/>
        <w:rPr>
          <w:rFonts w:ascii="Times New Roman" w:hAnsi="Times New Roman"/>
          <w:sz w:val="28"/>
          <w:szCs w:val="28"/>
        </w:rPr>
      </w:pPr>
      <w:r w:rsidRPr="0046154D">
        <w:rPr>
          <w:rFonts w:ascii="Times New Roman" w:hAnsi="Times New Roman"/>
          <w:sz w:val="28"/>
          <w:szCs w:val="28"/>
        </w:rPr>
        <w:t>Анализ динамики основных показателей развития физической культуры и спорта позволяет сделать вывод о позитивных изменениях в этой сфере.</w:t>
      </w:r>
    </w:p>
    <w:p w:rsidR="00224A12" w:rsidRPr="0046154D" w:rsidRDefault="00224A12" w:rsidP="00224A12">
      <w:pPr>
        <w:pStyle w:val="ab"/>
        <w:ind w:firstLine="708"/>
        <w:jc w:val="both"/>
        <w:rPr>
          <w:rFonts w:ascii="Times New Roman" w:hAnsi="Times New Roman"/>
          <w:sz w:val="28"/>
          <w:szCs w:val="28"/>
        </w:rPr>
      </w:pPr>
      <w:r w:rsidRPr="0046154D">
        <w:rPr>
          <w:rFonts w:ascii="Times New Roman" w:hAnsi="Times New Roman"/>
          <w:sz w:val="28"/>
          <w:szCs w:val="28"/>
        </w:rPr>
        <w:t xml:space="preserve">Заметно улучшилась работа по привлечению к занятиям физической культурой и спортом лиц с ограниченными возможностями здоровья и инвалидов. В систему комплексных мероприятий успешно вошла Специальная олимпиада с участием лиц с нарушением интеллекта, в которой принимают участие специальные коррекционные школы области. </w:t>
      </w:r>
    </w:p>
    <w:p w:rsidR="00224A12" w:rsidRPr="0046154D" w:rsidRDefault="00224A12" w:rsidP="00224A12">
      <w:pPr>
        <w:pStyle w:val="ab"/>
        <w:ind w:firstLine="708"/>
        <w:jc w:val="both"/>
        <w:rPr>
          <w:rFonts w:ascii="Times New Roman" w:hAnsi="Times New Roman"/>
          <w:sz w:val="28"/>
          <w:szCs w:val="28"/>
        </w:rPr>
      </w:pPr>
      <w:r w:rsidRPr="0046154D">
        <w:rPr>
          <w:rFonts w:ascii="Times New Roman" w:hAnsi="Times New Roman"/>
          <w:sz w:val="28"/>
          <w:szCs w:val="28"/>
        </w:rPr>
        <w:t xml:space="preserve">Проводимая спортивно-оздоровительная работа среди подростков и учащейся молодежи способствовала развитию физических способностей, </w:t>
      </w:r>
      <w:r w:rsidRPr="0046154D">
        <w:rPr>
          <w:rFonts w:ascii="Times New Roman" w:hAnsi="Times New Roman"/>
          <w:sz w:val="28"/>
          <w:szCs w:val="28"/>
        </w:rPr>
        <w:lastRenderedPageBreak/>
        <w:t>сохранению и укреплению здоровья подрастающего поколения, подготовки их к воинской службе и производственной деятельности. Для студентов образовательных учреждений среднего профессионального образования была проведена летняя комплексная Спартакиада, в которой приняло участие 36 учебных заведений (4 800 учащихся).</w:t>
      </w:r>
    </w:p>
    <w:p w:rsidR="00224A12" w:rsidRPr="0046154D" w:rsidRDefault="00224A12" w:rsidP="00224A12">
      <w:pPr>
        <w:pStyle w:val="ab"/>
        <w:ind w:firstLine="708"/>
        <w:jc w:val="both"/>
        <w:rPr>
          <w:rFonts w:ascii="Times New Roman" w:hAnsi="Times New Roman"/>
          <w:sz w:val="28"/>
          <w:szCs w:val="28"/>
        </w:rPr>
      </w:pPr>
      <w:r w:rsidRPr="0046154D">
        <w:rPr>
          <w:rFonts w:ascii="Times New Roman" w:hAnsi="Times New Roman"/>
          <w:sz w:val="28"/>
          <w:szCs w:val="28"/>
        </w:rPr>
        <w:t xml:space="preserve">Пропаганде здорового образа жизни, совершенствованию физической подготовки населения области способствует внедрение всероссийского физкультурно-спортивного комплекса ГТО. Впервые в области проведен </w:t>
      </w:r>
      <w:r w:rsidRPr="0046154D">
        <w:rPr>
          <w:rFonts w:ascii="Times New Roman" w:hAnsi="Times New Roman"/>
          <w:sz w:val="28"/>
          <w:szCs w:val="28"/>
          <w:lang w:val="en-US"/>
        </w:rPr>
        <w:t>I</w:t>
      </w:r>
      <w:r w:rsidRPr="0046154D">
        <w:rPr>
          <w:rFonts w:ascii="Times New Roman" w:hAnsi="Times New Roman"/>
          <w:sz w:val="28"/>
          <w:szCs w:val="28"/>
        </w:rPr>
        <w:t xml:space="preserve"> летний фестиваль ГТО, в котором прияли участие более 500 человек.</w:t>
      </w:r>
    </w:p>
    <w:p w:rsidR="00224A12" w:rsidRPr="0046154D" w:rsidRDefault="00224A12" w:rsidP="00224A12">
      <w:pPr>
        <w:pStyle w:val="ab"/>
        <w:ind w:firstLine="708"/>
        <w:jc w:val="both"/>
        <w:rPr>
          <w:rFonts w:ascii="Times New Roman" w:hAnsi="Times New Roman"/>
          <w:sz w:val="28"/>
          <w:szCs w:val="28"/>
        </w:rPr>
      </w:pPr>
      <w:r w:rsidRPr="0046154D">
        <w:rPr>
          <w:rFonts w:ascii="Times New Roman" w:hAnsi="Times New Roman"/>
          <w:sz w:val="28"/>
          <w:szCs w:val="28"/>
        </w:rPr>
        <w:t xml:space="preserve">В 2014 году на территории Новосибирской области работу по спортивной подготовке детей вели </w:t>
      </w:r>
      <w:r w:rsidRPr="0037747D">
        <w:rPr>
          <w:rFonts w:ascii="Times New Roman" w:hAnsi="Times New Roman"/>
          <w:sz w:val="28"/>
          <w:szCs w:val="28"/>
        </w:rPr>
        <w:t xml:space="preserve">11 Специализированных детско-юношеских школ олимпийского резерва (СДЮШОР, 10 500 человек), 53 детско-юношеские спортивные школы (ДЮСШ, 38 000 человек) и 125 центров дополнительного образования детей </w:t>
      </w:r>
      <w:r w:rsidRPr="0046154D">
        <w:rPr>
          <w:rFonts w:ascii="Times New Roman" w:hAnsi="Times New Roman"/>
          <w:sz w:val="28"/>
          <w:szCs w:val="28"/>
        </w:rPr>
        <w:t>(ДООЦ, 87 685 человек).</w:t>
      </w:r>
    </w:p>
    <w:p w:rsidR="00224A12" w:rsidRPr="0046154D" w:rsidRDefault="00224A12" w:rsidP="00224A12">
      <w:pPr>
        <w:pStyle w:val="ab"/>
        <w:ind w:firstLine="708"/>
        <w:jc w:val="both"/>
        <w:rPr>
          <w:rFonts w:ascii="Times New Roman" w:hAnsi="Times New Roman"/>
          <w:sz w:val="28"/>
          <w:szCs w:val="28"/>
        </w:rPr>
      </w:pPr>
      <w:r w:rsidRPr="0046154D">
        <w:rPr>
          <w:rFonts w:ascii="Times New Roman" w:hAnsi="Times New Roman"/>
          <w:sz w:val="28"/>
          <w:szCs w:val="28"/>
        </w:rPr>
        <w:t xml:space="preserve">2613 воспитанников СДЮШОР, ДЮСШ, Центров приняли участие в 451 соревновании, в которых завоевали 524 золотых, 490 серебряных и 489 бронзовых медалей. </w:t>
      </w:r>
    </w:p>
    <w:p w:rsidR="00224A12" w:rsidRPr="0046154D" w:rsidRDefault="00224A12" w:rsidP="00224A12">
      <w:pPr>
        <w:pStyle w:val="ab"/>
        <w:ind w:firstLine="708"/>
        <w:jc w:val="both"/>
        <w:rPr>
          <w:rFonts w:ascii="Times New Roman" w:hAnsi="Times New Roman"/>
          <w:sz w:val="28"/>
          <w:szCs w:val="28"/>
        </w:rPr>
      </w:pPr>
      <w:r w:rsidRPr="0046154D">
        <w:rPr>
          <w:rFonts w:ascii="Times New Roman" w:hAnsi="Times New Roman"/>
          <w:sz w:val="28"/>
          <w:szCs w:val="28"/>
        </w:rPr>
        <w:t xml:space="preserve">В 2014 году в результате совместной деятельности Правительства  Новосибирской области, органов местного самоуправления и частных инвесторов улучшилась материальная база для занятий физической культурой и спортом, осуществлялось строительство новых и модернизация имеющихся спортивных объектов. В области введены в эксплуатацию 17 спортивных площадок, 6 спортивных залов, 2 бассейна, 9 малых спортивных сооружений. </w:t>
      </w:r>
    </w:p>
    <w:p w:rsidR="00224A12" w:rsidRPr="0046154D" w:rsidRDefault="00224A12" w:rsidP="00224A12">
      <w:pPr>
        <w:pStyle w:val="ab"/>
        <w:ind w:firstLine="708"/>
        <w:jc w:val="both"/>
        <w:rPr>
          <w:rFonts w:ascii="Times New Roman" w:hAnsi="Times New Roman"/>
          <w:sz w:val="28"/>
          <w:szCs w:val="28"/>
        </w:rPr>
      </w:pPr>
      <w:r w:rsidRPr="0046154D">
        <w:rPr>
          <w:rFonts w:ascii="Times New Roman" w:hAnsi="Times New Roman"/>
          <w:sz w:val="28"/>
          <w:szCs w:val="28"/>
        </w:rPr>
        <w:t>Открыты современные спортивные залы в селах Кыштовка и Кочки. Произведена реконструкция спортивного зала в р.п. Краснозерское. В р.п. Сузун в составе ранее введенного плавательного бассейна открыта малая ванна для обучения плаванию детей. В Кировском районе города Новосибирска завершены работы по оснащению современным покрытием беговых дорожек стадиона «Фламинго». Открыты пять мини-футбольных площадок: в селах Ленинское (Новосибирский район); Покровка (Чистоозерный район); Майское (Краснозерский район); Венгерово и р.п. Сузун. В феврале 2014 года начал работу физкультурно-оздоровительный комплекс с искусственным льдом по ул. Тюленина в городе Новосибирске (ЛДС «Родник»), в селе Усть-Тарка и городах Тогучине, Купино и Новосибирске были открыты крытые хоккейные коробки с теплыми раздевалками. Хоккейная коробка в городе Купино построена в рамках государственно-частного партнерства. Достойным примером социальной ответственности частного бизнеса является открытие спортивного комплекса «Арка» с игровым залом и бассейном в селе Ленинское Новосибирского района.</w:t>
      </w:r>
    </w:p>
    <w:p w:rsidR="00224A12" w:rsidRPr="0046154D" w:rsidRDefault="00224A12" w:rsidP="00224A12">
      <w:pPr>
        <w:pStyle w:val="ab"/>
        <w:ind w:firstLine="708"/>
        <w:jc w:val="both"/>
        <w:rPr>
          <w:rFonts w:ascii="Times New Roman" w:hAnsi="Times New Roman"/>
          <w:sz w:val="28"/>
          <w:szCs w:val="28"/>
        </w:rPr>
      </w:pPr>
      <w:r w:rsidRPr="00145CEC">
        <w:rPr>
          <w:rFonts w:ascii="Times New Roman" w:hAnsi="Times New Roman"/>
          <w:b/>
          <w:sz w:val="28"/>
          <w:szCs w:val="28"/>
        </w:rPr>
        <w:t>Всего на территории области функционируют 4 511 спортивных объектов</w:t>
      </w:r>
      <w:r w:rsidRPr="0046154D">
        <w:rPr>
          <w:rFonts w:ascii="Times New Roman" w:hAnsi="Times New Roman"/>
          <w:sz w:val="28"/>
          <w:szCs w:val="28"/>
        </w:rPr>
        <w:t>, среди которых:</w:t>
      </w:r>
    </w:p>
    <w:p w:rsidR="00224A12" w:rsidRPr="0046154D" w:rsidRDefault="00224A12" w:rsidP="00224A12">
      <w:pPr>
        <w:pStyle w:val="ab"/>
        <w:ind w:firstLine="708"/>
        <w:jc w:val="both"/>
        <w:rPr>
          <w:rFonts w:ascii="Times New Roman" w:hAnsi="Times New Roman"/>
          <w:sz w:val="28"/>
          <w:szCs w:val="28"/>
        </w:rPr>
      </w:pPr>
      <w:r w:rsidRPr="0046154D">
        <w:rPr>
          <w:rFonts w:ascii="Times New Roman" w:hAnsi="Times New Roman"/>
          <w:sz w:val="28"/>
          <w:szCs w:val="28"/>
        </w:rPr>
        <w:t>- 1 302 спортивных зала,</w:t>
      </w:r>
    </w:p>
    <w:p w:rsidR="00224A12" w:rsidRPr="0046154D" w:rsidRDefault="00224A12" w:rsidP="00224A12">
      <w:pPr>
        <w:pStyle w:val="ab"/>
        <w:ind w:firstLine="708"/>
        <w:jc w:val="both"/>
        <w:rPr>
          <w:rFonts w:ascii="Times New Roman" w:hAnsi="Times New Roman"/>
          <w:sz w:val="28"/>
          <w:szCs w:val="28"/>
        </w:rPr>
      </w:pPr>
      <w:r w:rsidRPr="0046154D">
        <w:rPr>
          <w:rFonts w:ascii="Times New Roman" w:hAnsi="Times New Roman"/>
          <w:sz w:val="28"/>
          <w:szCs w:val="28"/>
        </w:rPr>
        <w:t>- 2 261 спортивная площадка,</w:t>
      </w:r>
    </w:p>
    <w:p w:rsidR="00224A12" w:rsidRPr="0046154D" w:rsidRDefault="00224A12" w:rsidP="00224A12">
      <w:pPr>
        <w:pStyle w:val="ab"/>
        <w:ind w:firstLine="708"/>
        <w:jc w:val="both"/>
        <w:rPr>
          <w:rFonts w:ascii="Times New Roman" w:hAnsi="Times New Roman"/>
          <w:sz w:val="28"/>
          <w:szCs w:val="28"/>
        </w:rPr>
      </w:pPr>
      <w:r w:rsidRPr="0046154D">
        <w:rPr>
          <w:rFonts w:ascii="Times New Roman" w:hAnsi="Times New Roman"/>
          <w:sz w:val="28"/>
          <w:szCs w:val="28"/>
        </w:rPr>
        <w:t>- 82 бассейна,</w:t>
      </w:r>
    </w:p>
    <w:p w:rsidR="00224A12" w:rsidRPr="0046154D" w:rsidRDefault="00224A12" w:rsidP="00224A12">
      <w:pPr>
        <w:pStyle w:val="ab"/>
        <w:ind w:firstLine="708"/>
        <w:jc w:val="both"/>
        <w:rPr>
          <w:rFonts w:ascii="Times New Roman" w:hAnsi="Times New Roman"/>
          <w:sz w:val="28"/>
          <w:szCs w:val="28"/>
        </w:rPr>
      </w:pPr>
      <w:r w:rsidRPr="0046154D">
        <w:rPr>
          <w:rFonts w:ascii="Times New Roman" w:hAnsi="Times New Roman"/>
          <w:sz w:val="28"/>
          <w:szCs w:val="28"/>
        </w:rPr>
        <w:t>- 25 стадионов,</w:t>
      </w:r>
    </w:p>
    <w:p w:rsidR="00224A12" w:rsidRPr="0046154D" w:rsidRDefault="00224A12" w:rsidP="00224A12">
      <w:pPr>
        <w:pStyle w:val="ab"/>
        <w:ind w:firstLine="708"/>
        <w:jc w:val="both"/>
        <w:rPr>
          <w:rFonts w:ascii="Times New Roman" w:hAnsi="Times New Roman"/>
          <w:sz w:val="28"/>
          <w:szCs w:val="28"/>
        </w:rPr>
      </w:pPr>
      <w:r w:rsidRPr="0046154D">
        <w:rPr>
          <w:rFonts w:ascii="Times New Roman" w:hAnsi="Times New Roman"/>
          <w:sz w:val="28"/>
          <w:szCs w:val="28"/>
        </w:rPr>
        <w:t>- 12 крытых ледовых катков,</w:t>
      </w:r>
    </w:p>
    <w:p w:rsidR="00224A12" w:rsidRPr="0046154D" w:rsidRDefault="00224A12" w:rsidP="00224A12">
      <w:pPr>
        <w:pStyle w:val="ab"/>
        <w:ind w:firstLine="708"/>
        <w:jc w:val="both"/>
        <w:rPr>
          <w:rFonts w:ascii="Times New Roman" w:hAnsi="Times New Roman"/>
          <w:sz w:val="28"/>
          <w:szCs w:val="28"/>
        </w:rPr>
      </w:pPr>
      <w:r w:rsidRPr="0046154D">
        <w:rPr>
          <w:rFonts w:ascii="Times New Roman" w:hAnsi="Times New Roman"/>
          <w:sz w:val="28"/>
          <w:szCs w:val="28"/>
        </w:rPr>
        <w:lastRenderedPageBreak/>
        <w:t>- 60 лыжных баз,</w:t>
      </w:r>
    </w:p>
    <w:p w:rsidR="00224A12" w:rsidRPr="0046154D" w:rsidRDefault="00224A12" w:rsidP="00224A12">
      <w:pPr>
        <w:pStyle w:val="ab"/>
        <w:ind w:firstLine="708"/>
        <w:jc w:val="both"/>
        <w:rPr>
          <w:rFonts w:ascii="Times New Roman" w:hAnsi="Times New Roman"/>
          <w:sz w:val="28"/>
          <w:szCs w:val="28"/>
        </w:rPr>
      </w:pPr>
      <w:r w:rsidRPr="0046154D">
        <w:rPr>
          <w:rFonts w:ascii="Times New Roman" w:hAnsi="Times New Roman"/>
          <w:sz w:val="28"/>
          <w:szCs w:val="28"/>
        </w:rPr>
        <w:t>- 769 малых спортивных сооружений.</w:t>
      </w:r>
    </w:p>
    <w:p w:rsidR="00224A12" w:rsidRPr="0046154D" w:rsidRDefault="00224A12" w:rsidP="00224A12">
      <w:pPr>
        <w:pStyle w:val="ab"/>
        <w:ind w:firstLine="708"/>
        <w:jc w:val="both"/>
        <w:rPr>
          <w:rFonts w:ascii="Times New Roman" w:hAnsi="Times New Roman"/>
          <w:sz w:val="28"/>
          <w:szCs w:val="28"/>
        </w:rPr>
      </w:pPr>
      <w:r w:rsidRPr="0046154D">
        <w:rPr>
          <w:rFonts w:ascii="Times New Roman" w:hAnsi="Times New Roman"/>
          <w:sz w:val="28"/>
          <w:szCs w:val="28"/>
        </w:rPr>
        <w:t xml:space="preserve">В Новосибирской области продолжается работа по вводу новых спортивных объектов и увеличению количества секций и отделений по видам спорта в учреждениях, ведущих спортивную подготовку детей. </w:t>
      </w:r>
    </w:p>
    <w:p w:rsidR="00224A12" w:rsidRDefault="00224A12" w:rsidP="00224A12">
      <w:pPr>
        <w:pStyle w:val="Style1"/>
        <w:widowControl/>
        <w:ind w:firstLine="709"/>
        <w:jc w:val="both"/>
        <w:rPr>
          <w:rStyle w:val="FontStyle12"/>
          <w:rFonts w:ascii="Times New Roman" w:hAnsi="Times New Roman"/>
          <w:b/>
          <w:i/>
          <w:sz w:val="28"/>
          <w:szCs w:val="28"/>
        </w:rPr>
      </w:pPr>
    </w:p>
    <w:p w:rsidR="00224A12" w:rsidRPr="00384D03" w:rsidRDefault="00224A12" w:rsidP="00224A12">
      <w:pPr>
        <w:pStyle w:val="10"/>
        <w:ind w:firstLine="709"/>
        <w:jc w:val="both"/>
        <w:rPr>
          <w:rFonts w:ascii="Times New Roman" w:hAnsi="Times New Roman"/>
          <w:sz w:val="28"/>
          <w:szCs w:val="28"/>
        </w:rPr>
      </w:pPr>
      <w:r w:rsidRPr="00384D03">
        <w:rPr>
          <w:rFonts w:ascii="Times New Roman" w:hAnsi="Times New Roman"/>
          <w:sz w:val="28"/>
          <w:szCs w:val="28"/>
        </w:rPr>
        <w:t xml:space="preserve">С 18 по 22 июня на базе Молодежного туристического комплекса «Ареал» в Искитимском районе прошел областной слет туристов проекта «Территория 54». </w:t>
      </w:r>
    </w:p>
    <w:p w:rsidR="00224A12" w:rsidRPr="00384D03" w:rsidRDefault="00224A12" w:rsidP="00224A12">
      <w:pPr>
        <w:pStyle w:val="10"/>
        <w:ind w:firstLine="709"/>
        <w:jc w:val="both"/>
        <w:rPr>
          <w:rFonts w:ascii="Times New Roman" w:hAnsi="Times New Roman"/>
          <w:sz w:val="28"/>
          <w:szCs w:val="28"/>
        </w:rPr>
      </w:pPr>
      <w:r w:rsidRPr="00384D03">
        <w:rPr>
          <w:rFonts w:ascii="Times New Roman" w:hAnsi="Times New Roman"/>
          <w:sz w:val="28"/>
          <w:szCs w:val="28"/>
        </w:rPr>
        <w:t>Участниками слета стали более 300 туристов из районов области. В основном, это молодежь от 14 лет, но были туристы старшего возраста - самому старшему из них в следующем году исполняется 80 лет.</w:t>
      </w:r>
    </w:p>
    <w:p w:rsidR="00224A12" w:rsidRPr="00024116" w:rsidRDefault="00224A12" w:rsidP="00224A12">
      <w:pPr>
        <w:pStyle w:val="nospacingcxspmiddle"/>
        <w:spacing w:before="0" w:beforeAutospacing="0" w:after="0" w:afterAutospacing="0"/>
        <w:ind w:firstLine="709"/>
        <w:jc w:val="both"/>
        <w:rPr>
          <w:sz w:val="28"/>
          <w:szCs w:val="28"/>
        </w:rPr>
      </w:pPr>
      <w:r w:rsidRPr="00024116">
        <w:rPr>
          <w:sz w:val="28"/>
          <w:szCs w:val="28"/>
        </w:rPr>
        <w:t>С 10 по 14 сентября на территории Искитимского района прошел пятый открытый областной</w:t>
      </w:r>
      <w:r>
        <w:rPr>
          <w:sz w:val="28"/>
          <w:szCs w:val="28"/>
        </w:rPr>
        <w:t xml:space="preserve"> фестиваль молодежного туризма «ТурФест 2014»</w:t>
      </w:r>
      <w:r w:rsidRPr="00024116">
        <w:rPr>
          <w:sz w:val="28"/>
          <w:szCs w:val="28"/>
        </w:rPr>
        <w:t>. В соревнованиях от проекта «Территория 54» приняли участи 42 спортсмена из турклубов и туристских формирований районов области. За четыре дня соревнований команды прошли 7 дистанций, выполнили более 25 этапов. Участники также покорили комбинированный туристский маршрут, который включал в себя поисково-спасательные работы.</w:t>
      </w:r>
    </w:p>
    <w:p w:rsidR="00224A12" w:rsidRDefault="00224A12" w:rsidP="00224A12">
      <w:pPr>
        <w:pStyle w:val="nospacingcxspmiddle"/>
        <w:spacing w:before="0" w:beforeAutospacing="0" w:after="0" w:afterAutospacing="0"/>
        <w:ind w:firstLine="709"/>
        <w:jc w:val="both"/>
        <w:rPr>
          <w:sz w:val="28"/>
          <w:szCs w:val="28"/>
        </w:rPr>
      </w:pPr>
      <w:r w:rsidRPr="00024116">
        <w:rPr>
          <w:sz w:val="28"/>
          <w:szCs w:val="28"/>
        </w:rPr>
        <w:t>Активными участниками таких слетов являются туристские объединения Краснозерского, Тогучинского, Куйбышевского, Искитимского районов, туристические клубы «Ювента», «Панда», «Меридиан», а также турклубы гимназии «Горностай» и ДДТ «Юниор».</w:t>
      </w:r>
    </w:p>
    <w:p w:rsidR="0037747D" w:rsidRPr="00371439" w:rsidRDefault="0037747D" w:rsidP="00224A12">
      <w:pPr>
        <w:rPr>
          <w:b/>
        </w:rPr>
      </w:pPr>
    </w:p>
    <w:p w:rsidR="00A475D8" w:rsidRPr="0037747D" w:rsidRDefault="00A475D8" w:rsidP="00F67CBA">
      <w:pPr>
        <w:pStyle w:val="ab"/>
        <w:ind w:firstLine="708"/>
        <w:jc w:val="both"/>
        <w:rPr>
          <w:rFonts w:ascii="Times New Roman" w:hAnsi="Times New Roman"/>
          <w:b/>
          <w:i/>
          <w:sz w:val="28"/>
          <w:szCs w:val="28"/>
        </w:rPr>
      </w:pPr>
      <w:r w:rsidRPr="0037747D">
        <w:rPr>
          <w:rFonts w:ascii="Times New Roman" w:hAnsi="Times New Roman"/>
          <w:b/>
          <w:i/>
          <w:sz w:val="28"/>
          <w:szCs w:val="28"/>
        </w:rPr>
        <w:t>Организация отдыха и оздоровления детей. Нормативы. Подготовка кадров. Основные показатели. Профильные смены. Лагеря с дневным пребыванием. Обеспечение безопасности детей.</w:t>
      </w:r>
    </w:p>
    <w:p w:rsidR="00745867" w:rsidRPr="00E4331F" w:rsidRDefault="00745867" w:rsidP="00745867">
      <w:pPr>
        <w:pStyle w:val="ab"/>
        <w:ind w:firstLine="708"/>
        <w:jc w:val="both"/>
        <w:rPr>
          <w:rFonts w:ascii="Times New Roman" w:hAnsi="Times New Roman"/>
          <w:sz w:val="28"/>
          <w:szCs w:val="28"/>
        </w:rPr>
      </w:pPr>
      <w:r w:rsidRPr="00E4331F">
        <w:rPr>
          <w:rFonts w:ascii="Times New Roman" w:hAnsi="Times New Roman"/>
          <w:sz w:val="28"/>
          <w:szCs w:val="28"/>
        </w:rPr>
        <w:t xml:space="preserve">Организация отдыха и оздоровления на территории Новосибирской области регламентируется нормативными правовыми актами, принятыми как на уровне РФ, так и на уровне субъекта РФ, позволяющими обеспечить финансовую составляющую, развитие и укрепление материально-технической базы государственных и муниципальных загородных оздоровительных учреждений, реализацию права на отдых различных категорий детей, в т.ч., находящихся в трудной жизненной ситуации, безопасность в период нахождения в оздоровительной организации. </w:t>
      </w:r>
    </w:p>
    <w:p w:rsidR="00745867" w:rsidRPr="00FD05A4" w:rsidRDefault="00745867" w:rsidP="00745867">
      <w:pPr>
        <w:pStyle w:val="ab"/>
        <w:ind w:firstLine="708"/>
        <w:jc w:val="both"/>
        <w:rPr>
          <w:rFonts w:ascii="Times New Roman" w:hAnsi="Times New Roman"/>
          <w:sz w:val="28"/>
          <w:szCs w:val="28"/>
        </w:rPr>
      </w:pPr>
      <w:r w:rsidRPr="00E4331F">
        <w:rPr>
          <w:rFonts w:ascii="Times New Roman" w:hAnsi="Times New Roman"/>
          <w:sz w:val="28"/>
          <w:szCs w:val="28"/>
        </w:rPr>
        <w:t xml:space="preserve">Общая сумма затрат на организацию оздоровления, отдыха и занятости детей в 2014 году составила 1180,02 млн. руб. Это </w:t>
      </w:r>
      <w:r w:rsidRPr="00FD05A4">
        <w:rPr>
          <w:rFonts w:ascii="Times New Roman" w:hAnsi="Times New Roman"/>
          <w:sz w:val="28"/>
          <w:szCs w:val="28"/>
        </w:rPr>
        <w:t>позволило обеспечить отдых и оздоровление 134 020 человек, в т.ч.:</w:t>
      </w:r>
    </w:p>
    <w:p w:rsidR="00745867" w:rsidRPr="00E4331F" w:rsidRDefault="00745867" w:rsidP="00745867">
      <w:pPr>
        <w:pStyle w:val="ab"/>
        <w:ind w:firstLine="708"/>
        <w:jc w:val="both"/>
        <w:rPr>
          <w:rFonts w:ascii="Times New Roman" w:hAnsi="Times New Roman"/>
          <w:sz w:val="28"/>
          <w:szCs w:val="28"/>
        </w:rPr>
      </w:pPr>
      <w:r w:rsidRPr="00E4331F">
        <w:rPr>
          <w:rFonts w:ascii="Times New Roman" w:hAnsi="Times New Roman"/>
          <w:sz w:val="28"/>
          <w:szCs w:val="28"/>
        </w:rPr>
        <w:t>- в лагерях с дневным пребыванием – 64 967 детей;</w:t>
      </w:r>
    </w:p>
    <w:p w:rsidR="00745867" w:rsidRPr="00E4331F" w:rsidRDefault="00745867" w:rsidP="00745867">
      <w:pPr>
        <w:pStyle w:val="ab"/>
        <w:ind w:firstLine="708"/>
        <w:jc w:val="both"/>
        <w:rPr>
          <w:rFonts w:ascii="Times New Roman" w:hAnsi="Times New Roman"/>
          <w:sz w:val="28"/>
          <w:szCs w:val="28"/>
        </w:rPr>
      </w:pPr>
      <w:r w:rsidRPr="00E4331F">
        <w:rPr>
          <w:rFonts w:ascii="Times New Roman" w:hAnsi="Times New Roman"/>
          <w:sz w:val="28"/>
          <w:szCs w:val="28"/>
        </w:rPr>
        <w:t>- в загородных оздоровительных лагерях – 31</w:t>
      </w:r>
      <w:r w:rsidR="00F67CBA">
        <w:rPr>
          <w:rFonts w:ascii="Times New Roman" w:hAnsi="Times New Roman"/>
          <w:sz w:val="28"/>
          <w:szCs w:val="28"/>
        </w:rPr>
        <w:t> </w:t>
      </w:r>
      <w:r w:rsidRPr="00E4331F">
        <w:rPr>
          <w:rFonts w:ascii="Times New Roman" w:hAnsi="Times New Roman"/>
          <w:sz w:val="28"/>
          <w:szCs w:val="28"/>
        </w:rPr>
        <w:t>401</w:t>
      </w:r>
      <w:r w:rsidR="00F67CBA">
        <w:rPr>
          <w:rFonts w:ascii="Times New Roman" w:hAnsi="Times New Roman"/>
          <w:sz w:val="28"/>
          <w:szCs w:val="28"/>
        </w:rPr>
        <w:t xml:space="preserve"> ребенок</w:t>
      </w:r>
      <w:r w:rsidRPr="00E4331F">
        <w:rPr>
          <w:rFonts w:ascii="Times New Roman" w:hAnsi="Times New Roman"/>
          <w:sz w:val="28"/>
          <w:szCs w:val="28"/>
        </w:rPr>
        <w:t>;</w:t>
      </w:r>
    </w:p>
    <w:p w:rsidR="00745867" w:rsidRPr="00E4331F" w:rsidRDefault="00745867" w:rsidP="00745867">
      <w:pPr>
        <w:pStyle w:val="ab"/>
        <w:ind w:firstLine="708"/>
        <w:jc w:val="both"/>
        <w:rPr>
          <w:rFonts w:ascii="Times New Roman" w:hAnsi="Times New Roman"/>
          <w:sz w:val="28"/>
          <w:szCs w:val="28"/>
        </w:rPr>
      </w:pPr>
      <w:r w:rsidRPr="00E4331F">
        <w:rPr>
          <w:rFonts w:ascii="Times New Roman" w:hAnsi="Times New Roman"/>
          <w:sz w:val="28"/>
          <w:szCs w:val="28"/>
        </w:rPr>
        <w:t>- в санаторных оздоровительных лагерях и санаториях – 30</w:t>
      </w:r>
      <w:r w:rsidR="00F67CBA">
        <w:rPr>
          <w:rFonts w:ascii="Times New Roman" w:hAnsi="Times New Roman"/>
          <w:sz w:val="28"/>
          <w:szCs w:val="28"/>
        </w:rPr>
        <w:t> </w:t>
      </w:r>
      <w:r w:rsidRPr="00E4331F">
        <w:rPr>
          <w:rFonts w:ascii="Times New Roman" w:hAnsi="Times New Roman"/>
          <w:sz w:val="28"/>
          <w:szCs w:val="28"/>
        </w:rPr>
        <w:t>803</w:t>
      </w:r>
      <w:r w:rsidR="00F67CBA">
        <w:rPr>
          <w:rFonts w:ascii="Times New Roman" w:hAnsi="Times New Roman"/>
          <w:sz w:val="28"/>
          <w:szCs w:val="28"/>
        </w:rPr>
        <w:t xml:space="preserve"> ребенка</w:t>
      </w:r>
      <w:r w:rsidRPr="00E4331F">
        <w:rPr>
          <w:rFonts w:ascii="Times New Roman" w:hAnsi="Times New Roman"/>
          <w:sz w:val="28"/>
          <w:szCs w:val="28"/>
        </w:rPr>
        <w:t>;</w:t>
      </w:r>
    </w:p>
    <w:p w:rsidR="00745867" w:rsidRPr="00E4331F" w:rsidRDefault="00745867" w:rsidP="00745867">
      <w:pPr>
        <w:pStyle w:val="ab"/>
        <w:ind w:firstLine="708"/>
        <w:jc w:val="both"/>
        <w:rPr>
          <w:rFonts w:ascii="Times New Roman" w:hAnsi="Times New Roman"/>
          <w:sz w:val="28"/>
          <w:szCs w:val="28"/>
        </w:rPr>
      </w:pPr>
      <w:r w:rsidRPr="00E4331F">
        <w:rPr>
          <w:rFonts w:ascii="Times New Roman" w:hAnsi="Times New Roman"/>
          <w:sz w:val="28"/>
          <w:szCs w:val="28"/>
        </w:rPr>
        <w:t>- в многодневных походах – 2</w:t>
      </w:r>
      <w:r w:rsidR="00F67CBA">
        <w:rPr>
          <w:rFonts w:ascii="Times New Roman" w:hAnsi="Times New Roman"/>
          <w:sz w:val="28"/>
          <w:szCs w:val="28"/>
        </w:rPr>
        <w:t> </w:t>
      </w:r>
      <w:r w:rsidRPr="00E4331F">
        <w:rPr>
          <w:rFonts w:ascii="Times New Roman" w:hAnsi="Times New Roman"/>
          <w:sz w:val="28"/>
          <w:szCs w:val="28"/>
        </w:rPr>
        <w:t>172</w:t>
      </w:r>
      <w:r w:rsidR="00F67CBA">
        <w:rPr>
          <w:rFonts w:ascii="Times New Roman" w:hAnsi="Times New Roman"/>
          <w:sz w:val="28"/>
          <w:szCs w:val="28"/>
        </w:rPr>
        <w:t xml:space="preserve"> ребенка</w:t>
      </w:r>
      <w:r w:rsidRPr="00E4331F">
        <w:rPr>
          <w:rFonts w:ascii="Times New Roman" w:hAnsi="Times New Roman"/>
          <w:sz w:val="28"/>
          <w:szCs w:val="28"/>
        </w:rPr>
        <w:t>;</w:t>
      </w:r>
    </w:p>
    <w:p w:rsidR="00745867" w:rsidRPr="00E4331F" w:rsidRDefault="00745867" w:rsidP="00745867">
      <w:pPr>
        <w:pStyle w:val="ab"/>
        <w:ind w:firstLine="708"/>
        <w:jc w:val="both"/>
        <w:rPr>
          <w:rFonts w:ascii="Times New Roman" w:hAnsi="Times New Roman"/>
          <w:sz w:val="28"/>
          <w:szCs w:val="28"/>
        </w:rPr>
      </w:pPr>
      <w:r w:rsidRPr="00E4331F">
        <w:rPr>
          <w:rFonts w:ascii="Times New Roman" w:hAnsi="Times New Roman"/>
          <w:sz w:val="28"/>
          <w:szCs w:val="28"/>
        </w:rPr>
        <w:t>- в палаточных лагерях – 1 223 ребенка;</w:t>
      </w:r>
    </w:p>
    <w:p w:rsidR="00745867" w:rsidRPr="00E4331F" w:rsidRDefault="00745867" w:rsidP="00745867">
      <w:pPr>
        <w:pStyle w:val="ab"/>
        <w:ind w:firstLine="708"/>
        <w:jc w:val="both"/>
        <w:rPr>
          <w:rFonts w:ascii="Times New Roman" w:hAnsi="Times New Roman"/>
          <w:sz w:val="28"/>
          <w:szCs w:val="28"/>
        </w:rPr>
      </w:pPr>
      <w:r w:rsidRPr="00E4331F">
        <w:rPr>
          <w:rFonts w:ascii="Times New Roman" w:hAnsi="Times New Roman"/>
          <w:sz w:val="28"/>
          <w:szCs w:val="28"/>
        </w:rPr>
        <w:t>- в учреждениях социального обслуживания семьи и детей, на базе которых организуется отдых детей – 1</w:t>
      </w:r>
      <w:r w:rsidR="00F67CBA">
        <w:rPr>
          <w:rFonts w:ascii="Times New Roman" w:hAnsi="Times New Roman"/>
          <w:sz w:val="28"/>
          <w:szCs w:val="28"/>
        </w:rPr>
        <w:t> </w:t>
      </w:r>
      <w:r w:rsidRPr="00E4331F">
        <w:rPr>
          <w:rFonts w:ascii="Times New Roman" w:hAnsi="Times New Roman"/>
          <w:sz w:val="28"/>
          <w:szCs w:val="28"/>
        </w:rPr>
        <w:t>581</w:t>
      </w:r>
      <w:r w:rsidR="00F67CBA">
        <w:rPr>
          <w:rFonts w:ascii="Times New Roman" w:hAnsi="Times New Roman"/>
          <w:sz w:val="28"/>
          <w:szCs w:val="28"/>
        </w:rPr>
        <w:t xml:space="preserve"> ребёнок</w:t>
      </w:r>
      <w:r w:rsidRPr="00E4331F">
        <w:rPr>
          <w:rFonts w:ascii="Times New Roman" w:hAnsi="Times New Roman"/>
          <w:sz w:val="28"/>
          <w:szCs w:val="28"/>
        </w:rPr>
        <w:t>;</w:t>
      </w:r>
    </w:p>
    <w:p w:rsidR="00745867" w:rsidRPr="00E4331F" w:rsidRDefault="00745867" w:rsidP="00745867">
      <w:pPr>
        <w:pStyle w:val="ab"/>
        <w:ind w:firstLine="708"/>
        <w:jc w:val="both"/>
        <w:rPr>
          <w:rFonts w:ascii="Times New Roman" w:hAnsi="Times New Roman"/>
          <w:sz w:val="28"/>
          <w:szCs w:val="28"/>
        </w:rPr>
      </w:pPr>
      <w:r w:rsidRPr="00E4331F">
        <w:rPr>
          <w:rFonts w:ascii="Times New Roman" w:hAnsi="Times New Roman"/>
          <w:sz w:val="28"/>
          <w:szCs w:val="28"/>
        </w:rPr>
        <w:t>- за пределами Новосибирской области – 1</w:t>
      </w:r>
      <w:r w:rsidR="00F67CBA">
        <w:rPr>
          <w:rFonts w:ascii="Times New Roman" w:hAnsi="Times New Roman"/>
          <w:sz w:val="28"/>
          <w:szCs w:val="28"/>
        </w:rPr>
        <w:t> </w:t>
      </w:r>
      <w:r w:rsidRPr="00E4331F">
        <w:rPr>
          <w:rFonts w:ascii="Times New Roman" w:hAnsi="Times New Roman"/>
          <w:sz w:val="28"/>
          <w:szCs w:val="28"/>
        </w:rPr>
        <w:t>873</w:t>
      </w:r>
      <w:r w:rsidR="00F67CBA">
        <w:rPr>
          <w:rFonts w:ascii="Times New Roman" w:hAnsi="Times New Roman"/>
          <w:sz w:val="28"/>
          <w:szCs w:val="28"/>
        </w:rPr>
        <w:t xml:space="preserve"> ребёнка</w:t>
      </w:r>
      <w:r w:rsidRPr="00E4331F">
        <w:rPr>
          <w:rFonts w:ascii="Times New Roman" w:hAnsi="Times New Roman"/>
          <w:sz w:val="28"/>
          <w:szCs w:val="28"/>
        </w:rPr>
        <w:t>.</w:t>
      </w:r>
    </w:p>
    <w:p w:rsidR="00745867" w:rsidRPr="00E4331F" w:rsidRDefault="00745867" w:rsidP="00745867">
      <w:pPr>
        <w:pStyle w:val="ab"/>
        <w:ind w:firstLine="708"/>
        <w:jc w:val="both"/>
        <w:rPr>
          <w:rFonts w:ascii="Times New Roman" w:hAnsi="Times New Roman"/>
          <w:sz w:val="28"/>
          <w:szCs w:val="28"/>
        </w:rPr>
      </w:pPr>
      <w:r w:rsidRPr="00E4331F">
        <w:rPr>
          <w:rFonts w:ascii="Times New Roman" w:hAnsi="Times New Roman"/>
          <w:sz w:val="28"/>
          <w:szCs w:val="28"/>
        </w:rPr>
        <w:lastRenderedPageBreak/>
        <w:t>Из общего количества оздоровленных детей</w:t>
      </w:r>
      <w:r w:rsidRPr="00FD05A4">
        <w:rPr>
          <w:rFonts w:ascii="Times New Roman" w:hAnsi="Times New Roman"/>
          <w:sz w:val="28"/>
          <w:szCs w:val="28"/>
        </w:rPr>
        <w:t>61</w:t>
      </w:r>
      <w:r w:rsidR="00FD05A4">
        <w:rPr>
          <w:rFonts w:ascii="Times New Roman" w:hAnsi="Times New Roman"/>
          <w:sz w:val="28"/>
          <w:szCs w:val="28"/>
        </w:rPr>
        <w:t> </w:t>
      </w:r>
      <w:r w:rsidRPr="00FD05A4">
        <w:rPr>
          <w:rFonts w:ascii="Times New Roman" w:hAnsi="Times New Roman"/>
          <w:sz w:val="28"/>
          <w:szCs w:val="28"/>
        </w:rPr>
        <w:t>985</w:t>
      </w:r>
      <w:r w:rsidR="00FD05A4">
        <w:rPr>
          <w:rFonts w:ascii="Times New Roman" w:hAnsi="Times New Roman"/>
          <w:sz w:val="28"/>
          <w:szCs w:val="28"/>
        </w:rPr>
        <w:t xml:space="preserve"> человек</w:t>
      </w:r>
      <w:r w:rsidR="00B869B7">
        <w:rPr>
          <w:rFonts w:ascii="Times New Roman" w:hAnsi="Times New Roman"/>
          <w:sz w:val="28"/>
          <w:szCs w:val="28"/>
        </w:rPr>
        <w:t>(</w:t>
      </w:r>
      <w:r w:rsidR="00B869B7" w:rsidRPr="00FD05A4">
        <w:rPr>
          <w:rFonts w:ascii="Times New Roman" w:hAnsi="Times New Roman"/>
          <w:sz w:val="28"/>
          <w:szCs w:val="28"/>
        </w:rPr>
        <w:t>74,6%</w:t>
      </w:r>
      <w:r w:rsidR="00B869B7">
        <w:rPr>
          <w:rFonts w:ascii="Times New Roman" w:hAnsi="Times New Roman"/>
          <w:sz w:val="28"/>
          <w:szCs w:val="28"/>
        </w:rPr>
        <w:t xml:space="preserve"> , </w:t>
      </w:r>
      <w:r w:rsidR="00B869B7" w:rsidRPr="00E4331F">
        <w:rPr>
          <w:rFonts w:ascii="Times New Roman" w:hAnsi="Times New Roman"/>
          <w:sz w:val="28"/>
          <w:szCs w:val="28"/>
        </w:rPr>
        <w:t>в 2013 году – 61,9%)</w:t>
      </w:r>
      <w:r w:rsidRPr="00FD05A4">
        <w:rPr>
          <w:rFonts w:ascii="Times New Roman" w:hAnsi="Times New Roman"/>
          <w:sz w:val="28"/>
          <w:szCs w:val="28"/>
        </w:rPr>
        <w:t xml:space="preserve"> - дети, находящиеся в трудной жизненной ситуации</w:t>
      </w:r>
      <w:r w:rsidRPr="00E4331F">
        <w:rPr>
          <w:rFonts w:ascii="Times New Roman" w:hAnsi="Times New Roman"/>
          <w:sz w:val="28"/>
          <w:szCs w:val="28"/>
        </w:rPr>
        <w:t>, в т.ч. 4 503 ребенка-сироты и детей, оставшихся без попечения родителей</w:t>
      </w:r>
      <w:r w:rsidR="00B869B7">
        <w:rPr>
          <w:rFonts w:ascii="Times New Roman" w:hAnsi="Times New Roman"/>
          <w:sz w:val="28"/>
          <w:szCs w:val="28"/>
        </w:rPr>
        <w:t xml:space="preserve"> (48,4%, </w:t>
      </w:r>
      <w:r w:rsidRPr="00E4331F">
        <w:rPr>
          <w:rFonts w:ascii="Times New Roman" w:hAnsi="Times New Roman"/>
          <w:sz w:val="28"/>
          <w:szCs w:val="28"/>
        </w:rPr>
        <w:t xml:space="preserve">в 2013 году – 48,3%); 1 425 детей-инвалидов </w:t>
      </w:r>
      <w:r w:rsidR="00B869B7">
        <w:rPr>
          <w:rFonts w:ascii="Times New Roman" w:hAnsi="Times New Roman"/>
          <w:sz w:val="28"/>
          <w:szCs w:val="28"/>
        </w:rPr>
        <w:t>(</w:t>
      </w:r>
      <w:r w:rsidRPr="00E4331F">
        <w:rPr>
          <w:rFonts w:ascii="Times New Roman" w:hAnsi="Times New Roman"/>
          <w:sz w:val="28"/>
          <w:szCs w:val="28"/>
        </w:rPr>
        <w:t>26,5%</w:t>
      </w:r>
      <w:r w:rsidR="00B869B7">
        <w:rPr>
          <w:rFonts w:ascii="Times New Roman" w:hAnsi="Times New Roman"/>
          <w:sz w:val="28"/>
          <w:szCs w:val="28"/>
        </w:rPr>
        <w:t xml:space="preserve">, </w:t>
      </w:r>
      <w:r w:rsidRPr="00E4331F">
        <w:rPr>
          <w:rFonts w:ascii="Times New Roman" w:hAnsi="Times New Roman"/>
          <w:sz w:val="28"/>
          <w:szCs w:val="28"/>
        </w:rPr>
        <w:t xml:space="preserve">в 2013 году – 19,5%). </w:t>
      </w:r>
    </w:p>
    <w:p w:rsidR="00745867" w:rsidRPr="00E4331F" w:rsidRDefault="00745867" w:rsidP="00745867">
      <w:pPr>
        <w:pStyle w:val="ab"/>
        <w:ind w:firstLine="708"/>
        <w:jc w:val="both"/>
        <w:rPr>
          <w:rFonts w:ascii="Times New Roman" w:hAnsi="Times New Roman"/>
          <w:sz w:val="28"/>
          <w:szCs w:val="28"/>
        </w:rPr>
      </w:pPr>
      <w:r w:rsidRPr="00E4331F">
        <w:rPr>
          <w:rFonts w:ascii="Times New Roman" w:hAnsi="Times New Roman"/>
          <w:sz w:val="28"/>
          <w:szCs w:val="28"/>
        </w:rPr>
        <w:t>Детям-сиротам, детям, находящимся в трудной жизненной ситуации, оплачивается 100% стоимости путевки в загородные организации отдыха детей и их оздоровления круглогодично, детям работников бюджетной сферы и предприятий – 90 % от стоимости путевки в неканикулярное время.</w:t>
      </w:r>
    </w:p>
    <w:p w:rsidR="00745867" w:rsidRDefault="00745867" w:rsidP="00745867">
      <w:pPr>
        <w:pStyle w:val="ab"/>
        <w:ind w:firstLine="708"/>
        <w:jc w:val="both"/>
        <w:rPr>
          <w:rFonts w:ascii="Times New Roman" w:hAnsi="Times New Roman"/>
          <w:sz w:val="28"/>
          <w:szCs w:val="28"/>
        </w:rPr>
      </w:pPr>
      <w:r w:rsidRPr="00E4331F">
        <w:rPr>
          <w:rFonts w:ascii="Times New Roman" w:hAnsi="Times New Roman"/>
          <w:sz w:val="28"/>
          <w:szCs w:val="28"/>
        </w:rPr>
        <w:t>Ежегодно дети Новосибирской области принимают участие в тематических сменах во Всероссийских детских центрах «Орленок» и «Океан». В 2014 году в указанных детских центрах отдохнуло 140 и 314 детей Новосибирской области соответственно. Впервые в текущем году был организован отдых и оздоровление 653 детей Новосибирской области в лагерях, расположенных в Республике Крым и г. Севастополе. Это, в первую очередь, дети-сироты и дети, оставшиеся без попечения родителей, а также дети, находящиеся в трудной жизненной ситуации.</w:t>
      </w:r>
    </w:p>
    <w:p w:rsidR="00745867" w:rsidRPr="00E4331F" w:rsidRDefault="00745867" w:rsidP="00745867">
      <w:pPr>
        <w:pStyle w:val="ab"/>
        <w:ind w:firstLine="708"/>
        <w:jc w:val="both"/>
        <w:rPr>
          <w:rFonts w:ascii="Times New Roman" w:hAnsi="Times New Roman"/>
          <w:sz w:val="28"/>
          <w:szCs w:val="28"/>
        </w:rPr>
      </w:pPr>
      <w:r w:rsidRPr="00E4331F">
        <w:rPr>
          <w:rFonts w:ascii="Times New Roman" w:hAnsi="Times New Roman"/>
          <w:sz w:val="28"/>
          <w:szCs w:val="28"/>
        </w:rPr>
        <w:t xml:space="preserve">В Новосибирской области сложилась эффективная система организации областных профильных смен. В летний период в 15 организациях отдыха детей и их оздоровления проведены </w:t>
      </w:r>
      <w:r w:rsidRPr="00FD05A4">
        <w:rPr>
          <w:rFonts w:ascii="Times New Roman" w:hAnsi="Times New Roman"/>
          <w:sz w:val="28"/>
          <w:szCs w:val="28"/>
        </w:rPr>
        <w:t>34 областные профильные смены, в которых приняли участие 4 190 детей (</w:t>
      </w:r>
      <w:r w:rsidRPr="00E4331F">
        <w:rPr>
          <w:rFonts w:ascii="Times New Roman" w:hAnsi="Times New Roman"/>
          <w:sz w:val="28"/>
          <w:szCs w:val="28"/>
        </w:rPr>
        <w:t>в 2013 г. 31 смена, 3 820 детей).</w:t>
      </w:r>
    </w:p>
    <w:p w:rsidR="00745867" w:rsidRPr="00E4331F" w:rsidRDefault="00745867" w:rsidP="00745867">
      <w:pPr>
        <w:pStyle w:val="ab"/>
        <w:ind w:firstLine="708"/>
        <w:jc w:val="both"/>
        <w:rPr>
          <w:rFonts w:ascii="Times New Roman" w:hAnsi="Times New Roman"/>
          <w:sz w:val="28"/>
          <w:szCs w:val="28"/>
        </w:rPr>
      </w:pPr>
      <w:r w:rsidRPr="00E4331F">
        <w:rPr>
          <w:rFonts w:ascii="Times New Roman" w:hAnsi="Times New Roman"/>
          <w:sz w:val="28"/>
          <w:szCs w:val="28"/>
        </w:rPr>
        <w:t xml:space="preserve">Впервые в июне 2014 года прошла смена для 100 детей с нарушением слуха. </w:t>
      </w:r>
    </w:p>
    <w:p w:rsidR="00745867" w:rsidRPr="00E4331F" w:rsidRDefault="00745867" w:rsidP="00FD05A4">
      <w:pPr>
        <w:pStyle w:val="ab"/>
        <w:ind w:firstLine="708"/>
        <w:jc w:val="both"/>
        <w:rPr>
          <w:rFonts w:ascii="Times New Roman" w:hAnsi="Times New Roman"/>
          <w:sz w:val="28"/>
          <w:szCs w:val="28"/>
        </w:rPr>
      </w:pPr>
      <w:r w:rsidRPr="00E4331F">
        <w:rPr>
          <w:rFonts w:ascii="Times New Roman" w:hAnsi="Times New Roman"/>
          <w:sz w:val="28"/>
          <w:szCs w:val="28"/>
        </w:rPr>
        <w:t xml:space="preserve">В Новосибирской области функционируют 80 загородных оздоровительных лагерей (2013 г. - 79) и 949 лагерей с дневным пребыванием детей (2013 г. – 948). </w:t>
      </w:r>
    </w:p>
    <w:p w:rsidR="00745867" w:rsidRDefault="00745867" w:rsidP="00745867">
      <w:pPr>
        <w:pStyle w:val="ab"/>
        <w:jc w:val="center"/>
        <w:rPr>
          <w:rFonts w:ascii="Times New Roman" w:hAnsi="Times New Roman"/>
          <w:sz w:val="28"/>
          <w:szCs w:val="28"/>
        </w:rPr>
      </w:pPr>
      <w:r w:rsidRPr="00E4331F">
        <w:rPr>
          <w:rFonts w:ascii="Times New Roman" w:hAnsi="Times New Roman"/>
          <w:sz w:val="28"/>
          <w:szCs w:val="28"/>
        </w:rPr>
        <w:t>Типы детских оздоровительных учреждений, функционировавших в 2014 году</w:t>
      </w:r>
      <w:r w:rsidR="0037747D">
        <w:rPr>
          <w:rFonts w:ascii="Times New Roman" w:hAnsi="Times New Roman"/>
          <w:sz w:val="28"/>
          <w:szCs w:val="28"/>
        </w:rPr>
        <w:t>.</w:t>
      </w:r>
    </w:p>
    <w:p w:rsidR="0037747D" w:rsidRDefault="0037747D" w:rsidP="00745867">
      <w:pPr>
        <w:pStyle w:val="ab"/>
        <w:jc w:val="center"/>
        <w:rPr>
          <w:rFonts w:ascii="Times New Roman" w:hAnsi="Times New Roman"/>
          <w:sz w:val="28"/>
          <w:szCs w:val="28"/>
        </w:rPr>
      </w:pPr>
    </w:p>
    <w:p w:rsidR="0037747D" w:rsidRPr="00E4331F" w:rsidRDefault="0037747D" w:rsidP="00745867">
      <w:pPr>
        <w:pStyle w:val="ab"/>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8"/>
        <w:gridCol w:w="1680"/>
      </w:tblGrid>
      <w:tr w:rsidR="00745867" w:rsidRPr="00E4331F" w:rsidTr="002C46E8">
        <w:tc>
          <w:tcPr>
            <w:tcW w:w="7608" w:type="dxa"/>
            <w:shd w:val="clear" w:color="auto" w:fill="auto"/>
          </w:tcPr>
          <w:p w:rsidR="00745867" w:rsidRPr="009E1391" w:rsidRDefault="00745867" w:rsidP="002C46E8">
            <w:pPr>
              <w:pStyle w:val="ab"/>
              <w:jc w:val="center"/>
              <w:rPr>
                <w:rFonts w:ascii="Times New Roman" w:hAnsi="Times New Roman"/>
                <w:sz w:val="24"/>
                <w:szCs w:val="24"/>
              </w:rPr>
            </w:pPr>
            <w:r w:rsidRPr="009E1391">
              <w:rPr>
                <w:rFonts w:ascii="Times New Roman" w:hAnsi="Times New Roman"/>
                <w:sz w:val="24"/>
                <w:szCs w:val="24"/>
              </w:rPr>
              <w:t>Типы учреждений</w:t>
            </w:r>
          </w:p>
        </w:tc>
        <w:tc>
          <w:tcPr>
            <w:tcW w:w="1680"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количество</w:t>
            </w:r>
          </w:p>
        </w:tc>
      </w:tr>
      <w:tr w:rsidR="00745867" w:rsidRPr="00E4331F" w:rsidTr="002C46E8">
        <w:tc>
          <w:tcPr>
            <w:tcW w:w="7608"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 xml:space="preserve">лагеря с круглосуточным пребыванием детей, всего </w:t>
            </w:r>
          </w:p>
        </w:tc>
        <w:tc>
          <w:tcPr>
            <w:tcW w:w="1680"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80</w:t>
            </w:r>
          </w:p>
        </w:tc>
      </w:tr>
      <w:tr w:rsidR="00FD05A4" w:rsidRPr="00E4331F" w:rsidTr="002C46E8">
        <w:tc>
          <w:tcPr>
            <w:tcW w:w="9288" w:type="dxa"/>
            <w:gridSpan w:val="2"/>
            <w:shd w:val="clear" w:color="auto" w:fill="auto"/>
          </w:tcPr>
          <w:p w:rsidR="00FD05A4" w:rsidRPr="009E1391" w:rsidRDefault="00FD05A4" w:rsidP="002C46E8">
            <w:pPr>
              <w:pStyle w:val="ab"/>
              <w:jc w:val="both"/>
              <w:rPr>
                <w:rFonts w:ascii="Times New Roman" w:hAnsi="Times New Roman"/>
                <w:sz w:val="24"/>
                <w:szCs w:val="24"/>
              </w:rPr>
            </w:pPr>
            <w:r w:rsidRPr="009E1391">
              <w:rPr>
                <w:rFonts w:ascii="Times New Roman" w:hAnsi="Times New Roman"/>
                <w:sz w:val="24"/>
                <w:szCs w:val="24"/>
              </w:rPr>
              <w:t>в том числе</w:t>
            </w:r>
          </w:p>
        </w:tc>
      </w:tr>
      <w:tr w:rsidR="00745867" w:rsidRPr="00E4331F" w:rsidTr="002C46E8">
        <w:tc>
          <w:tcPr>
            <w:tcW w:w="7608"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загородные оздоровительные лагеря летнего действия</w:t>
            </w:r>
          </w:p>
        </w:tc>
        <w:tc>
          <w:tcPr>
            <w:tcW w:w="1680"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40</w:t>
            </w:r>
          </w:p>
        </w:tc>
      </w:tr>
      <w:tr w:rsidR="00745867" w:rsidRPr="00E4331F" w:rsidTr="002C46E8">
        <w:tc>
          <w:tcPr>
            <w:tcW w:w="7608"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загородные оздоровительные лагеря круглогодичного действия</w:t>
            </w:r>
          </w:p>
        </w:tc>
        <w:tc>
          <w:tcPr>
            <w:tcW w:w="1680"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15</w:t>
            </w:r>
          </w:p>
        </w:tc>
      </w:tr>
      <w:tr w:rsidR="00745867" w:rsidRPr="00E4331F" w:rsidTr="002C46E8">
        <w:tc>
          <w:tcPr>
            <w:tcW w:w="7608"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палаточные лагеря</w:t>
            </w:r>
          </w:p>
        </w:tc>
        <w:tc>
          <w:tcPr>
            <w:tcW w:w="1680"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11</w:t>
            </w:r>
          </w:p>
        </w:tc>
      </w:tr>
      <w:tr w:rsidR="00745867" w:rsidRPr="00E4331F" w:rsidTr="002C46E8">
        <w:tc>
          <w:tcPr>
            <w:tcW w:w="7608"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санаторные оздоровительные лагеря</w:t>
            </w:r>
          </w:p>
        </w:tc>
        <w:tc>
          <w:tcPr>
            <w:tcW w:w="1680"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8</w:t>
            </w:r>
          </w:p>
        </w:tc>
      </w:tr>
      <w:tr w:rsidR="00745867" w:rsidRPr="00E4331F" w:rsidTr="002C46E8">
        <w:tc>
          <w:tcPr>
            <w:tcW w:w="7608"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санатории</w:t>
            </w:r>
          </w:p>
        </w:tc>
        <w:tc>
          <w:tcPr>
            <w:tcW w:w="1680"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3</w:t>
            </w:r>
          </w:p>
        </w:tc>
      </w:tr>
      <w:tr w:rsidR="00745867" w:rsidRPr="00E4331F" w:rsidTr="002C46E8">
        <w:tc>
          <w:tcPr>
            <w:tcW w:w="7608"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учреждения социального обслуживания семьи и детей, на базе которых организуется отдых детей</w:t>
            </w:r>
          </w:p>
        </w:tc>
        <w:tc>
          <w:tcPr>
            <w:tcW w:w="1680"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3</w:t>
            </w:r>
          </w:p>
        </w:tc>
      </w:tr>
      <w:tr w:rsidR="00745867" w:rsidRPr="00E4331F" w:rsidTr="002C46E8">
        <w:tc>
          <w:tcPr>
            <w:tcW w:w="7608"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лагеря с дневным пребыванием детей, всего</w:t>
            </w:r>
          </w:p>
        </w:tc>
        <w:tc>
          <w:tcPr>
            <w:tcW w:w="1680"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949</w:t>
            </w:r>
          </w:p>
        </w:tc>
      </w:tr>
      <w:tr w:rsidR="00FD05A4" w:rsidRPr="00E4331F" w:rsidTr="002C46E8">
        <w:tc>
          <w:tcPr>
            <w:tcW w:w="9288" w:type="dxa"/>
            <w:gridSpan w:val="2"/>
            <w:shd w:val="clear" w:color="auto" w:fill="auto"/>
          </w:tcPr>
          <w:p w:rsidR="00FD05A4" w:rsidRPr="009E1391" w:rsidRDefault="00FD05A4" w:rsidP="002C46E8">
            <w:pPr>
              <w:pStyle w:val="ab"/>
              <w:jc w:val="both"/>
              <w:rPr>
                <w:rFonts w:ascii="Times New Roman" w:hAnsi="Times New Roman"/>
                <w:sz w:val="24"/>
                <w:szCs w:val="24"/>
              </w:rPr>
            </w:pPr>
            <w:r w:rsidRPr="009E1391">
              <w:rPr>
                <w:rFonts w:ascii="Times New Roman" w:hAnsi="Times New Roman"/>
                <w:sz w:val="24"/>
                <w:szCs w:val="24"/>
              </w:rPr>
              <w:t>в том числе открытые</w:t>
            </w:r>
          </w:p>
        </w:tc>
      </w:tr>
      <w:tr w:rsidR="00745867" w:rsidRPr="00E4331F" w:rsidTr="002C46E8">
        <w:tc>
          <w:tcPr>
            <w:tcW w:w="7608"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на базе школ, гимназий, лицеев</w:t>
            </w:r>
          </w:p>
        </w:tc>
        <w:tc>
          <w:tcPr>
            <w:tcW w:w="1680"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924</w:t>
            </w:r>
          </w:p>
        </w:tc>
      </w:tr>
      <w:tr w:rsidR="00745867" w:rsidRPr="00E4331F" w:rsidTr="002C46E8">
        <w:tc>
          <w:tcPr>
            <w:tcW w:w="7608"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на базе комплексных центров социального обслуживания населения</w:t>
            </w:r>
          </w:p>
        </w:tc>
        <w:tc>
          <w:tcPr>
            <w:tcW w:w="1680"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5</w:t>
            </w:r>
          </w:p>
        </w:tc>
      </w:tr>
      <w:tr w:rsidR="00745867" w:rsidRPr="00E4331F" w:rsidTr="002C46E8">
        <w:tc>
          <w:tcPr>
            <w:tcW w:w="7608"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на базе центров дополнительного образования</w:t>
            </w:r>
          </w:p>
        </w:tc>
        <w:tc>
          <w:tcPr>
            <w:tcW w:w="1680"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3</w:t>
            </w:r>
          </w:p>
        </w:tc>
      </w:tr>
      <w:tr w:rsidR="00745867" w:rsidRPr="00E4331F" w:rsidTr="00DB08DE">
        <w:trPr>
          <w:trHeight w:val="405"/>
        </w:trPr>
        <w:tc>
          <w:tcPr>
            <w:tcW w:w="7608"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на базе домов детского творчества</w:t>
            </w:r>
          </w:p>
        </w:tc>
        <w:tc>
          <w:tcPr>
            <w:tcW w:w="1680"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10</w:t>
            </w:r>
          </w:p>
        </w:tc>
      </w:tr>
      <w:tr w:rsidR="00745867" w:rsidRPr="00E4331F" w:rsidTr="002C46E8">
        <w:tc>
          <w:tcPr>
            <w:tcW w:w="7608"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на базе детско-юношеских спортивных школ</w:t>
            </w:r>
          </w:p>
        </w:tc>
        <w:tc>
          <w:tcPr>
            <w:tcW w:w="1680" w:type="dxa"/>
            <w:shd w:val="clear" w:color="auto" w:fill="auto"/>
          </w:tcPr>
          <w:p w:rsidR="00745867" w:rsidRPr="009E1391" w:rsidRDefault="00745867" w:rsidP="002C46E8">
            <w:pPr>
              <w:pStyle w:val="ab"/>
              <w:jc w:val="both"/>
              <w:rPr>
                <w:rFonts w:ascii="Times New Roman" w:hAnsi="Times New Roman"/>
                <w:sz w:val="24"/>
                <w:szCs w:val="24"/>
              </w:rPr>
            </w:pPr>
            <w:r w:rsidRPr="009E1391">
              <w:rPr>
                <w:rFonts w:ascii="Times New Roman" w:hAnsi="Times New Roman"/>
                <w:sz w:val="24"/>
                <w:szCs w:val="24"/>
              </w:rPr>
              <w:t>7</w:t>
            </w:r>
          </w:p>
        </w:tc>
      </w:tr>
    </w:tbl>
    <w:p w:rsidR="00745867" w:rsidRDefault="00745867" w:rsidP="00745867">
      <w:pPr>
        <w:pStyle w:val="ab"/>
        <w:jc w:val="both"/>
        <w:rPr>
          <w:rFonts w:ascii="Times New Roman" w:hAnsi="Times New Roman"/>
          <w:sz w:val="28"/>
          <w:szCs w:val="28"/>
          <w:u w:val="single"/>
        </w:rPr>
      </w:pPr>
    </w:p>
    <w:p w:rsidR="00745867" w:rsidRPr="00DB08DE" w:rsidRDefault="00745867" w:rsidP="00745867">
      <w:pPr>
        <w:pStyle w:val="ab"/>
        <w:ind w:firstLine="708"/>
        <w:jc w:val="both"/>
        <w:rPr>
          <w:rFonts w:ascii="Times New Roman" w:hAnsi="Times New Roman"/>
          <w:i/>
          <w:sz w:val="28"/>
          <w:szCs w:val="28"/>
        </w:rPr>
      </w:pPr>
      <w:r w:rsidRPr="00DB08DE">
        <w:rPr>
          <w:rFonts w:ascii="Times New Roman" w:hAnsi="Times New Roman"/>
          <w:i/>
          <w:sz w:val="28"/>
          <w:szCs w:val="28"/>
        </w:rPr>
        <w:t>Укрепление материально-технической базы организаций отдыха детей и их оздоровления</w:t>
      </w:r>
      <w:r w:rsidR="00DB08DE">
        <w:rPr>
          <w:rFonts w:ascii="Times New Roman" w:hAnsi="Times New Roman"/>
          <w:i/>
          <w:sz w:val="28"/>
          <w:szCs w:val="28"/>
        </w:rPr>
        <w:t>.</w:t>
      </w:r>
    </w:p>
    <w:p w:rsidR="00F67CBA" w:rsidRDefault="00745867" w:rsidP="00745867">
      <w:pPr>
        <w:pStyle w:val="ab"/>
        <w:ind w:firstLine="708"/>
        <w:jc w:val="both"/>
        <w:rPr>
          <w:rFonts w:ascii="Times New Roman" w:hAnsi="Times New Roman"/>
          <w:sz w:val="28"/>
          <w:szCs w:val="28"/>
        </w:rPr>
      </w:pPr>
      <w:r w:rsidRPr="00E4331F">
        <w:rPr>
          <w:rFonts w:ascii="Times New Roman" w:hAnsi="Times New Roman"/>
          <w:sz w:val="28"/>
          <w:szCs w:val="28"/>
        </w:rPr>
        <w:lastRenderedPageBreak/>
        <w:t xml:space="preserve">В Новосибирской области в 2014 году продолжала действовать долгосрочная целевая программа «Укрепление и развитие материально-технической базы детских оздоровительных учреждений в Новосибирской области на 2012-2014 годы». </w:t>
      </w:r>
    </w:p>
    <w:p w:rsidR="00745867" w:rsidRPr="00E4331F" w:rsidRDefault="00745867" w:rsidP="00745867">
      <w:pPr>
        <w:pStyle w:val="ab"/>
        <w:ind w:firstLine="708"/>
        <w:jc w:val="both"/>
        <w:rPr>
          <w:rFonts w:ascii="Times New Roman" w:hAnsi="Times New Roman"/>
          <w:i/>
          <w:sz w:val="28"/>
          <w:szCs w:val="28"/>
        </w:rPr>
      </w:pPr>
      <w:r w:rsidRPr="00E4331F">
        <w:rPr>
          <w:rFonts w:ascii="Times New Roman" w:hAnsi="Times New Roman"/>
          <w:sz w:val="28"/>
          <w:szCs w:val="28"/>
        </w:rPr>
        <w:t xml:space="preserve">На ее реализацию из областного бюджета было </w:t>
      </w:r>
      <w:r w:rsidR="00EA2823">
        <w:rPr>
          <w:rFonts w:ascii="Times New Roman" w:hAnsi="Times New Roman"/>
          <w:sz w:val="28"/>
          <w:szCs w:val="28"/>
        </w:rPr>
        <w:t xml:space="preserve">выделено </w:t>
      </w:r>
      <w:r w:rsidRPr="00E4331F">
        <w:rPr>
          <w:rFonts w:ascii="Times New Roman" w:hAnsi="Times New Roman"/>
          <w:sz w:val="28"/>
          <w:szCs w:val="28"/>
        </w:rPr>
        <w:t>10,5 млн. рублей. Общий объем средств, направленных на укрепление материально технической базы организаций отдыха и их оздоровления, составил 156,09 млн. рублей</w:t>
      </w:r>
      <w:r w:rsidR="00FD05A4">
        <w:rPr>
          <w:rFonts w:ascii="Times New Roman" w:hAnsi="Times New Roman"/>
          <w:sz w:val="28"/>
          <w:szCs w:val="28"/>
        </w:rPr>
        <w:t>,</w:t>
      </w:r>
      <w:r w:rsidRPr="00E4331F">
        <w:rPr>
          <w:rFonts w:ascii="Times New Roman" w:hAnsi="Times New Roman"/>
          <w:sz w:val="28"/>
          <w:szCs w:val="28"/>
        </w:rPr>
        <w:t xml:space="preserve"> из них: средства областного бюджета </w:t>
      </w:r>
      <w:r w:rsidR="00FD05A4">
        <w:rPr>
          <w:rFonts w:ascii="Times New Roman" w:hAnsi="Times New Roman"/>
          <w:sz w:val="28"/>
          <w:szCs w:val="28"/>
        </w:rPr>
        <w:t xml:space="preserve">- </w:t>
      </w:r>
      <w:r w:rsidRPr="00E4331F">
        <w:rPr>
          <w:rFonts w:ascii="Times New Roman" w:hAnsi="Times New Roman"/>
          <w:sz w:val="28"/>
          <w:szCs w:val="28"/>
        </w:rPr>
        <w:t xml:space="preserve">100,09 млн. рублей, местного бюджета </w:t>
      </w:r>
      <w:r w:rsidR="00FD05A4">
        <w:rPr>
          <w:rFonts w:ascii="Times New Roman" w:hAnsi="Times New Roman"/>
          <w:sz w:val="28"/>
          <w:szCs w:val="28"/>
        </w:rPr>
        <w:t xml:space="preserve">- </w:t>
      </w:r>
      <w:r w:rsidRPr="00E4331F">
        <w:rPr>
          <w:rFonts w:ascii="Times New Roman" w:hAnsi="Times New Roman"/>
          <w:sz w:val="28"/>
          <w:szCs w:val="28"/>
        </w:rPr>
        <w:t>32,00 млн. рублей, также привлекались внебюджетные средства в размере 23,99 млн. рублей.</w:t>
      </w:r>
    </w:p>
    <w:p w:rsidR="00745867" w:rsidRPr="00E4331F" w:rsidRDefault="00745867" w:rsidP="00745867">
      <w:pPr>
        <w:pStyle w:val="ab"/>
        <w:ind w:firstLine="708"/>
        <w:jc w:val="both"/>
        <w:rPr>
          <w:rFonts w:ascii="Times New Roman" w:hAnsi="Times New Roman"/>
          <w:sz w:val="28"/>
          <w:szCs w:val="28"/>
        </w:rPr>
      </w:pPr>
      <w:r w:rsidRPr="00E4331F">
        <w:rPr>
          <w:rFonts w:ascii="Times New Roman" w:hAnsi="Times New Roman"/>
          <w:sz w:val="28"/>
          <w:szCs w:val="28"/>
        </w:rPr>
        <w:t xml:space="preserve">В 34 организациях отдыха детей и их оздоровления за счет средств </w:t>
      </w:r>
      <w:r w:rsidR="00FD05A4">
        <w:rPr>
          <w:rFonts w:ascii="Times New Roman" w:hAnsi="Times New Roman"/>
          <w:sz w:val="28"/>
          <w:szCs w:val="28"/>
        </w:rPr>
        <w:t xml:space="preserve">вышеуказанной </w:t>
      </w:r>
      <w:r w:rsidRPr="00E4331F">
        <w:rPr>
          <w:rFonts w:ascii="Times New Roman" w:hAnsi="Times New Roman"/>
          <w:sz w:val="28"/>
          <w:szCs w:val="28"/>
        </w:rPr>
        <w:t>программы организована работа по реконструкции, капитальному и текущему ремонту зданий, сооружений, помещений, в том числе выполнены работы в 8 организациях по реконструкции и капитальному ремонту жилых и спальных корпусов. Проведены замена окон, дверей, сантехники в санитарно-гигиенических корпусов в 7 лагерях, ремонтные работы в административных зданиях, в клубах, административно-бытовых корпусах; реконструкция и капитальный ремонт 6 столовых (в двух столовых с увеличением вместимости посадочных мест), медицинского и хозяйственного блоков с заменой окон, дверей; ремонтные работы овощехранилища, прачечной.</w:t>
      </w:r>
    </w:p>
    <w:p w:rsidR="00745867" w:rsidRPr="00E4331F" w:rsidRDefault="00745867" w:rsidP="00745867">
      <w:pPr>
        <w:pStyle w:val="ab"/>
        <w:ind w:firstLine="708"/>
        <w:jc w:val="both"/>
        <w:rPr>
          <w:rFonts w:ascii="Times New Roman" w:hAnsi="Times New Roman"/>
          <w:sz w:val="28"/>
          <w:szCs w:val="28"/>
        </w:rPr>
      </w:pPr>
      <w:r w:rsidRPr="00E4331F">
        <w:rPr>
          <w:rFonts w:ascii="Times New Roman" w:hAnsi="Times New Roman"/>
          <w:sz w:val="28"/>
          <w:szCs w:val="28"/>
        </w:rPr>
        <w:t>В 23 организациях проведены мероприятия по обеспечению санитарно-эпидемиологической безопасности в соответствии с требованиями и нормами СанПиН, приобретены мебель, мягкий инвентарь, медицинское и столовое оборудование, спортивный инвентарь, оборудование для игровых и спортивных площадок, ограждена и благоустроена территория. Проведены работы по оснащению доброкачественной водой. Так, например, в ДСОЛ КД «Тимуровец» в каждом корпусе установлены системы доочистки воды, в ДОЛ «Березовая роща» Кочковского района введена в эксплуатацию новая артезианская скважина с системой очистки воды. Оборудованы места для купания.</w:t>
      </w:r>
    </w:p>
    <w:p w:rsidR="00745867" w:rsidRPr="00E4331F" w:rsidRDefault="00745867" w:rsidP="00745867">
      <w:pPr>
        <w:pStyle w:val="ab"/>
        <w:ind w:firstLine="708"/>
        <w:jc w:val="both"/>
        <w:rPr>
          <w:rFonts w:ascii="Times New Roman" w:hAnsi="Times New Roman"/>
          <w:sz w:val="28"/>
          <w:szCs w:val="28"/>
        </w:rPr>
      </w:pPr>
      <w:r w:rsidRPr="00E4331F">
        <w:rPr>
          <w:rFonts w:ascii="Times New Roman" w:hAnsi="Times New Roman"/>
          <w:sz w:val="28"/>
          <w:szCs w:val="28"/>
        </w:rPr>
        <w:t>Проведены мероприятия по обеспечению пожарной безопасности, в том числе установлена система видеонаблюдения, произведена установка и ремонт автоматической пожарной сигнализации, приобретены средства пожаротушения и защиты.</w:t>
      </w:r>
    </w:p>
    <w:p w:rsidR="00745867" w:rsidRPr="00DB08DE" w:rsidRDefault="00745867" w:rsidP="00745867">
      <w:pPr>
        <w:pStyle w:val="ab"/>
        <w:ind w:firstLine="708"/>
        <w:jc w:val="both"/>
        <w:rPr>
          <w:rFonts w:ascii="Times New Roman" w:hAnsi="Times New Roman"/>
          <w:i/>
          <w:sz w:val="28"/>
          <w:szCs w:val="28"/>
        </w:rPr>
      </w:pPr>
      <w:r w:rsidRPr="00DB08DE">
        <w:rPr>
          <w:rFonts w:ascii="Times New Roman" w:hAnsi="Times New Roman"/>
          <w:i/>
          <w:sz w:val="28"/>
          <w:szCs w:val="28"/>
        </w:rPr>
        <w:t>Медицинское обслуживание</w:t>
      </w:r>
      <w:r w:rsidR="00DB08DE">
        <w:rPr>
          <w:rFonts w:ascii="Times New Roman" w:hAnsi="Times New Roman"/>
          <w:i/>
          <w:sz w:val="28"/>
          <w:szCs w:val="28"/>
        </w:rPr>
        <w:t>.</w:t>
      </w:r>
    </w:p>
    <w:p w:rsidR="00745867" w:rsidRPr="00E4331F" w:rsidRDefault="00745867" w:rsidP="00745867">
      <w:pPr>
        <w:pStyle w:val="ab"/>
        <w:ind w:firstLine="708"/>
        <w:jc w:val="both"/>
        <w:rPr>
          <w:rFonts w:ascii="Times New Roman" w:hAnsi="Times New Roman"/>
          <w:sz w:val="28"/>
          <w:szCs w:val="28"/>
        </w:rPr>
      </w:pPr>
      <w:r w:rsidRPr="00E4331F">
        <w:rPr>
          <w:rFonts w:ascii="Times New Roman" w:hAnsi="Times New Roman"/>
          <w:sz w:val="28"/>
          <w:szCs w:val="28"/>
        </w:rPr>
        <w:t>Медицинское обслуживание в детских лагерях осуществлялось врачами-педиатрами (более 80%), фельдшерами (10%) и врачами иных квалификаций.</w:t>
      </w:r>
    </w:p>
    <w:p w:rsidR="00745867" w:rsidRPr="00E4331F" w:rsidRDefault="00745867" w:rsidP="00745867">
      <w:pPr>
        <w:pStyle w:val="ab"/>
        <w:ind w:firstLine="708"/>
        <w:jc w:val="both"/>
        <w:rPr>
          <w:rFonts w:ascii="Times New Roman" w:hAnsi="Times New Roman"/>
          <w:sz w:val="28"/>
          <w:szCs w:val="28"/>
        </w:rPr>
      </w:pPr>
      <w:r w:rsidRPr="00E4331F">
        <w:rPr>
          <w:rFonts w:ascii="Times New Roman" w:hAnsi="Times New Roman"/>
          <w:sz w:val="28"/>
          <w:szCs w:val="28"/>
        </w:rPr>
        <w:t>Выраженный оздоровительный эффект отмече</w:t>
      </w:r>
      <w:r w:rsidR="00FD05A4">
        <w:rPr>
          <w:rFonts w:ascii="Times New Roman" w:hAnsi="Times New Roman"/>
          <w:sz w:val="28"/>
          <w:szCs w:val="28"/>
        </w:rPr>
        <w:t>н у 90,4 % (в 2013 году – 90,3</w:t>
      </w:r>
      <w:r w:rsidRPr="00E4331F">
        <w:rPr>
          <w:rFonts w:ascii="Times New Roman" w:hAnsi="Times New Roman"/>
          <w:sz w:val="28"/>
          <w:szCs w:val="28"/>
        </w:rPr>
        <w:t>%), слабый оздоровительный эффект получили 9,1 % (в 2013 году - 8,9 %), отсутствие оздоровительного эффекта отмечено у 0,5 % детей (в 2013 году - 0,8 %), отдыхавших в оздоровительных учреждениях.</w:t>
      </w:r>
    </w:p>
    <w:p w:rsidR="00FD05A4" w:rsidRPr="00DB08DE" w:rsidRDefault="00FD05A4" w:rsidP="00745867">
      <w:pPr>
        <w:pStyle w:val="ab"/>
        <w:ind w:firstLine="708"/>
        <w:jc w:val="both"/>
        <w:rPr>
          <w:rFonts w:ascii="Times New Roman" w:hAnsi="Times New Roman"/>
          <w:i/>
          <w:sz w:val="28"/>
          <w:szCs w:val="28"/>
        </w:rPr>
      </w:pPr>
      <w:r w:rsidRPr="00DB08DE">
        <w:rPr>
          <w:rFonts w:ascii="Times New Roman" w:hAnsi="Times New Roman"/>
          <w:i/>
          <w:sz w:val="28"/>
          <w:szCs w:val="28"/>
        </w:rPr>
        <w:t>Воспитание и развитие детей</w:t>
      </w:r>
      <w:r w:rsidR="00DB08DE">
        <w:rPr>
          <w:rFonts w:ascii="Times New Roman" w:hAnsi="Times New Roman"/>
          <w:i/>
          <w:sz w:val="28"/>
          <w:szCs w:val="28"/>
        </w:rPr>
        <w:t>.</w:t>
      </w:r>
    </w:p>
    <w:p w:rsidR="00745867" w:rsidRPr="00E4331F" w:rsidRDefault="00745867" w:rsidP="00745867">
      <w:pPr>
        <w:pStyle w:val="ab"/>
        <w:ind w:firstLine="708"/>
        <w:jc w:val="both"/>
        <w:rPr>
          <w:rFonts w:ascii="Times New Roman" w:hAnsi="Times New Roman"/>
          <w:bCs/>
          <w:sz w:val="28"/>
          <w:szCs w:val="28"/>
          <w:lang w:eastAsia="ar-SA"/>
        </w:rPr>
      </w:pPr>
      <w:r w:rsidRPr="00E4331F">
        <w:rPr>
          <w:rFonts w:ascii="Times New Roman" w:hAnsi="Times New Roman"/>
          <w:sz w:val="28"/>
          <w:szCs w:val="28"/>
        </w:rPr>
        <w:t xml:space="preserve">Пребывание детей на пришкольных площадках включало в себя посещение театров, музеев, зоопарков, библиотек, спортивных площадок, бассейна, и т.д. </w:t>
      </w:r>
      <w:r w:rsidRPr="00E4331F">
        <w:rPr>
          <w:rFonts w:ascii="Times New Roman" w:hAnsi="Times New Roman"/>
          <w:sz w:val="28"/>
          <w:szCs w:val="28"/>
          <w:lang w:eastAsia="ar-SA"/>
        </w:rPr>
        <w:t>Ребята</w:t>
      </w:r>
      <w:r w:rsidRPr="00E4331F">
        <w:rPr>
          <w:rFonts w:ascii="Times New Roman" w:hAnsi="Times New Roman"/>
          <w:bCs/>
          <w:sz w:val="28"/>
          <w:szCs w:val="28"/>
          <w:lang w:eastAsia="ar-SA"/>
        </w:rPr>
        <w:t xml:space="preserve"> имели возможность получить оздоровительные процедуры, приобщиться к занятиям спортом.</w:t>
      </w:r>
    </w:p>
    <w:p w:rsidR="00745867" w:rsidRPr="00E4331F" w:rsidRDefault="00745867" w:rsidP="00745867">
      <w:pPr>
        <w:pStyle w:val="ab"/>
        <w:ind w:firstLine="708"/>
        <w:jc w:val="both"/>
        <w:rPr>
          <w:rFonts w:ascii="Times New Roman" w:hAnsi="Times New Roman"/>
          <w:bCs/>
          <w:sz w:val="28"/>
          <w:szCs w:val="28"/>
          <w:lang w:eastAsia="ar-SA"/>
        </w:rPr>
      </w:pPr>
      <w:r w:rsidRPr="00E4331F">
        <w:rPr>
          <w:rFonts w:ascii="Times New Roman" w:hAnsi="Times New Roman"/>
          <w:bCs/>
          <w:sz w:val="28"/>
          <w:szCs w:val="28"/>
          <w:lang w:eastAsia="ar-SA"/>
        </w:rPr>
        <w:lastRenderedPageBreak/>
        <w:t>Активно использовался потенциал учреждений культуры, спортивных объектов, детских центров. Например, городской «Планетарий» организовал в течение летних каникул проведение экскурсий, просмотр полнокупольных фильмов для более 10 000 детей из лагерей с дневным пребыванием и загородных лагерей.</w:t>
      </w:r>
    </w:p>
    <w:p w:rsidR="00745867" w:rsidRPr="00E4331F" w:rsidRDefault="00745867" w:rsidP="00745867">
      <w:pPr>
        <w:pStyle w:val="ab"/>
        <w:ind w:firstLine="708"/>
        <w:jc w:val="both"/>
        <w:rPr>
          <w:rFonts w:ascii="Times New Roman" w:hAnsi="Times New Roman"/>
          <w:sz w:val="28"/>
          <w:szCs w:val="28"/>
        </w:rPr>
      </w:pPr>
      <w:r w:rsidRPr="00E4331F">
        <w:rPr>
          <w:rFonts w:ascii="Times New Roman" w:hAnsi="Times New Roman"/>
          <w:sz w:val="28"/>
          <w:szCs w:val="28"/>
        </w:rPr>
        <w:t>Проведены туристические походы и экспедиции для 24 000 детей (2013 г. – 16 000 детей). 105 школьников приняли участие в поисковых экспедициях в г. Белый Тверской области по проведению раскопок, захоронению останков воинов-земляков, погибших в годы Великой Отечественной войны.</w:t>
      </w:r>
    </w:p>
    <w:p w:rsidR="00745867" w:rsidRPr="00DB08DE" w:rsidRDefault="00745867" w:rsidP="00745867">
      <w:pPr>
        <w:pStyle w:val="ab"/>
        <w:ind w:firstLine="708"/>
        <w:jc w:val="both"/>
        <w:rPr>
          <w:rFonts w:ascii="Times New Roman" w:hAnsi="Times New Roman"/>
          <w:i/>
          <w:sz w:val="28"/>
          <w:szCs w:val="28"/>
        </w:rPr>
      </w:pPr>
      <w:r w:rsidRPr="00DB08DE">
        <w:rPr>
          <w:rFonts w:ascii="Times New Roman" w:hAnsi="Times New Roman"/>
          <w:i/>
          <w:sz w:val="28"/>
          <w:szCs w:val="28"/>
        </w:rPr>
        <w:t>Обеспечение безопасности</w:t>
      </w:r>
      <w:r w:rsidR="00DB08DE">
        <w:rPr>
          <w:rFonts w:ascii="Times New Roman" w:hAnsi="Times New Roman"/>
          <w:i/>
          <w:sz w:val="28"/>
          <w:szCs w:val="28"/>
        </w:rPr>
        <w:t>.</w:t>
      </w:r>
    </w:p>
    <w:p w:rsidR="00745867" w:rsidRPr="00E4331F" w:rsidRDefault="00745867" w:rsidP="00745867">
      <w:pPr>
        <w:pStyle w:val="ab"/>
        <w:ind w:firstLine="708"/>
        <w:jc w:val="both"/>
        <w:rPr>
          <w:rFonts w:ascii="Times New Roman" w:hAnsi="Times New Roman"/>
          <w:sz w:val="28"/>
          <w:szCs w:val="28"/>
        </w:rPr>
      </w:pPr>
      <w:r w:rsidRPr="00E4331F">
        <w:rPr>
          <w:rFonts w:ascii="Times New Roman" w:hAnsi="Times New Roman"/>
          <w:sz w:val="28"/>
          <w:szCs w:val="28"/>
        </w:rPr>
        <w:t xml:space="preserve">Для обеспечения безопасности и общественного порядка за организациями отдыха детей и их оздоровления, на базе которых организован отдых детей-сирот и детей, оставшихся без попечения родителей, был закреплен сотрудник органов внутренних дел. В 80 % загородных лагерей была организована круглосуточная охрана сотрудниками частных охранных предприятий, у 20% </w:t>
      </w:r>
      <w:r w:rsidR="00BC154C">
        <w:rPr>
          <w:rFonts w:ascii="Times New Roman" w:hAnsi="Times New Roman"/>
          <w:sz w:val="28"/>
          <w:szCs w:val="28"/>
        </w:rPr>
        <w:t xml:space="preserve">лагерей </w:t>
      </w:r>
      <w:r w:rsidRPr="00E4331F">
        <w:rPr>
          <w:rFonts w:ascii="Times New Roman" w:hAnsi="Times New Roman"/>
          <w:sz w:val="28"/>
          <w:szCs w:val="28"/>
        </w:rPr>
        <w:t>- собственная охрана.</w:t>
      </w:r>
    </w:p>
    <w:p w:rsidR="00745867" w:rsidRPr="00E4331F" w:rsidRDefault="00745867" w:rsidP="00745867">
      <w:pPr>
        <w:pStyle w:val="ab"/>
        <w:ind w:firstLine="708"/>
        <w:jc w:val="both"/>
        <w:rPr>
          <w:rFonts w:ascii="Times New Roman" w:hAnsi="Times New Roman"/>
          <w:sz w:val="28"/>
          <w:szCs w:val="28"/>
        </w:rPr>
      </w:pPr>
      <w:r w:rsidRPr="00E4331F">
        <w:rPr>
          <w:rFonts w:ascii="Times New Roman" w:hAnsi="Times New Roman"/>
          <w:sz w:val="28"/>
          <w:szCs w:val="28"/>
        </w:rPr>
        <w:t>Организация перевозки групп детей к местам отдыха и обратно осуществлялась только с сопровождением транспортных средств патрульными автомобилями Госавтоинспекции.</w:t>
      </w:r>
    </w:p>
    <w:p w:rsidR="00745867" w:rsidRPr="00E4331F" w:rsidRDefault="00745867" w:rsidP="00FD05A4">
      <w:pPr>
        <w:pStyle w:val="ab"/>
        <w:ind w:firstLine="708"/>
        <w:jc w:val="both"/>
        <w:rPr>
          <w:rFonts w:ascii="Times New Roman" w:hAnsi="Times New Roman"/>
          <w:sz w:val="28"/>
          <w:szCs w:val="28"/>
        </w:rPr>
      </w:pPr>
      <w:r w:rsidRPr="00E4331F">
        <w:rPr>
          <w:rFonts w:ascii="Times New Roman" w:hAnsi="Times New Roman"/>
          <w:sz w:val="28"/>
          <w:szCs w:val="28"/>
        </w:rPr>
        <w:t xml:space="preserve">С разрешения Управления Роспотребнадзора купание детей  в 22 лагерях было организовано в естественных водоемах, в 12 учреждениях – в бассейнах. </w:t>
      </w:r>
    </w:p>
    <w:p w:rsidR="00DA3E23" w:rsidRPr="00446FE5" w:rsidRDefault="00DA3E23" w:rsidP="00DA3E23">
      <w:pPr>
        <w:pStyle w:val="Style2"/>
        <w:widowControl/>
        <w:ind w:firstLine="709"/>
        <w:jc w:val="both"/>
        <w:rPr>
          <w:rStyle w:val="FontStyle12"/>
          <w:rFonts w:ascii="Times New Roman" w:eastAsia="Calibri" w:hAnsi="Times New Roman"/>
          <w:b/>
          <w:sz w:val="28"/>
          <w:szCs w:val="28"/>
        </w:rPr>
      </w:pPr>
      <w:r>
        <w:rPr>
          <w:rStyle w:val="FontStyle12"/>
          <w:rFonts w:ascii="Times New Roman" w:hAnsi="Times New Roman"/>
          <w:b/>
          <w:sz w:val="28"/>
          <w:szCs w:val="28"/>
        </w:rPr>
        <w:t>7</w:t>
      </w:r>
      <w:r w:rsidRPr="00446FE5">
        <w:rPr>
          <w:rStyle w:val="FontStyle12"/>
          <w:rFonts w:ascii="Times New Roman" w:eastAsia="Calibri" w:hAnsi="Times New Roman"/>
          <w:b/>
          <w:sz w:val="28"/>
          <w:szCs w:val="28"/>
        </w:rPr>
        <w:t>. Трудовая занятость подростков и родителей, имеющих детей</w:t>
      </w:r>
    </w:p>
    <w:p w:rsidR="00DA3E23" w:rsidRPr="00B8056B" w:rsidRDefault="00DA3E23" w:rsidP="00DA3E23">
      <w:pPr>
        <w:pStyle w:val="ab"/>
        <w:ind w:firstLine="708"/>
        <w:jc w:val="both"/>
        <w:rPr>
          <w:rFonts w:ascii="Times New Roman" w:hAnsi="Times New Roman"/>
          <w:color w:val="000000"/>
          <w:sz w:val="28"/>
          <w:szCs w:val="28"/>
        </w:rPr>
      </w:pPr>
      <w:r w:rsidRPr="00B8056B">
        <w:rPr>
          <w:rFonts w:ascii="Times New Roman" w:hAnsi="Times New Roman"/>
          <w:color w:val="000000"/>
          <w:sz w:val="28"/>
          <w:szCs w:val="28"/>
        </w:rPr>
        <w:t>При организации мероприятий по реализации прав несовершеннолетних граждан на труд все государственные учреждения занятости населения проводят работу по информированию родителей, подростков, работодателей, органов местного самоуправления о порядке и условиях организации временных работ. Широко используются информационные каналы: местные газеты, теле-радиоканалы, сайты министерства труда, занятости и трудовых ресурсов Новосибирской области и ГКУ НСО «Центр занятости населения города Новосибирска».</w:t>
      </w:r>
    </w:p>
    <w:p w:rsidR="00DA3E23" w:rsidRDefault="00DA3E23" w:rsidP="00DA3E23">
      <w:pPr>
        <w:pStyle w:val="ab"/>
        <w:ind w:firstLine="708"/>
        <w:jc w:val="both"/>
        <w:rPr>
          <w:rFonts w:ascii="Times New Roman" w:hAnsi="Times New Roman"/>
          <w:color w:val="000000"/>
          <w:sz w:val="28"/>
          <w:szCs w:val="28"/>
        </w:rPr>
      </w:pPr>
      <w:r w:rsidRPr="00B8056B">
        <w:rPr>
          <w:rFonts w:ascii="Times New Roman" w:hAnsi="Times New Roman"/>
          <w:color w:val="000000"/>
          <w:sz w:val="28"/>
          <w:szCs w:val="28"/>
        </w:rPr>
        <w:t>Во взаимодействии с органами местного самоуправления осуществляется формирование специализированного банка вакансий для трудоустройства несовершеннолетних граждан.</w:t>
      </w:r>
    </w:p>
    <w:p w:rsidR="00DA3E23" w:rsidRPr="00FC0FD3" w:rsidRDefault="00DA3E23" w:rsidP="00DA3E23">
      <w:pPr>
        <w:ind w:firstLine="709"/>
        <w:jc w:val="both"/>
      </w:pPr>
      <w:r w:rsidRPr="00FC0FD3">
        <w:t>Организация трудоустройства несовершеннолетних граждан в возрасте от 14 до 18 лет в свободное от учёбы время (далее – несовершеннолетние граждане) осуществляется в рамках «Содействие занятости населения в 2014-2020 годах».</w:t>
      </w:r>
    </w:p>
    <w:p w:rsidR="00DA3E23" w:rsidRPr="00FC0FD3" w:rsidRDefault="00DA3E23" w:rsidP="00DA3E23">
      <w:pPr>
        <w:ind w:firstLine="709"/>
        <w:jc w:val="both"/>
      </w:pPr>
      <w:r w:rsidRPr="00FC0FD3">
        <w:t xml:space="preserve">В целях обеспечения трудоустройства несовершеннолетних граждан в свободное от учёбы время центры занятости населения проводят специализированные ярмарки вакансий и другие мероприятия для их трудоустройства: подборы работников по заявкам работодателей, гарантированные собеседования, экспресс-трудоустройство, презентации предприятий, дни открытых дверей службы занятости. </w:t>
      </w:r>
    </w:p>
    <w:p w:rsidR="00DA3E23" w:rsidRPr="00FC0FD3" w:rsidRDefault="00DA3E23" w:rsidP="00DA3E23">
      <w:pPr>
        <w:ind w:firstLine="709"/>
        <w:jc w:val="both"/>
      </w:pPr>
      <w:r w:rsidRPr="00FC0FD3">
        <w:t xml:space="preserve">При организации мероприятий по трудоустройству несовершеннолетних граждан все центры занятости населения проводят работу по информированию населения, работодателей, органов местного самоуправления о порядке и </w:t>
      </w:r>
      <w:r w:rsidRPr="00FC0FD3">
        <w:lastRenderedPageBreak/>
        <w:t>условиях организации временных работ для подростков. Широко используются информационные каналы: местные газеты, теле-радиоканалы, сайты министерства труда, занятости и трудовых ресурсов Новосибирской области и центров занятости населения.</w:t>
      </w:r>
    </w:p>
    <w:p w:rsidR="00DA3E23" w:rsidRPr="00FC0FD3" w:rsidRDefault="00DA3E23" w:rsidP="00DA3E23">
      <w:pPr>
        <w:ind w:firstLine="709"/>
        <w:jc w:val="both"/>
      </w:pPr>
      <w:r w:rsidRPr="00FC0FD3">
        <w:t>Во взаимодействии с органами местного самоуправления осуществляется формирование специализированного банка вакансий для трудоустройства несовершеннолетних граждан. С начала года работодатели заявили в центры занятости населения 7,9 тыс. вакансий для временного трудоустройства несовершеннолетних граждан в возрасте от 14 до 18 лет в свободное от учёбы время.</w:t>
      </w:r>
    </w:p>
    <w:p w:rsidR="00DA3E23" w:rsidRPr="00FC0FD3" w:rsidRDefault="00DA3E23" w:rsidP="00DA3E23">
      <w:pPr>
        <w:ind w:firstLine="709"/>
        <w:jc w:val="both"/>
      </w:pPr>
      <w:r w:rsidRPr="00FC0FD3">
        <w:t>Несовершеннолетние граждане выполняли различные виды временных работ: благоустройство территорий, уборка производственных и служебных помещений, комплексное обслуживание и ремонт зданий, подсобные работы, сельскохозяйственные виды работ. Подростки работали в строительных цехах, в архивах и библиотеках, вожатыми, помощниками воспитателя, гардеробщиками, курьерами, уборщиками, мойщиками посуды, дворниками, фасовщиками.</w:t>
      </w:r>
    </w:p>
    <w:p w:rsidR="00DA3E23" w:rsidRPr="00FC0FD3" w:rsidRDefault="00DA3E23" w:rsidP="00DA3E23">
      <w:pPr>
        <w:ind w:firstLine="709"/>
        <w:jc w:val="both"/>
      </w:pPr>
      <w:r w:rsidRPr="00FC0FD3">
        <w:t>В 2014 году между центрами занятости населения и работодателями были заключены 1133 договора по организации временного трудоустройства несовершеннолетних граждан в возрасте от 14 до 18 лет в свободное от учёбы время, в соответствии с которыми трудоустроились более 7,7 тыс. подростков.</w:t>
      </w:r>
    </w:p>
    <w:p w:rsidR="00DA3E23" w:rsidRPr="00FC0FD3" w:rsidRDefault="00DA3E23" w:rsidP="00DA3E23">
      <w:pPr>
        <w:ind w:firstLine="708"/>
        <w:jc w:val="both"/>
      </w:pPr>
      <w:r w:rsidRPr="00FC0FD3">
        <w:t xml:space="preserve">В  2014 году министерством труда, занятости и трудовых ресурсов Новосибирской области сформирован план совместных профориентационных мероприятий центров занятости населения и профессиональных образовательных организаций с учащимися общеобразовательных организаций. Профориентационные мероприятия проводились в школах (классные часы с демонстрацией фильмов о профессиях), в профессиональных образовательных организациях и на предприятиях районов области (экскурсии, встречи с представителями профессий). В центрах занятости населения более 16,1 тыс. школьников получили государственные услуги по профессиональной ориентации (беседа, тестирование, консультирование). </w:t>
      </w:r>
    </w:p>
    <w:p w:rsidR="00DA3E23" w:rsidRPr="00FC0FD3" w:rsidRDefault="00DA3E23" w:rsidP="00DA3E23">
      <w:pPr>
        <w:ind w:firstLine="709"/>
        <w:jc w:val="both"/>
      </w:pPr>
      <w:r w:rsidRPr="00FC0FD3">
        <w:t xml:space="preserve">Проведено 64 ярмарки учебных мест, в которых приняли участие около 25 тыс. учащихся общеобразовательных организаций. </w:t>
      </w:r>
    </w:p>
    <w:p w:rsidR="00DA3E23" w:rsidRPr="00FC0FD3" w:rsidRDefault="00DA3E23" w:rsidP="00DA3E23">
      <w:pPr>
        <w:ind w:firstLine="709"/>
        <w:jc w:val="both"/>
      </w:pPr>
      <w:r w:rsidRPr="00FC0FD3">
        <w:t>Для учащихся, проживающих в отдалённых сельских поселениях, были организованы выезды мобильных центров занятости, в ходе которых работники центров занятости населения осуществляли тестирование; профессиональные образовательные организации предоставили информацию о порядке поступления в профессиональные образовательные организации, о перспективах трудоустройства по полученным квалификациям.</w:t>
      </w:r>
    </w:p>
    <w:p w:rsidR="00DA3E23" w:rsidRPr="00B8056B" w:rsidRDefault="00DA3E23" w:rsidP="00DA3E23">
      <w:pPr>
        <w:pStyle w:val="ab"/>
        <w:ind w:firstLine="708"/>
        <w:jc w:val="both"/>
        <w:rPr>
          <w:rFonts w:ascii="Times New Roman" w:hAnsi="Times New Roman"/>
          <w:color w:val="000000"/>
          <w:sz w:val="28"/>
          <w:szCs w:val="28"/>
        </w:rPr>
      </w:pPr>
      <w:r w:rsidRPr="00B8056B">
        <w:rPr>
          <w:rFonts w:ascii="Times New Roman" w:hAnsi="Times New Roman"/>
          <w:color w:val="000000"/>
          <w:sz w:val="28"/>
          <w:szCs w:val="28"/>
        </w:rPr>
        <w:t>В летний период 2014 года работодателями заявлено в государственные учреждения занятости населения 4 023 вакансии для временного трудоустройства несовершеннолетних граждан в возрасте от 14 до 18 лет в свободное от учебы время. Средняя заработная плата, предлагаемая работодателями для временного трудоустройства, составила 8 833 руб. При этом, несовершеннолетние работали сокращенный рабочий день, в соответствии с Трудовым кодексом РФ.</w:t>
      </w:r>
    </w:p>
    <w:p w:rsidR="00DA3E23" w:rsidRPr="0037747D" w:rsidRDefault="00DA3E23" w:rsidP="00DA3E23">
      <w:pPr>
        <w:pStyle w:val="ab"/>
        <w:ind w:firstLine="708"/>
        <w:jc w:val="both"/>
        <w:rPr>
          <w:rFonts w:ascii="Times New Roman" w:hAnsi="Times New Roman"/>
          <w:color w:val="000000"/>
          <w:sz w:val="28"/>
          <w:szCs w:val="28"/>
        </w:rPr>
      </w:pPr>
      <w:r w:rsidRPr="00B8056B">
        <w:rPr>
          <w:rFonts w:ascii="Times New Roman" w:hAnsi="Times New Roman"/>
          <w:color w:val="000000"/>
          <w:sz w:val="28"/>
          <w:szCs w:val="28"/>
        </w:rPr>
        <w:lastRenderedPageBreak/>
        <w:t xml:space="preserve">Несмотря на то, что трудоустройство подростков обеспечивается в течение всего года, количество несовершеннолетних, желающих работать во время летних каникул, резко увеличивается. За лето 2014 года </w:t>
      </w:r>
      <w:r w:rsidRPr="0037747D">
        <w:rPr>
          <w:rFonts w:ascii="Times New Roman" w:hAnsi="Times New Roman"/>
          <w:color w:val="000000"/>
          <w:sz w:val="28"/>
          <w:szCs w:val="28"/>
        </w:rPr>
        <w:t>временную работу</w:t>
      </w:r>
      <w:r w:rsidRPr="00B8056B">
        <w:rPr>
          <w:rFonts w:ascii="Times New Roman" w:hAnsi="Times New Roman"/>
          <w:color w:val="000000"/>
          <w:sz w:val="28"/>
          <w:szCs w:val="28"/>
        </w:rPr>
        <w:t xml:space="preserve"> при содействии государственных учреждений занятости населения </w:t>
      </w:r>
      <w:r w:rsidRPr="0037747D">
        <w:rPr>
          <w:rFonts w:ascii="Times New Roman" w:hAnsi="Times New Roman"/>
          <w:color w:val="000000"/>
          <w:sz w:val="28"/>
          <w:szCs w:val="28"/>
        </w:rPr>
        <w:t>нашли 5 858несовершеннолетних граждан.</w:t>
      </w:r>
    </w:p>
    <w:p w:rsidR="00DA3E23" w:rsidRPr="00B8056B" w:rsidRDefault="00DA3E23" w:rsidP="00DA3E23">
      <w:pPr>
        <w:pStyle w:val="ab"/>
        <w:ind w:firstLine="708"/>
        <w:jc w:val="both"/>
        <w:rPr>
          <w:rFonts w:ascii="Times New Roman" w:hAnsi="Times New Roman"/>
          <w:color w:val="000000"/>
          <w:sz w:val="28"/>
          <w:szCs w:val="28"/>
        </w:rPr>
      </w:pPr>
      <w:r w:rsidRPr="00B8056B">
        <w:rPr>
          <w:rFonts w:ascii="Times New Roman" w:hAnsi="Times New Roman"/>
          <w:sz w:val="28"/>
          <w:szCs w:val="28"/>
        </w:rPr>
        <w:t>Приоритетным правом при трудоустройстве на временную работу пользуются несовершеннолетние, находящиеся в трудной жизненной ситуации. Каждый третий подросток, нашедший временную работу при содействии государственных учреждений занятости населения летом 2014 года, относится к этой категории. Кроме того, 28 воспитанников ФКУ «Новосибирская воспитательная колония ГУФСИН России по Новосибирской области» были трудоустроены в рамках сотрудничества учреждения с ГКУ НСО «Центр занятости населения города Новосибирска».</w:t>
      </w:r>
    </w:p>
    <w:p w:rsidR="00DA3E23" w:rsidRPr="00B8056B" w:rsidRDefault="00DA3E23" w:rsidP="00DA3E23">
      <w:pPr>
        <w:pStyle w:val="ab"/>
        <w:ind w:firstLine="708"/>
        <w:jc w:val="both"/>
        <w:rPr>
          <w:rFonts w:ascii="Times New Roman" w:hAnsi="Times New Roman"/>
          <w:sz w:val="28"/>
          <w:szCs w:val="28"/>
        </w:rPr>
      </w:pPr>
      <w:r w:rsidRPr="00B8056B">
        <w:rPr>
          <w:rFonts w:ascii="Times New Roman" w:hAnsi="Times New Roman"/>
          <w:sz w:val="28"/>
          <w:szCs w:val="28"/>
        </w:rPr>
        <w:t xml:space="preserve">Несовершеннолетние граждане, в основном, были заняты благоустройством территорий, уборкой помещений, подсобными работами, оказывали социально-бытовые услуги населению. </w:t>
      </w:r>
    </w:p>
    <w:p w:rsidR="00DA3E23" w:rsidRPr="00B8056B" w:rsidRDefault="00DA3E23" w:rsidP="00DA3E23">
      <w:pPr>
        <w:pStyle w:val="ab"/>
        <w:ind w:firstLine="708"/>
        <w:jc w:val="both"/>
        <w:rPr>
          <w:rFonts w:ascii="Times New Roman" w:hAnsi="Times New Roman"/>
          <w:sz w:val="28"/>
          <w:szCs w:val="28"/>
        </w:rPr>
      </w:pPr>
      <w:r w:rsidRPr="00B8056B">
        <w:rPr>
          <w:rFonts w:ascii="Times New Roman" w:hAnsi="Times New Roman"/>
          <w:sz w:val="28"/>
          <w:szCs w:val="28"/>
        </w:rPr>
        <w:t xml:space="preserve">В 2014 году в рамках проектного подхода только в летний период было трудоустроено более 1,5 тыс. подростков, кроме того, более 2,7 тыс. человек работали в составе трудовых отрядов, ученических бригад. </w:t>
      </w:r>
    </w:p>
    <w:p w:rsidR="00DA3E23" w:rsidRPr="00B8056B" w:rsidRDefault="00DA3E23" w:rsidP="00DA3E23">
      <w:pPr>
        <w:pStyle w:val="ab"/>
        <w:ind w:firstLine="708"/>
        <w:jc w:val="both"/>
        <w:rPr>
          <w:rFonts w:ascii="Times New Roman" w:hAnsi="Times New Roman"/>
          <w:sz w:val="28"/>
          <w:szCs w:val="28"/>
        </w:rPr>
      </w:pPr>
      <w:r w:rsidRPr="00B8056B">
        <w:rPr>
          <w:rFonts w:ascii="Times New Roman" w:hAnsi="Times New Roman"/>
          <w:sz w:val="28"/>
          <w:szCs w:val="28"/>
        </w:rPr>
        <w:t>Так, например, в г.</w:t>
      </w:r>
      <w:r>
        <w:rPr>
          <w:rFonts w:ascii="Times New Roman" w:hAnsi="Times New Roman"/>
          <w:sz w:val="28"/>
          <w:szCs w:val="28"/>
        </w:rPr>
        <w:t> </w:t>
      </w:r>
      <w:r w:rsidRPr="00B8056B">
        <w:rPr>
          <w:rFonts w:ascii="Times New Roman" w:hAnsi="Times New Roman"/>
          <w:sz w:val="28"/>
          <w:szCs w:val="28"/>
        </w:rPr>
        <w:t xml:space="preserve">Искитиме реализован проект по временному трудоустройству «Профессии нашего города», в рамках которого был сформирован отряд начинающих профориентаторов из числа наиболее активных и творческих подростков, которые вместе со специалистами ГКУ НСО «Центр занятости населения города Искитима» и преподавателями центра дополнительного образования детей выезжали с игровой программой на летние школьные площадки. </w:t>
      </w:r>
    </w:p>
    <w:p w:rsidR="00DA3E23" w:rsidRPr="00B8056B" w:rsidRDefault="00DA3E23" w:rsidP="00DA3E23">
      <w:pPr>
        <w:pStyle w:val="ab"/>
        <w:ind w:firstLine="708"/>
        <w:jc w:val="both"/>
        <w:rPr>
          <w:rFonts w:ascii="Times New Roman" w:hAnsi="Times New Roman"/>
          <w:sz w:val="28"/>
          <w:szCs w:val="28"/>
        </w:rPr>
      </w:pPr>
      <w:r w:rsidRPr="00B8056B">
        <w:rPr>
          <w:rFonts w:ascii="Times New Roman" w:hAnsi="Times New Roman"/>
          <w:sz w:val="28"/>
          <w:szCs w:val="28"/>
        </w:rPr>
        <w:t>В Черепановском районе во взаимодействии с МКУ «Молодежный центр» Черепановского района был реализован проект «Умом и трудом – прославим район…», направленный на организацию временного трудоустройства 30 несовершеннолетних граждан, включая 15 подростков «группы риска». За время работы несовершеннолетние приняли участие в благотворительных акциях, в мероприятиях, направленных на пропаганду здорового образа жизни, научились основам ландшафтного дизайна, попробовали себя в качестве ведущих радио «Парк» и ведущих вечерних тематических мероприятий.</w:t>
      </w:r>
    </w:p>
    <w:p w:rsidR="00DA3E23" w:rsidRPr="00B8056B" w:rsidRDefault="00DA3E23" w:rsidP="00DA3E23">
      <w:pPr>
        <w:pStyle w:val="ab"/>
        <w:ind w:firstLine="708"/>
        <w:jc w:val="both"/>
        <w:rPr>
          <w:rFonts w:ascii="Times New Roman" w:hAnsi="Times New Roman"/>
          <w:sz w:val="28"/>
          <w:szCs w:val="28"/>
        </w:rPr>
      </w:pPr>
      <w:r w:rsidRPr="00B8056B">
        <w:rPr>
          <w:rFonts w:ascii="Times New Roman" w:hAnsi="Times New Roman"/>
          <w:sz w:val="28"/>
          <w:szCs w:val="28"/>
        </w:rPr>
        <w:t>Заслуживает внимания опыт взаимодействия ГКУ НСО «Центр занятости населения города Новосибирска» и Центра военно-патриотического воспитания юных моряков «Дельфин» посёлка ОбьГЭС, где используются новые формы работы с подростками. Дети работали журналистами в газете «На волне», освещали все события, происходящие в посёлке.</w:t>
      </w:r>
    </w:p>
    <w:p w:rsidR="00DA3E23" w:rsidRPr="00B8056B" w:rsidRDefault="00DA3E23" w:rsidP="00DA3E23">
      <w:pPr>
        <w:pStyle w:val="ab"/>
        <w:ind w:firstLine="708"/>
        <w:jc w:val="both"/>
        <w:rPr>
          <w:rFonts w:ascii="Times New Roman" w:hAnsi="Times New Roman"/>
          <w:sz w:val="28"/>
          <w:szCs w:val="28"/>
        </w:rPr>
      </w:pPr>
      <w:r w:rsidRPr="00B8056B">
        <w:rPr>
          <w:rFonts w:ascii="Times New Roman" w:hAnsi="Times New Roman"/>
          <w:sz w:val="28"/>
          <w:szCs w:val="28"/>
        </w:rPr>
        <w:t xml:space="preserve">Вместе с этими рабочими местами в Центре юных моряков были созданы и другие, благодаря чему подростки в качестве помощников экскурсовода выезжали вместе с «Историческим автобусом» в детские дома города Новосибирска. Молодые люди помогали переносить витрины с историческими артефактами и служили моделями, представляя средневековые одежды. </w:t>
      </w:r>
    </w:p>
    <w:p w:rsidR="00DA3E23" w:rsidRDefault="00DA3E23" w:rsidP="00DA3E23">
      <w:pPr>
        <w:pStyle w:val="ab"/>
        <w:ind w:firstLine="708"/>
        <w:jc w:val="both"/>
        <w:rPr>
          <w:rFonts w:ascii="Times New Roman" w:hAnsi="Times New Roman"/>
          <w:sz w:val="28"/>
          <w:szCs w:val="28"/>
        </w:rPr>
      </w:pPr>
      <w:r w:rsidRPr="00B8056B">
        <w:rPr>
          <w:rFonts w:ascii="Times New Roman" w:hAnsi="Times New Roman"/>
          <w:sz w:val="28"/>
          <w:szCs w:val="28"/>
        </w:rPr>
        <w:lastRenderedPageBreak/>
        <w:t xml:space="preserve">Проверки, проведенные </w:t>
      </w:r>
      <w:r w:rsidRPr="00B8056B">
        <w:rPr>
          <w:rFonts w:ascii="Times New Roman" w:hAnsi="Times New Roman"/>
          <w:color w:val="000000"/>
          <w:spacing w:val="2"/>
          <w:sz w:val="28"/>
          <w:szCs w:val="28"/>
        </w:rPr>
        <w:t xml:space="preserve">Государственной инспекцией труда в Новосибирской области, </w:t>
      </w:r>
      <w:r w:rsidRPr="00B8056B">
        <w:rPr>
          <w:rFonts w:ascii="Times New Roman" w:hAnsi="Times New Roman"/>
          <w:sz w:val="28"/>
          <w:szCs w:val="28"/>
        </w:rPr>
        <w:t>показывают, что, несмотря на невысокий в целом уровень применения труда работников до восемнадцати лет, особенно в государственном секторе экономики, нарушения трудового законодательства в отношении них имеют постоянный  характер, поэтому проблема соблюдения трудовых прав несовершеннолетних продолжает оставаться актуальной. На многих предприятиях Новосибирской области вопросам профессиональной ориентации несовершеннолетних и их трудоустройству на постоянную работу не уделяется должного внимания. Детский труд чаще всего применяется на малопривлекательных работах и должностях, например, подсобный рабочий, рабочий по обслуживанию зданий либо по уборке территорий, скотник, санитарка, техничка, ученик слесаря, токаря, электросварщика и другие.</w:t>
      </w:r>
    </w:p>
    <w:p w:rsidR="00DA3E23" w:rsidRPr="00000869" w:rsidRDefault="00DA3E23" w:rsidP="00DA3E23">
      <w:pPr>
        <w:pStyle w:val="ab"/>
        <w:ind w:firstLine="708"/>
        <w:jc w:val="both"/>
        <w:rPr>
          <w:rFonts w:ascii="Times New Roman" w:hAnsi="Times New Roman"/>
          <w:b/>
          <w:sz w:val="28"/>
          <w:szCs w:val="28"/>
        </w:rPr>
      </w:pPr>
      <w:r w:rsidRPr="00000869">
        <w:rPr>
          <w:rFonts w:ascii="Times New Roman" w:hAnsi="Times New Roman"/>
          <w:b/>
          <w:sz w:val="28"/>
          <w:szCs w:val="28"/>
        </w:rPr>
        <w:t xml:space="preserve">В ходе проведенных </w:t>
      </w:r>
      <w:r w:rsidRPr="00000869">
        <w:rPr>
          <w:rFonts w:ascii="Times New Roman" w:hAnsi="Times New Roman"/>
          <w:b/>
          <w:color w:val="000000"/>
          <w:spacing w:val="2"/>
          <w:sz w:val="28"/>
          <w:szCs w:val="28"/>
        </w:rPr>
        <w:t xml:space="preserve">Государственной инспекцией труда в Новосибирской области </w:t>
      </w:r>
      <w:r w:rsidRPr="00000869">
        <w:rPr>
          <w:rFonts w:ascii="Times New Roman" w:hAnsi="Times New Roman"/>
          <w:b/>
          <w:sz w:val="28"/>
          <w:szCs w:val="28"/>
        </w:rPr>
        <w:t>проверок выявлены следующие нарушения прав детей:</w:t>
      </w:r>
    </w:p>
    <w:p w:rsidR="00DA3E23" w:rsidRPr="00B8056B" w:rsidRDefault="00DA3E23" w:rsidP="00DA3E23">
      <w:pPr>
        <w:pStyle w:val="ab"/>
        <w:ind w:firstLine="708"/>
        <w:jc w:val="both"/>
        <w:rPr>
          <w:rFonts w:ascii="Times New Roman" w:hAnsi="Times New Roman"/>
          <w:sz w:val="28"/>
          <w:szCs w:val="28"/>
        </w:rPr>
      </w:pPr>
      <w:r w:rsidRPr="00B8056B">
        <w:rPr>
          <w:rFonts w:ascii="Times New Roman" w:hAnsi="Times New Roman"/>
          <w:sz w:val="28"/>
          <w:szCs w:val="28"/>
        </w:rPr>
        <w:t>-</w:t>
      </w:r>
      <w:r>
        <w:rPr>
          <w:rFonts w:ascii="Times New Roman" w:hAnsi="Times New Roman"/>
          <w:sz w:val="28"/>
          <w:szCs w:val="28"/>
        </w:rPr>
        <w:t> </w:t>
      </w:r>
      <w:r w:rsidRPr="00B8056B">
        <w:rPr>
          <w:rFonts w:ascii="Times New Roman" w:hAnsi="Times New Roman"/>
          <w:sz w:val="28"/>
          <w:szCs w:val="28"/>
        </w:rPr>
        <w:t>при прекращении трудового договора выплата всех сумм, причитающихся несовершеннолетним работникам от работодателя, в день увольнения несовершеннолетнего работника не производится;</w:t>
      </w:r>
    </w:p>
    <w:p w:rsidR="00DA3E23" w:rsidRPr="00B8056B" w:rsidRDefault="00DA3E23" w:rsidP="00DA3E23">
      <w:pPr>
        <w:pStyle w:val="ab"/>
        <w:ind w:firstLine="708"/>
        <w:jc w:val="both"/>
        <w:rPr>
          <w:rFonts w:ascii="Times New Roman" w:hAnsi="Times New Roman"/>
          <w:sz w:val="28"/>
          <w:szCs w:val="28"/>
        </w:rPr>
      </w:pPr>
      <w:r>
        <w:rPr>
          <w:rFonts w:ascii="Times New Roman" w:hAnsi="Times New Roman"/>
          <w:sz w:val="28"/>
          <w:szCs w:val="28"/>
        </w:rPr>
        <w:t>- при выплате заработной платы</w:t>
      </w:r>
      <w:r w:rsidRPr="00B8056B">
        <w:rPr>
          <w:rFonts w:ascii="Times New Roman" w:hAnsi="Times New Roman"/>
          <w:sz w:val="28"/>
          <w:szCs w:val="28"/>
        </w:rPr>
        <w:t xml:space="preserve"> работодатели не извещают в письменной форме каждого несовершеннолетнего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DA3E23" w:rsidRPr="00B8056B" w:rsidRDefault="00DA3E23" w:rsidP="00DA3E23">
      <w:pPr>
        <w:pStyle w:val="ab"/>
        <w:ind w:firstLine="708"/>
        <w:jc w:val="both"/>
        <w:rPr>
          <w:rFonts w:ascii="Times New Roman" w:hAnsi="Times New Roman"/>
          <w:sz w:val="28"/>
          <w:szCs w:val="28"/>
        </w:rPr>
      </w:pPr>
      <w:r w:rsidRPr="00B8056B">
        <w:rPr>
          <w:rFonts w:ascii="Times New Roman" w:hAnsi="Times New Roman"/>
          <w:sz w:val="28"/>
          <w:szCs w:val="28"/>
        </w:rPr>
        <w:t>- при нарушении установленного срока выплаты заработной платы, оплаты отпуска, выплат при увольнении и других выплат, причитающихся несовершеннолетним работникам, работодатели не выплачивают денежную компенсацию в размере, не ниже одной трехсотой, действующей в это время ставки рефинансирования ЦБ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DA3E23" w:rsidRPr="00B8056B" w:rsidRDefault="00DA3E23" w:rsidP="00DA3E23">
      <w:pPr>
        <w:pStyle w:val="ab"/>
        <w:ind w:firstLine="708"/>
        <w:jc w:val="both"/>
        <w:rPr>
          <w:rFonts w:ascii="Times New Roman" w:hAnsi="Times New Roman"/>
          <w:sz w:val="28"/>
          <w:szCs w:val="28"/>
        </w:rPr>
      </w:pPr>
      <w:r w:rsidRPr="00B8056B">
        <w:rPr>
          <w:rFonts w:ascii="Times New Roman" w:hAnsi="Times New Roman"/>
          <w:sz w:val="28"/>
          <w:szCs w:val="28"/>
        </w:rPr>
        <w:t>- в нарушение требований действующих норм трудового законодательства, на экземплярах, хранящихся у работодателей трудовых договоров, заключенных с несовершеннолетними гражданами, отсутствуют подписи работников, подтверждающие получение ими экземпляра трудового договора;</w:t>
      </w:r>
    </w:p>
    <w:p w:rsidR="00DA3E23" w:rsidRPr="00B8056B" w:rsidRDefault="00DA3E23" w:rsidP="00DA3E23">
      <w:pPr>
        <w:pStyle w:val="ab"/>
        <w:ind w:firstLine="708"/>
        <w:jc w:val="both"/>
        <w:rPr>
          <w:rFonts w:ascii="Times New Roman" w:hAnsi="Times New Roman"/>
          <w:sz w:val="28"/>
          <w:szCs w:val="28"/>
        </w:rPr>
      </w:pPr>
      <w:r w:rsidRPr="00B8056B">
        <w:rPr>
          <w:rFonts w:ascii="Times New Roman" w:hAnsi="Times New Roman"/>
          <w:sz w:val="28"/>
          <w:szCs w:val="28"/>
        </w:rPr>
        <w:t>- в трудовых договорах, заключенных с несовершеннолетними гражданами, не установлены дни выплаты заработной платы, отсутствуют условия о выплате районного коэффициента и времени отдыха, не предусмотрены условия о предоставлении несовершеннолетним гражданам основного оплачиваемого отпуска продолжительностью 31 календарный день в удобное для них время;</w:t>
      </w:r>
    </w:p>
    <w:p w:rsidR="00DA3E23" w:rsidRPr="00B8056B" w:rsidRDefault="00DA3E23" w:rsidP="00DA3E23">
      <w:pPr>
        <w:pStyle w:val="ab"/>
        <w:ind w:firstLine="708"/>
        <w:jc w:val="both"/>
        <w:rPr>
          <w:rFonts w:ascii="Times New Roman" w:hAnsi="Times New Roman"/>
          <w:sz w:val="28"/>
          <w:szCs w:val="28"/>
        </w:rPr>
      </w:pPr>
      <w:r w:rsidRPr="00B8056B">
        <w:rPr>
          <w:rFonts w:ascii="Times New Roman" w:hAnsi="Times New Roman"/>
          <w:sz w:val="28"/>
          <w:szCs w:val="28"/>
        </w:rPr>
        <w:t>- в ходе проведенных проверок выявлены случаи заключения трудовых договоров с несовершеннолетними гражданами, достигшими возраста 14 лет, без согласия одного из родителей (попечителя) и органа опеки и попечительства;</w:t>
      </w:r>
    </w:p>
    <w:p w:rsidR="00DA3E23" w:rsidRPr="00B8056B" w:rsidRDefault="00DA3E23" w:rsidP="00DA3E23">
      <w:pPr>
        <w:pStyle w:val="ab"/>
        <w:ind w:firstLine="708"/>
        <w:jc w:val="both"/>
        <w:rPr>
          <w:rFonts w:ascii="Times New Roman" w:hAnsi="Times New Roman"/>
          <w:sz w:val="28"/>
          <w:szCs w:val="28"/>
        </w:rPr>
      </w:pPr>
      <w:r w:rsidRPr="00B8056B">
        <w:rPr>
          <w:rFonts w:ascii="Times New Roman" w:hAnsi="Times New Roman"/>
          <w:sz w:val="28"/>
          <w:szCs w:val="28"/>
        </w:rPr>
        <w:t>- выявлены случаи допуска несовершеннолетних к трудовой деятельности без прохождения предварительного обязательного медицинского осмотра (обследования).</w:t>
      </w:r>
    </w:p>
    <w:p w:rsidR="00DA3E23" w:rsidRPr="00B8056B" w:rsidRDefault="00DA3E23" w:rsidP="00DA3E23">
      <w:pPr>
        <w:pStyle w:val="ab"/>
        <w:ind w:firstLine="708"/>
        <w:jc w:val="both"/>
        <w:rPr>
          <w:rFonts w:ascii="Times New Roman" w:hAnsi="Times New Roman"/>
          <w:sz w:val="28"/>
          <w:szCs w:val="28"/>
        </w:rPr>
      </w:pPr>
      <w:r w:rsidRPr="00B8056B">
        <w:rPr>
          <w:rFonts w:ascii="Times New Roman" w:hAnsi="Times New Roman"/>
          <w:sz w:val="28"/>
          <w:szCs w:val="28"/>
        </w:rPr>
        <w:lastRenderedPageBreak/>
        <w:t xml:space="preserve">По материалам, представленным прокуратурой, в 2014 году в сфере исполнения законодательства об охране труда и занятости несовершеннолетних выявлено 203 нарушения, внесено 52 представления об их устранении, по требованию прокуроров 42 лица наказаны в дисциплинарном порядке, 10 – привлечены к административной ответственности.  </w:t>
      </w:r>
    </w:p>
    <w:p w:rsidR="00DA3E23" w:rsidRPr="00B8056B" w:rsidRDefault="00DA3E23" w:rsidP="00DA3E23">
      <w:pPr>
        <w:pStyle w:val="ab"/>
        <w:ind w:firstLine="708"/>
        <w:jc w:val="both"/>
        <w:rPr>
          <w:rFonts w:ascii="Times New Roman" w:hAnsi="Times New Roman"/>
          <w:color w:val="000000"/>
          <w:sz w:val="28"/>
          <w:szCs w:val="28"/>
        </w:rPr>
      </w:pPr>
      <w:r w:rsidRPr="00B8056B">
        <w:rPr>
          <w:rFonts w:ascii="Times New Roman" w:hAnsi="Times New Roman"/>
          <w:color w:val="000000"/>
          <w:sz w:val="28"/>
          <w:szCs w:val="28"/>
        </w:rPr>
        <w:t>Приорит</w:t>
      </w:r>
      <w:r>
        <w:rPr>
          <w:rFonts w:ascii="Times New Roman" w:hAnsi="Times New Roman"/>
          <w:color w:val="000000"/>
          <w:sz w:val="28"/>
          <w:szCs w:val="28"/>
        </w:rPr>
        <w:t>етными в</w:t>
      </w:r>
      <w:r w:rsidRPr="00B8056B">
        <w:rPr>
          <w:rFonts w:ascii="Times New Roman" w:hAnsi="Times New Roman"/>
          <w:color w:val="000000"/>
          <w:sz w:val="28"/>
          <w:szCs w:val="28"/>
        </w:rPr>
        <w:t xml:space="preserve"> дальнейшей работ</w:t>
      </w:r>
      <w:r>
        <w:rPr>
          <w:rFonts w:ascii="Times New Roman" w:hAnsi="Times New Roman"/>
          <w:color w:val="000000"/>
          <w:sz w:val="28"/>
          <w:szCs w:val="28"/>
        </w:rPr>
        <w:t>е</w:t>
      </w:r>
      <w:r w:rsidRPr="00B8056B">
        <w:rPr>
          <w:rFonts w:ascii="Times New Roman" w:hAnsi="Times New Roman"/>
          <w:color w:val="000000"/>
          <w:sz w:val="28"/>
          <w:szCs w:val="28"/>
        </w:rPr>
        <w:t xml:space="preserve"> по организации трудовой занятости несовершеннолетних граждан в 2015 году явля</w:t>
      </w:r>
      <w:r>
        <w:rPr>
          <w:rFonts w:ascii="Times New Roman" w:hAnsi="Times New Roman"/>
          <w:color w:val="000000"/>
          <w:sz w:val="28"/>
          <w:szCs w:val="28"/>
        </w:rPr>
        <w:t>ются:</w:t>
      </w:r>
      <w:r w:rsidRPr="00B8056B">
        <w:rPr>
          <w:rFonts w:ascii="Times New Roman" w:hAnsi="Times New Roman"/>
          <w:color w:val="000000"/>
          <w:sz w:val="28"/>
          <w:szCs w:val="28"/>
        </w:rPr>
        <w:t xml:space="preserve"> развитие проектного подхода, вовлечение в трудовую деятельность большего числа детей «группы риска», принятие мер по повышению социальной ответственности работодателей и сокращению числа нарушений трудового законодательства при приёме на работу несовершеннолетних работников.</w:t>
      </w:r>
    </w:p>
    <w:p w:rsidR="00DA3E23" w:rsidRPr="00B8056B" w:rsidRDefault="00DA3E23" w:rsidP="00DA3E23">
      <w:pPr>
        <w:pStyle w:val="ab"/>
        <w:ind w:firstLine="708"/>
        <w:jc w:val="both"/>
        <w:rPr>
          <w:rFonts w:ascii="Times New Roman" w:hAnsi="Times New Roman"/>
          <w:sz w:val="28"/>
          <w:szCs w:val="28"/>
        </w:rPr>
      </w:pPr>
      <w:r w:rsidRPr="00B8056B">
        <w:rPr>
          <w:rFonts w:ascii="Times New Roman" w:hAnsi="Times New Roman"/>
          <w:sz w:val="28"/>
          <w:szCs w:val="28"/>
        </w:rPr>
        <w:t xml:space="preserve">Для предотвращения нарушений законодательства о труде и охране труда несовершеннолетних от работодателей требуется своевременное проведение специальной оценки рабочих мест по условиям труда, обучение и проверка знаний по охране труда, выдача средств индивидуальной защиты. </w:t>
      </w:r>
    </w:p>
    <w:p w:rsidR="00DA3E23" w:rsidRPr="0041322C" w:rsidRDefault="00DA3E23" w:rsidP="00DA3E23">
      <w:pPr>
        <w:ind w:firstLine="708"/>
        <w:jc w:val="both"/>
        <w:rPr>
          <w:i/>
        </w:rPr>
      </w:pPr>
      <w:r w:rsidRPr="0041322C">
        <w:rPr>
          <w:i/>
        </w:rPr>
        <w:t>Организация профессионального обучения женщин, имеющих детей в возрасте до трёх лет.</w:t>
      </w:r>
    </w:p>
    <w:p w:rsidR="00DA3E23" w:rsidRPr="0041322C" w:rsidRDefault="00DA3E23" w:rsidP="00DA3E23">
      <w:pPr>
        <w:ind w:firstLine="709"/>
        <w:jc w:val="both"/>
      </w:pPr>
      <w:r w:rsidRPr="0041322C">
        <w:t xml:space="preserve">Организация прохождения профессионального обучения или получения дополнительного профессионального образования  женщин, имеющих детей в возрасте до трёх лет, осуществляется в рамках ГП «Содействие занятости населения в 2014-2020 годах». </w:t>
      </w:r>
    </w:p>
    <w:p w:rsidR="00DA3E23" w:rsidRPr="0041322C" w:rsidRDefault="00DA3E23" w:rsidP="00DA3E23">
      <w:pPr>
        <w:ind w:firstLine="708"/>
        <w:jc w:val="both"/>
      </w:pPr>
      <w:r w:rsidRPr="0041322C">
        <w:t xml:space="preserve">Цель данного мероприятия – повышение конкурентоспособности на рынке труда, профессиональное обучение женщин, имеющих детей в возрасте до трёх лет, привлечение к  активной трудовой деятельности. </w:t>
      </w:r>
    </w:p>
    <w:p w:rsidR="00DA3E23" w:rsidRPr="0041322C" w:rsidRDefault="00DA3E23" w:rsidP="00DA3E23">
      <w:pPr>
        <w:ind w:firstLine="709"/>
        <w:jc w:val="both"/>
      </w:pPr>
      <w:r w:rsidRPr="0041322C">
        <w:t>Программой ежегодно предусмотрена организация профессионального обучения не менее 500 женщин, имеющих детей в возрасте до трёх лет.</w:t>
      </w:r>
    </w:p>
    <w:p w:rsidR="00DA3E23" w:rsidRPr="0041322C" w:rsidRDefault="00DA3E23" w:rsidP="00DA3E23">
      <w:pPr>
        <w:ind w:firstLine="709"/>
        <w:jc w:val="both"/>
      </w:pPr>
      <w:r w:rsidRPr="0041322C">
        <w:t xml:space="preserve">В отчётный период организовано профессиональное обучение для 503 женщин, имеющих детей в возрасте до трёх лет. Профессиональное обучение организовано по 23 квалификациям. </w:t>
      </w:r>
    </w:p>
    <w:p w:rsidR="00DA3E23" w:rsidRPr="0041322C" w:rsidRDefault="00DA3E23" w:rsidP="00DA3E23">
      <w:pPr>
        <w:ind w:firstLine="709"/>
        <w:jc w:val="both"/>
      </w:pPr>
      <w:r w:rsidRPr="0041322C">
        <w:t>Наибольшим спросом у женщин, имеющих детей в возрасте до трёх лет, пользовались следующие квалификации: оператор ЭВМ (17,9% от всех обученных женщин), кладовщик (15,1%), бухгалтер (11,9%), парикмахер (10,3%), повар (9,7%), маникюрша  (8,5%), инспектор ОК (4,5%).</w:t>
      </w:r>
    </w:p>
    <w:p w:rsidR="00DA3E23" w:rsidRDefault="00DA3E23" w:rsidP="00DA3E23"/>
    <w:p w:rsidR="00A475D8" w:rsidRPr="00FD05A4" w:rsidRDefault="00DA3E23" w:rsidP="00A475D8">
      <w:pPr>
        <w:adjustRightInd w:val="0"/>
        <w:ind w:firstLine="708"/>
        <w:jc w:val="both"/>
        <w:outlineLvl w:val="1"/>
        <w:rPr>
          <w:rFonts w:ascii="Calibri" w:hAnsi="Calibri"/>
          <w:sz w:val="22"/>
          <w:szCs w:val="22"/>
        </w:rPr>
      </w:pPr>
      <w:r>
        <w:rPr>
          <w:b/>
        </w:rPr>
        <w:t>8</w:t>
      </w:r>
      <w:r w:rsidR="00A475D8" w:rsidRPr="00FD05A4">
        <w:rPr>
          <w:b/>
        </w:rPr>
        <w:t>. Профилактика семейного неблагополучия, социального сиротства и жестокого обращения с детьми</w:t>
      </w:r>
    </w:p>
    <w:p w:rsidR="00C6581C" w:rsidRPr="00C6581C" w:rsidRDefault="00F67CBA" w:rsidP="00C6581C">
      <w:pPr>
        <w:widowControl w:val="0"/>
        <w:tabs>
          <w:tab w:val="left" w:pos="284"/>
          <w:tab w:val="left" w:pos="459"/>
        </w:tabs>
        <w:adjustRightInd w:val="0"/>
        <w:jc w:val="both"/>
      </w:pPr>
      <w:r>
        <w:rPr>
          <w:i/>
        </w:rPr>
        <w:tab/>
      </w:r>
      <w:r>
        <w:rPr>
          <w:i/>
        </w:rPr>
        <w:tab/>
      </w:r>
      <w:r w:rsidR="00A475D8" w:rsidRPr="002C46E8">
        <w:rPr>
          <w:i/>
        </w:rPr>
        <w:t>Развитие системы социального обслуживания семей с детьми</w:t>
      </w:r>
      <w:r w:rsidR="00A475D8" w:rsidRPr="00C6581C">
        <w:rPr>
          <w:i/>
        </w:rPr>
        <w:t>.</w:t>
      </w:r>
      <w:r w:rsidR="00C6581C" w:rsidRPr="00C6581C">
        <w:rPr>
          <w:i/>
        </w:rPr>
        <w:t xml:space="preserve"> Предоставление социальных услуг семьям, имеющим детей, и детям, в том числе находящимся в социально опасном положении.</w:t>
      </w:r>
    </w:p>
    <w:p w:rsidR="00D93C7F" w:rsidRDefault="002C46E8" w:rsidP="00D93C7F">
      <w:pPr>
        <w:tabs>
          <w:tab w:val="left" w:pos="851"/>
        </w:tabs>
        <w:ind w:firstLine="709"/>
        <w:contextualSpacing/>
        <w:jc w:val="both"/>
      </w:pPr>
      <w:r w:rsidRPr="002C46E8">
        <w:rPr>
          <w:bCs/>
        </w:rPr>
        <w:t>Работа с семьёй на территории Новосибирской области строится в рамкахКонцепции системы профилактики социального сиротства, основанной на</w:t>
      </w:r>
      <w:r w:rsidR="00D93C7F">
        <w:rPr>
          <w:bCs/>
        </w:rPr>
        <w:t xml:space="preserve"> семейно-центрированном подходе.</w:t>
      </w:r>
    </w:p>
    <w:p w:rsidR="00D93C7F" w:rsidRPr="007C7C3D" w:rsidRDefault="00D93C7F" w:rsidP="00D93C7F">
      <w:pPr>
        <w:tabs>
          <w:tab w:val="left" w:pos="851"/>
        </w:tabs>
        <w:ind w:firstLine="709"/>
        <w:contextualSpacing/>
        <w:jc w:val="both"/>
      </w:pPr>
      <w:r w:rsidRPr="007C7C3D">
        <w:t xml:space="preserve">Организация работы </w:t>
      </w:r>
      <w:r w:rsidRPr="00D93C7F">
        <w:t>с семьями, оказавшимися в трудной жизненной ситуации</w:t>
      </w:r>
      <w:r w:rsidRPr="007C7C3D">
        <w:rPr>
          <w:i/>
        </w:rPr>
        <w:t>,</w:t>
      </w:r>
      <w:r w:rsidRPr="007C7C3D">
        <w:t xml:space="preserve"> в Новосибирской области направлена на решение следующих задач:</w:t>
      </w:r>
    </w:p>
    <w:p w:rsidR="00D93C7F" w:rsidRPr="007C7C3D" w:rsidRDefault="00D93C7F" w:rsidP="00D93C7F">
      <w:pPr>
        <w:pStyle w:val="ad"/>
        <w:numPr>
          <w:ilvl w:val="0"/>
          <w:numId w:val="12"/>
        </w:numPr>
        <w:tabs>
          <w:tab w:val="left" w:pos="851"/>
        </w:tabs>
        <w:spacing w:after="0" w:line="240" w:lineRule="auto"/>
        <w:ind w:left="0" w:firstLine="709"/>
        <w:jc w:val="both"/>
        <w:rPr>
          <w:rFonts w:ascii="Times New Roman" w:hAnsi="Times New Roman"/>
          <w:sz w:val="28"/>
          <w:szCs w:val="28"/>
        </w:rPr>
      </w:pPr>
      <w:r w:rsidRPr="007C7C3D">
        <w:rPr>
          <w:rFonts w:ascii="Times New Roman" w:hAnsi="Times New Roman"/>
          <w:sz w:val="28"/>
          <w:szCs w:val="28"/>
        </w:rPr>
        <w:lastRenderedPageBreak/>
        <w:t>повышение доступности социально-педагогических, социально-психологических, социально-правовых услуг семьям, попавшим в трудную жизненную ситуацию;</w:t>
      </w:r>
    </w:p>
    <w:p w:rsidR="00D93C7F" w:rsidRPr="007C7C3D" w:rsidRDefault="00D93C7F" w:rsidP="00D93C7F">
      <w:pPr>
        <w:pStyle w:val="ad"/>
        <w:numPr>
          <w:ilvl w:val="0"/>
          <w:numId w:val="12"/>
        </w:numPr>
        <w:tabs>
          <w:tab w:val="left" w:pos="851"/>
        </w:tabs>
        <w:spacing w:after="0" w:line="240" w:lineRule="auto"/>
        <w:ind w:left="0" w:firstLine="709"/>
        <w:jc w:val="both"/>
        <w:rPr>
          <w:rFonts w:ascii="Times New Roman" w:hAnsi="Times New Roman"/>
          <w:sz w:val="28"/>
          <w:szCs w:val="28"/>
        </w:rPr>
      </w:pPr>
      <w:r w:rsidRPr="007C7C3D">
        <w:rPr>
          <w:rFonts w:ascii="Times New Roman" w:hAnsi="Times New Roman"/>
          <w:sz w:val="28"/>
          <w:szCs w:val="28"/>
        </w:rPr>
        <w:t>расширение перечня предоставляемых услуг;</w:t>
      </w:r>
    </w:p>
    <w:p w:rsidR="00C40ED1" w:rsidRDefault="00C40ED1" w:rsidP="00C40ED1">
      <w:pPr>
        <w:pStyle w:val="ad"/>
        <w:numPr>
          <w:ilvl w:val="0"/>
          <w:numId w:val="12"/>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профилактика</w:t>
      </w:r>
      <w:r w:rsidR="00D93C7F" w:rsidRPr="007C7C3D">
        <w:rPr>
          <w:rFonts w:ascii="Times New Roman" w:hAnsi="Times New Roman"/>
          <w:sz w:val="28"/>
          <w:szCs w:val="28"/>
        </w:rPr>
        <w:t xml:space="preserve"> семейного неблагополучия и социального сиротства;</w:t>
      </w:r>
    </w:p>
    <w:p w:rsidR="00996152" w:rsidRPr="00C40ED1" w:rsidRDefault="00D93C7F" w:rsidP="00C40ED1">
      <w:pPr>
        <w:pStyle w:val="ad"/>
        <w:numPr>
          <w:ilvl w:val="0"/>
          <w:numId w:val="12"/>
        </w:numPr>
        <w:tabs>
          <w:tab w:val="left" w:pos="851"/>
        </w:tabs>
        <w:spacing w:after="0" w:line="240" w:lineRule="auto"/>
        <w:ind w:left="0" w:firstLine="709"/>
        <w:jc w:val="both"/>
        <w:rPr>
          <w:rFonts w:ascii="Times New Roman" w:hAnsi="Times New Roman" w:cs="Times New Roman"/>
          <w:sz w:val="28"/>
          <w:szCs w:val="28"/>
        </w:rPr>
      </w:pPr>
      <w:r w:rsidRPr="00C40ED1">
        <w:rPr>
          <w:rFonts w:ascii="Times New Roman" w:hAnsi="Times New Roman" w:cs="Times New Roman"/>
          <w:sz w:val="28"/>
          <w:szCs w:val="28"/>
        </w:rPr>
        <w:t>повышение квалификации специалистов, предоставляющих услуги семьям, попавшим в трудную жизненную ситуацию.</w:t>
      </w:r>
    </w:p>
    <w:p w:rsidR="00996152" w:rsidRPr="00996152" w:rsidRDefault="00996152" w:rsidP="00996152">
      <w:pPr>
        <w:ind w:firstLine="708"/>
        <w:jc w:val="both"/>
      </w:pPr>
      <w:r w:rsidRPr="00996152">
        <w:t xml:space="preserve"> Основные изменения, произошедшие в сфере </w:t>
      </w:r>
      <w:r>
        <w:t xml:space="preserve">семьи и детства </w:t>
      </w:r>
      <w:r w:rsidRPr="00996152">
        <w:t xml:space="preserve">в Новосибирской области в 2010-2014 годах: </w:t>
      </w:r>
    </w:p>
    <w:p w:rsidR="00996152" w:rsidRPr="00996152" w:rsidRDefault="00996152" w:rsidP="00996152">
      <w:pPr>
        <w:numPr>
          <w:ilvl w:val="0"/>
          <w:numId w:val="8"/>
        </w:numPr>
        <w:autoSpaceDE/>
        <w:autoSpaceDN/>
        <w:ind w:left="0"/>
        <w:jc w:val="both"/>
      </w:pPr>
      <w:r w:rsidRPr="00996152">
        <w:t xml:space="preserve">снижение количества отказов от новорождённых: </w:t>
      </w:r>
    </w:p>
    <w:p w:rsidR="00996152" w:rsidRPr="00996152" w:rsidRDefault="00996152" w:rsidP="00996152">
      <w:pPr>
        <w:pStyle w:val="ad"/>
        <w:spacing w:after="0" w:line="240" w:lineRule="auto"/>
        <w:ind w:left="0"/>
        <w:rPr>
          <w:rFonts w:ascii="Times New Roman" w:hAnsi="Times New Roman"/>
          <w:sz w:val="28"/>
          <w:szCs w:val="28"/>
        </w:rPr>
      </w:pPr>
      <w:r w:rsidRPr="00996152">
        <w:rPr>
          <w:rFonts w:ascii="Times New Roman" w:hAnsi="Times New Roman"/>
          <w:sz w:val="28"/>
          <w:szCs w:val="28"/>
        </w:rPr>
        <w:t>230 случаев – в 2010 году,  108 случаев – в 2014 году;</w:t>
      </w:r>
    </w:p>
    <w:p w:rsidR="00996152" w:rsidRPr="00996152" w:rsidRDefault="00996152" w:rsidP="00996152">
      <w:pPr>
        <w:numPr>
          <w:ilvl w:val="0"/>
          <w:numId w:val="8"/>
        </w:numPr>
        <w:autoSpaceDE/>
        <w:autoSpaceDN/>
        <w:ind w:left="0"/>
        <w:jc w:val="both"/>
      </w:pPr>
      <w:r w:rsidRPr="00996152">
        <w:t>уменьшение численности семей, находящихся в социально опасном положении:</w:t>
      </w:r>
    </w:p>
    <w:p w:rsidR="00996152" w:rsidRPr="00996152" w:rsidRDefault="00996152" w:rsidP="00996152">
      <w:pPr>
        <w:pStyle w:val="ad"/>
        <w:spacing w:after="0" w:line="240" w:lineRule="auto"/>
        <w:ind w:left="0"/>
        <w:rPr>
          <w:rFonts w:ascii="Times New Roman" w:hAnsi="Times New Roman"/>
          <w:sz w:val="28"/>
          <w:szCs w:val="28"/>
        </w:rPr>
      </w:pPr>
      <w:r w:rsidRPr="00996152">
        <w:rPr>
          <w:rFonts w:ascii="Times New Roman" w:hAnsi="Times New Roman"/>
          <w:sz w:val="28"/>
          <w:szCs w:val="28"/>
        </w:rPr>
        <w:t>5 861 семья - в 2010 году, 1913 семей - в 2014 году;</w:t>
      </w:r>
    </w:p>
    <w:p w:rsidR="00996152" w:rsidRPr="00996152" w:rsidRDefault="00996152" w:rsidP="00996152">
      <w:pPr>
        <w:numPr>
          <w:ilvl w:val="0"/>
          <w:numId w:val="8"/>
        </w:numPr>
        <w:autoSpaceDE/>
        <w:autoSpaceDN/>
        <w:ind w:left="0"/>
        <w:jc w:val="both"/>
      </w:pPr>
      <w:r w:rsidRPr="00996152">
        <w:t xml:space="preserve">снижение количества детей, отобранных у родителей при непосредственной угрозе жизни или здоровью детей: </w:t>
      </w:r>
    </w:p>
    <w:p w:rsidR="00996152" w:rsidRPr="00996152" w:rsidRDefault="00996152" w:rsidP="00996152">
      <w:pPr>
        <w:pStyle w:val="ad"/>
        <w:spacing w:after="0" w:line="240" w:lineRule="auto"/>
        <w:ind w:left="0"/>
        <w:rPr>
          <w:rFonts w:ascii="Times New Roman" w:hAnsi="Times New Roman"/>
          <w:sz w:val="28"/>
          <w:szCs w:val="28"/>
        </w:rPr>
      </w:pPr>
      <w:r w:rsidRPr="00996152">
        <w:rPr>
          <w:rFonts w:ascii="Times New Roman" w:hAnsi="Times New Roman"/>
          <w:sz w:val="28"/>
          <w:szCs w:val="28"/>
        </w:rPr>
        <w:t>142 случая – в 2010 году, 63 случая – в 2014 году.</w:t>
      </w:r>
    </w:p>
    <w:p w:rsidR="00E54009" w:rsidRDefault="00E54009" w:rsidP="00E54009">
      <w:pPr>
        <w:pStyle w:val="ab"/>
        <w:ind w:firstLine="708"/>
        <w:jc w:val="both"/>
        <w:rPr>
          <w:rFonts w:ascii="Times New Roman" w:hAnsi="Times New Roman"/>
          <w:color w:val="000000"/>
          <w:sz w:val="28"/>
          <w:szCs w:val="28"/>
        </w:rPr>
      </w:pPr>
      <w:r w:rsidRPr="00BD274D">
        <w:rPr>
          <w:rFonts w:ascii="Times New Roman" w:hAnsi="Times New Roman"/>
          <w:sz w:val="28"/>
          <w:szCs w:val="28"/>
        </w:rPr>
        <w:t>Несмотря наблагоприятную демографическую ситуацию</w:t>
      </w:r>
      <w:r w:rsidR="00996152">
        <w:rPr>
          <w:rFonts w:ascii="Times New Roman" w:hAnsi="Times New Roman"/>
          <w:sz w:val="28"/>
          <w:szCs w:val="28"/>
        </w:rPr>
        <w:t xml:space="preserve"> и позитивные изменения</w:t>
      </w:r>
      <w:r w:rsidR="00C40ED1">
        <w:rPr>
          <w:rFonts w:ascii="Times New Roman" w:hAnsi="Times New Roman"/>
          <w:sz w:val="28"/>
          <w:szCs w:val="28"/>
        </w:rPr>
        <w:t>,</w:t>
      </w:r>
      <w:r w:rsidRPr="00BD274D">
        <w:rPr>
          <w:rFonts w:ascii="Times New Roman" w:hAnsi="Times New Roman"/>
          <w:sz w:val="28"/>
          <w:szCs w:val="28"/>
        </w:rPr>
        <w:t xml:space="preserve"> с 2008 года наблюдается </w:t>
      </w:r>
      <w:r w:rsidRPr="002C46E8">
        <w:rPr>
          <w:rFonts w:ascii="Times New Roman" w:hAnsi="Times New Roman"/>
          <w:sz w:val="28"/>
          <w:szCs w:val="28"/>
        </w:rPr>
        <w:t xml:space="preserve">устойчивая тенденция роста малообеспеченных семей с детьми, состоящих на учёте </w:t>
      </w:r>
      <w:r w:rsidRPr="002C46E8">
        <w:rPr>
          <w:rFonts w:ascii="Times New Roman" w:hAnsi="Times New Roman"/>
          <w:bCs/>
          <w:color w:val="000000"/>
          <w:sz w:val="28"/>
          <w:szCs w:val="28"/>
        </w:rPr>
        <w:t>в органах социальной защиты населения</w:t>
      </w:r>
      <w:r w:rsidRPr="002C46E8">
        <w:rPr>
          <w:rFonts w:ascii="Times New Roman" w:hAnsi="Times New Roman"/>
          <w:sz w:val="28"/>
          <w:szCs w:val="28"/>
        </w:rPr>
        <w:t xml:space="preserve">: с 76 553 семей (в 2008 году) до </w:t>
      </w:r>
      <w:r w:rsidRPr="002C46E8">
        <w:rPr>
          <w:rFonts w:ascii="Times New Roman" w:hAnsi="Times New Roman"/>
          <w:color w:val="000000"/>
          <w:sz w:val="28"/>
          <w:szCs w:val="28"/>
        </w:rPr>
        <w:t>80 544 семей</w:t>
      </w:r>
      <w:r w:rsidRPr="00C07014">
        <w:rPr>
          <w:rFonts w:ascii="Times New Roman" w:hAnsi="Times New Roman"/>
          <w:color w:val="000000"/>
          <w:sz w:val="28"/>
          <w:szCs w:val="28"/>
        </w:rPr>
        <w:t xml:space="preserve"> (в 2014 году).</w:t>
      </w:r>
    </w:p>
    <w:p w:rsidR="00D93C7F" w:rsidRPr="002C46E8" w:rsidRDefault="00D93C7F" w:rsidP="00D93C7F">
      <w:pPr>
        <w:pStyle w:val="a8"/>
        <w:spacing w:after="0" w:line="240" w:lineRule="auto"/>
        <w:ind w:firstLine="544"/>
        <w:jc w:val="both"/>
        <w:rPr>
          <w:rFonts w:ascii="Times New Roman" w:hAnsi="Times New Roman"/>
          <w:sz w:val="28"/>
          <w:szCs w:val="28"/>
        </w:rPr>
      </w:pPr>
      <w:r w:rsidRPr="00BD274D">
        <w:rPr>
          <w:rFonts w:ascii="Times New Roman" w:hAnsi="Times New Roman"/>
          <w:sz w:val="28"/>
          <w:szCs w:val="28"/>
        </w:rPr>
        <w:t>Из общего количества детского населения</w:t>
      </w:r>
      <w:r>
        <w:rPr>
          <w:rFonts w:ascii="Times New Roman" w:hAnsi="Times New Roman"/>
          <w:b/>
          <w:sz w:val="28"/>
          <w:szCs w:val="28"/>
        </w:rPr>
        <w:t>(</w:t>
      </w:r>
      <w:r w:rsidRPr="002C46E8">
        <w:rPr>
          <w:rFonts w:ascii="Times New Roman" w:hAnsi="Times New Roman"/>
          <w:sz w:val="28"/>
          <w:szCs w:val="28"/>
        </w:rPr>
        <w:t xml:space="preserve">501 843 человека) 142 003 ребёнка проживают в семьях, состоящих на учёте в органах социальнойзащиты населения в качестве малообеспеченных. </w:t>
      </w:r>
    </w:p>
    <w:p w:rsidR="00E54009" w:rsidRPr="00BD274D" w:rsidRDefault="00E54009" w:rsidP="00E54009">
      <w:pPr>
        <w:pStyle w:val="ab"/>
        <w:jc w:val="both"/>
        <w:rPr>
          <w:rFonts w:ascii="Times New Roman" w:hAnsi="Times New Roman"/>
          <w:sz w:val="28"/>
          <w:szCs w:val="28"/>
        </w:rPr>
      </w:pPr>
      <w:r w:rsidRPr="00BD274D">
        <w:rPr>
          <w:rFonts w:ascii="Times New Roman" w:hAnsi="Times New Roman"/>
          <w:color w:val="000000"/>
          <w:sz w:val="28"/>
          <w:szCs w:val="28"/>
        </w:rPr>
        <w:tab/>
        <w:t>Малообеспеченность</w:t>
      </w:r>
      <w:r w:rsidRPr="00BD274D">
        <w:rPr>
          <w:rFonts w:ascii="Times New Roman" w:hAnsi="Times New Roman"/>
          <w:sz w:val="28"/>
          <w:szCs w:val="28"/>
        </w:rPr>
        <w:t>характерна, прежде всего, для традиционно бедных и слабо защищенных категорий населения, испытывающих большую иждивенческую нагрузку и имеющих низкую конкурентоспособность на рынке труда. Это – неполные семьи (36</w:t>
      </w:r>
      <w:r>
        <w:rPr>
          <w:rFonts w:ascii="Times New Roman" w:hAnsi="Times New Roman"/>
          <w:sz w:val="28"/>
          <w:szCs w:val="28"/>
        </w:rPr>
        <w:t> </w:t>
      </w:r>
      <w:r w:rsidRPr="00BD274D">
        <w:rPr>
          <w:rFonts w:ascii="Times New Roman" w:hAnsi="Times New Roman"/>
          <w:sz w:val="28"/>
          <w:szCs w:val="28"/>
        </w:rPr>
        <w:t>717 семей/</w:t>
      </w:r>
      <w:r w:rsidRPr="00C07014">
        <w:rPr>
          <w:rFonts w:ascii="Times New Roman" w:hAnsi="Times New Roman"/>
          <w:sz w:val="28"/>
          <w:szCs w:val="28"/>
        </w:rPr>
        <w:t>56 427</w:t>
      </w:r>
      <w:r w:rsidRPr="00BD274D">
        <w:rPr>
          <w:rFonts w:ascii="Times New Roman" w:hAnsi="Times New Roman"/>
          <w:sz w:val="28"/>
          <w:szCs w:val="28"/>
        </w:rPr>
        <w:t>детей), многодетные семьи (19 526 семей/</w:t>
      </w:r>
      <w:r w:rsidRPr="00C07014">
        <w:rPr>
          <w:rFonts w:ascii="Times New Roman" w:hAnsi="Times New Roman"/>
          <w:sz w:val="28"/>
          <w:szCs w:val="28"/>
        </w:rPr>
        <w:t>65 104</w:t>
      </w:r>
      <w:r w:rsidRPr="00BD274D">
        <w:rPr>
          <w:rFonts w:ascii="Times New Roman" w:hAnsi="Times New Roman"/>
          <w:sz w:val="28"/>
          <w:szCs w:val="28"/>
        </w:rPr>
        <w:t> ребёнка), семьи, в которых воспитываются дети-инвалиды (6 201 семья/</w:t>
      </w:r>
      <w:r w:rsidRPr="00C07014">
        <w:rPr>
          <w:rFonts w:ascii="Times New Roman" w:hAnsi="Times New Roman"/>
          <w:sz w:val="28"/>
          <w:szCs w:val="28"/>
        </w:rPr>
        <w:t>6</w:t>
      </w:r>
      <w:r>
        <w:rPr>
          <w:rFonts w:ascii="Times New Roman" w:hAnsi="Times New Roman"/>
          <w:sz w:val="28"/>
          <w:szCs w:val="28"/>
        </w:rPr>
        <w:t> </w:t>
      </w:r>
      <w:r w:rsidRPr="00C07014">
        <w:rPr>
          <w:rFonts w:ascii="Times New Roman" w:hAnsi="Times New Roman"/>
          <w:sz w:val="28"/>
          <w:szCs w:val="28"/>
        </w:rPr>
        <w:t>363</w:t>
      </w:r>
      <w:r w:rsidRPr="00BD274D">
        <w:rPr>
          <w:rFonts w:ascii="Times New Roman" w:hAnsi="Times New Roman"/>
          <w:sz w:val="28"/>
          <w:szCs w:val="28"/>
        </w:rPr>
        <w:t xml:space="preserve"> ребёнка); </w:t>
      </w:r>
      <w:r w:rsidR="003D4839">
        <w:rPr>
          <w:rFonts w:ascii="Times New Roman" w:hAnsi="Times New Roman"/>
          <w:sz w:val="28"/>
          <w:szCs w:val="28"/>
        </w:rPr>
        <w:t>4 1</w:t>
      </w:r>
      <w:r w:rsidRPr="00C07014">
        <w:rPr>
          <w:rFonts w:ascii="Times New Roman" w:hAnsi="Times New Roman"/>
          <w:sz w:val="28"/>
          <w:szCs w:val="28"/>
        </w:rPr>
        <w:t>22</w:t>
      </w:r>
      <w:r w:rsidRPr="00BD274D">
        <w:rPr>
          <w:rFonts w:ascii="Times New Roman" w:hAnsi="Times New Roman"/>
          <w:sz w:val="28"/>
          <w:szCs w:val="28"/>
        </w:rPr>
        <w:t xml:space="preserve"> ребёнка проживают в </w:t>
      </w:r>
      <w:r w:rsidRPr="00C07014">
        <w:rPr>
          <w:rFonts w:ascii="Times New Roman" w:hAnsi="Times New Roman"/>
          <w:sz w:val="28"/>
          <w:szCs w:val="28"/>
        </w:rPr>
        <w:t>1 913</w:t>
      </w:r>
      <w:r w:rsidRPr="00BD274D">
        <w:rPr>
          <w:rFonts w:ascii="Times New Roman" w:hAnsi="Times New Roman"/>
          <w:sz w:val="28"/>
          <w:szCs w:val="28"/>
        </w:rPr>
        <w:t xml:space="preserve"> семьях, находящихся в социально опасном положении.</w:t>
      </w:r>
    </w:p>
    <w:p w:rsidR="002C46E8" w:rsidRPr="002C46E8" w:rsidRDefault="002C46E8" w:rsidP="002C46E8">
      <w:pPr>
        <w:ind w:firstLine="709"/>
        <w:jc w:val="both"/>
      </w:pPr>
      <w:r w:rsidRPr="002C46E8">
        <w:rPr>
          <w:bCs/>
        </w:rPr>
        <w:t xml:space="preserve">Основу системы профилактики </w:t>
      </w:r>
      <w:r w:rsidR="00D93C7F">
        <w:rPr>
          <w:bCs/>
        </w:rPr>
        <w:t xml:space="preserve">семейного неблагополучия и </w:t>
      </w:r>
      <w:r w:rsidRPr="002C46E8">
        <w:rPr>
          <w:bCs/>
        </w:rPr>
        <w:t xml:space="preserve">социального сиротства образуют учреждения </w:t>
      </w:r>
      <w:r w:rsidRPr="002C46E8">
        <w:rPr>
          <w:iCs/>
        </w:rPr>
        <w:t>социального обслуживания семьи и детей</w:t>
      </w:r>
      <w:r w:rsidRPr="002C46E8">
        <w:t>–</w:t>
      </w:r>
      <w:r w:rsidRPr="002C46E8">
        <w:rPr>
          <w:bCs/>
        </w:rPr>
        <w:t xml:space="preserve"> центры социальной помощи семье и детям, комплексные центры социального обслуживания населения, социально-реабилитационные центры для несовершеннолетних, социальные приюты для детей и подростков, центры помощи детям, оставшимся без попечения родителей, реабилитационные центры для детей и подростков с ограниченными возможностями. </w:t>
      </w:r>
    </w:p>
    <w:p w:rsidR="00290648" w:rsidRPr="00302305" w:rsidRDefault="00290648" w:rsidP="00290648">
      <w:pPr>
        <w:ind w:firstLine="567"/>
        <w:jc w:val="both"/>
        <w:rPr>
          <w:bCs/>
        </w:rPr>
      </w:pPr>
      <w:r w:rsidRPr="00302305">
        <w:rPr>
          <w:bCs/>
        </w:rPr>
        <w:t>Система представлена следующими учреждениями:</w:t>
      </w:r>
    </w:p>
    <w:p w:rsidR="00290648" w:rsidRPr="00302305" w:rsidRDefault="00290648" w:rsidP="00290648">
      <w:pPr>
        <w:ind w:firstLine="567"/>
        <w:jc w:val="both"/>
        <w:rPr>
          <w:bCs/>
        </w:rPr>
      </w:pPr>
      <w:r w:rsidRPr="00302305">
        <w:rPr>
          <w:bCs/>
        </w:rPr>
        <w:t>43 комплексных центра социального обслуживания населения (в каждом муниципальном районе\городском</w:t>
      </w:r>
      <w:r>
        <w:rPr>
          <w:bCs/>
        </w:rPr>
        <w:t xml:space="preserve">  округе Новосибирской области)</w:t>
      </w:r>
      <w:r w:rsidRPr="00302305">
        <w:rPr>
          <w:bCs/>
        </w:rPr>
        <w:t>;</w:t>
      </w:r>
    </w:p>
    <w:p w:rsidR="00E54009" w:rsidRDefault="00290648" w:rsidP="00290648">
      <w:pPr>
        <w:ind w:firstLine="567"/>
        <w:jc w:val="both"/>
        <w:rPr>
          <w:bCs/>
        </w:rPr>
      </w:pPr>
      <w:r w:rsidRPr="00302305">
        <w:rPr>
          <w:bCs/>
        </w:rPr>
        <w:t xml:space="preserve">4 центра социальной помощи семье и детям </w:t>
      </w:r>
    </w:p>
    <w:p w:rsidR="00290648" w:rsidRPr="00302305" w:rsidRDefault="00290648" w:rsidP="00290648">
      <w:pPr>
        <w:ind w:firstLine="567"/>
        <w:jc w:val="both"/>
        <w:rPr>
          <w:bCs/>
        </w:rPr>
      </w:pPr>
      <w:r w:rsidRPr="00302305">
        <w:rPr>
          <w:bCs/>
        </w:rPr>
        <w:t>(два из них –</w:t>
      </w:r>
      <w:r w:rsidR="00E54009">
        <w:rPr>
          <w:bCs/>
        </w:rPr>
        <w:t xml:space="preserve"> государственные, </w:t>
      </w:r>
      <w:r w:rsidRPr="00302305">
        <w:rPr>
          <w:bCs/>
        </w:rPr>
        <w:t xml:space="preserve">с профильной специализацией: </w:t>
      </w:r>
    </w:p>
    <w:p w:rsidR="00290648" w:rsidRPr="00302305" w:rsidRDefault="00290648" w:rsidP="00290648">
      <w:pPr>
        <w:ind w:firstLine="567"/>
        <w:jc w:val="both"/>
        <w:rPr>
          <w:bCs/>
        </w:rPr>
      </w:pPr>
      <w:r w:rsidRPr="00302305">
        <w:rPr>
          <w:bCs/>
        </w:rPr>
        <w:lastRenderedPageBreak/>
        <w:t xml:space="preserve">Центр «Радуга» со стационарными  отделениями для женщин с детьми в возрасте до 3 лет «Мать и дитя» и «Социальная гостиница для граждан, находящихся в трудной жизненной ситуации «Семья»; </w:t>
      </w:r>
    </w:p>
    <w:p w:rsidR="00290648" w:rsidRPr="00302305" w:rsidRDefault="00290648" w:rsidP="00290648">
      <w:pPr>
        <w:ind w:firstLine="567"/>
        <w:jc w:val="both"/>
        <w:rPr>
          <w:bCs/>
        </w:rPr>
      </w:pPr>
      <w:r w:rsidRPr="00302305">
        <w:rPr>
          <w:bCs/>
        </w:rPr>
        <w:t>Центр «Морской залив» - организация оздоровительных заездов для детей с ослабленным здоровьем из семей, находящихся в трудной жизненной ситуации, оздоровительные заезды «Мать и дитя» для детей-инвалидов, страдающих генетическими заболе</w:t>
      </w:r>
      <w:r w:rsidR="00E54009">
        <w:rPr>
          <w:bCs/>
        </w:rPr>
        <w:t>ваниями);</w:t>
      </w:r>
    </w:p>
    <w:p w:rsidR="00290648" w:rsidRDefault="00290648" w:rsidP="00290648">
      <w:pPr>
        <w:adjustRightInd w:val="0"/>
        <w:ind w:firstLine="720"/>
        <w:jc w:val="both"/>
        <w:outlineLvl w:val="2"/>
        <w:rPr>
          <w:bCs/>
        </w:rPr>
      </w:pPr>
      <w:r>
        <w:rPr>
          <w:bCs/>
        </w:rPr>
        <w:t>16</w:t>
      </w:r>
      <w:r w:rsidRPr="00302305">
        <w:rPr>
          <w:bCs/>
        </w:rPr>
        <w:t xml:space="preserve"> специализированных учреждений (отделений) для несовершеннолетних, нуждающихся в социальной реабилитации</w:t>
      </w:r>
      <w:r>
        <w:rPr>
          <w:bCs/>
        </w:rPr>
        <w:t xml:space="preserve"> (</w:t>
      </w:r>
      <w:r>
        <w:t>542 места, из них – в муниципальных учреждениях – 276 мест, в государственных – 250 мест)</w:t>
      </w:r>
      <w:r>
        <w:rPr>
          <w:bCs/>
        </w:rPr>
        <w:t>.</w:t>
      </w:r>
    </w:p>
    <w:p w:rsidR="002C46E8" w:rsidRPr="000036CF" w:rsidRDefault="002C46E8" w:rsidP="002C46E8">
      <w:pPr>
        <w:pStyle w:val="ab"/>
        <w:ind w:firstLine="708"/>
        <w:jc w:val="both"/>
        <w:rPr>
          <w:rFonts w:ascii="Times New Roman" w:hAnsi="Times New Roman"/>
          <w:sz w:val="28"/>
          <w:szCs w:val="28"/>
          <w:lang w:eastAsia="ru-RU"/>
        </w:rPr>
      </w:pPr>
      <w:r w:rsidRPr="000036CF">
        <w:rPr>
          <w:rFonts w:ascii="Times New Roman" w:hAnsi="Times New Roman"/>
          <w:sz w:val="28"/>
          <w:szCs w:val="28"/>
          <w:lang w:eastAsia="ru-RU"/>
        </w:rPr>
        <w:t>На базе комплексных центров социального обслуживания населения (центров помощи семьям и детям) муниципальных образований Новосибирской области действуют службы, оказывающие помощь семьям и детям:</w:t>
      </w:r>
    </w:p>
    <w:p w:rsidR="002C46E8" w:rsidRPr="000036CF" w:rsidRDefault="002C46E8" w:rsidP="002C46E8">
      <w:pPr>
        <w:pStyle w:val="ab"/>
        <w:ind w:firstLine="708"/>
        <w:jc w:val="both"/>
        <w:rPr>
          <w:rFonts w:ascii="Times New Roman" w:hAnsi="Times New Roman"/>
          <w:sz w:val="28"/>
          <w:szCs w:val="28"/>
          <w:lang w:eastAsia="ru-RU"/>
        </w:rPr>
      </w:pPr>
      <w:r>
        <w:rPr>
          <w:rFonts w:ascii="Times New Roman" w:hAnsi="Times New Roman"/>
          <w:sz w:val="28"/>
          <w:szCs w:val="28"/>
          <w:lang w:eastAsia="ru-RU"/>
        </w:rPr>
        <w:t>- </w:t>
      </w:r>
      <w:hyperlink r:id="rId12" w:anchor="01" w:history="1">
        <w:r w:rsidRPr="000036CF">
          <w:rPr>
            <w:rFonts w:ascii="Times New Roman" w:hAnsi="Times New Roman"/>
            <w:sz w:val="28"/>
            <w:szCs w:val="28"/>
            <w:lang w:eastAsia="ru-RU"/>
          </w:rPr>
          <w:t>участковые социальные службы</w:t>
        </w:r>
      </w:hyperlink>
      <w:r>
        <w:rPr>
          <w:rFonts w:ascii="Times New Roman" w:hAnsi="Times New Roman"/>
          <w:sz w:val="28"/>
          <w:szCs w:val="28"/>
          <w:lang w:eastAsia="ru-RU"/>
        </w:rPr>
        <w:t>;</w:t>
      </w:r>
    </w:p>
    <w:p w:rsidR="002C46E8" w:rsidRPr="000036CF" w:rsidRDefault="002C46E8" w:rsidP="002C46E8">
      <w:pPr>
        <w:pStyle w:val="ab"/>
        <w:ind w:firstLine="708"/>
        <w:jc w:val="both"/>
        <w:rPr>
          <w:rFonts w:ascii="Times New Roman" w:hAnsi="Times New Roman"/>
          <w:sz w:val="28"/>
          <w:szCs w:val="28"/>
          <w:lang w:eastAsia="ru-RU"/>
        </w:rPr>
      </w:pPr>
      <w:r>
        <w:rPr>
          <w:rFonts w:ascii="Times New Roman" w:hAnsi="Times New Roman"/>
          <w:sz w:val="28"/>
          <w:szCs w:val="28"/>
          <w:lang w:eastAsia="ru-RU"/>
        </w:rPr>
        <w:t>- </w:t>
      </w:r>
      <w:hyperlink r:id="rId13" w:anchor="02" w:history="1">
        <w:r w:rsidRPr="000036CF">
          <w:rPr>
            <w:rFonts w:ascii="Times New Roman" w:hAnsi="Times New Roman"/>
            <w:sz w:val="28"/>
            <w:szCs w:val="28"/>
            <w:lang w:eastAsia="ru-RU"/>
          </w:rPr>
          <w:t>выездные мобильные бригады</w:t>
        </w:r>
      </w:hyperlink>
      <w:r>
        <w:rPr>
          <w:rFonts w:ascii="Times New Roman" w:hAnsi="Times New Roman"/>
          <w:sz w:val="28"/>
          <w:szCs w:val="28"/>
          <w:lang w:eastAsia="ru-RU"/>
        </w:rPr>
        <w:t>;</w:t>
      </w:r>
    </w:p>
    <w:p w:rsidR="002C46E8" w:rsidRPr="000036CF" w:rsidRDefault="002C46E8" w:rsidP="002C46E8">
      <w:pPr>
        <w:pStyle w:val="ab"/>
        <w:ind w:left="708"/>
        <w:jc w:val="both"/>
        <w:rPr>
          <w:rFonts w:ascii="Times New Roman" w:hAnsi="Times New Roman"/>
          <w:sz w:val="28"/>
          <w:szCs w:val="28"/>
          <w:lang w:eastAsia="ru-RU"/>
        </w:rPr>
      </w:pPr>
      <w:r>
        <w:rPr>
          <w:rFonts w:ascii="Times New Roman" w:hAnsi="Times New Roman"/>
          <w:sz w:val="28"/>
          <w:szCs w:val="28"/>
          <w:lang w:eastAsia="ru-RU"/>
        </w:rPr>
        <w:t>- </w:t>
      </w:r>
      <w:hyperlink r:id="rId14" w:anchor="03" w:history="1">
        <w:r w:rsidRPr="000036CF">
          <w:rPr>
            <w:rFonts w:ascii="Times New Roman" w:hAnsi="Times New Roman"/>
            <w:sz w:val="28"/>
            <w:szCs w:val="28"/>
            <w:lang w:eastAsia="ru-RU"/>
          </w:rPr>
          <w:t>службы психолого-педагогического, социального и юридического сопровождения замещающих семей</w:t>
        </w:r>
      </w:hyperlink>
      <w:r>
        <w:rPr>
          <w:rFonts w:ascii="Times New Roman" w:hAnsi="Times New Roman"/>
          <w:sz w:val="28"/>
          <w:szCs w:val="28"/>
          <w:lang w:eastAsia="ru-RU"/>
        </w:rPr>
        <w:t>;</w:t>
      </w:r>
    </w:p>
    <w:p w:rsidR="002C46E8" w:rsidRPr="000036CF" w:rsidRDefault="002C46E8" w:rsidP="002C46E8">
      <w:pPr>
        <w:pStyle w:val="ab"/>
        <w:ind w:firstLine="708"/>
        <w:jc w:val="both"/>
        <w:rPr>
          <w:rFonts w:ascii="Times New Roman" w:hAnsi="Times New Roman"/>
          <w:sz w:val="28"/>
          <w:szCs w:val="28"/>
          <w:lang w:eastAsia="ru-RU"/>
        </w:rPr>
      </w:pPr>
      <w:r>
        <w:rPr>
          <w:rFonts w:ascii="Times New Roman" w:hAnsi="Times New Roman"/>
          <w:sz w:val="28"/>
          <w:szCs w:val="28"/>
          <w:lang w:eastAsia="ru-RU"/>
        </w:rPr>
        <w:t>- </w:t>
      </w:r>
      <w:hyperlink r:id="rId15" w:anchor="04" w:history="1">
        <w:r w:rsidRPr="000036CF">
          <w:rPr>
            <w:rFonts w:ascii="Times New Roman" w:hAnsi="Times New Roman"/>
            <w:sz w:val="28"/>
            <w:szCs w:val="28"/>
            <w:lang w:eastAsia="ru-RU"/>
          </w:rPr>
          <w:t>службы психологической помощи семьям с детьми</w:t>
        </w:r>
      </w:hyperlink>
      <w:r>
        <w:rPr>
          <w:rFonts w:ascii="Times New Roman" w:hAnsi="Times New Roman"/>
          <w:sz w:val="28"/>
          <w:szCs w:val="28"/>
          <w:lang w:eastAsia="ru-RU"/>
        </w:rPr>
        <w:t>;</w:t>
      </w:r>
    </w:p>
    <w:p w:rsidR="002C46E8" w:rsidRDefault="002C46E8" w:rsidP="002C46E8">
      <w:pPr>
        <w:pStyle w:val="ab"/>
        <w:ind w:firstLine="708"/>
        <w:jc w:val="both"/>
        <w:rPr>
          <w:rFonts w:ascii="Times New Roman" w:hAnsi="Times New Roman"/>
          <w:sz w:val="28"/>
          <w:szCs w:val="28"/>
          <w:lang w:eastAsia="ru-RU"/>
        </w:rPr>
      </w:pPr>
      <w:r>
        <w:rPr>
          <w:rFonts w:ascii="Times New Roman" w:hAnsi="Times New Roman"/>
          <w:sz w:val="28"/>
          <w:szCs w:val="28"/>
          <w:lang w:eastAsia="ru-RU"/>
        </w:rPr>
        <w:t>- </w:t>
      </w:r>
      <w:hyperlink r:id="rId16" w:anchor="06" w:history="1">
        <w:r w:rsidRPr="000036CF">
          <w:rPr>
            <w:rFonts w:ascii="Times New Roman" w:hAnsi="Times New Roman"/>
            <w:sz w:val="28"/>
            <w:szCs w:val="28"/>
            <w:lang w:eastAsia="ru-RU"/>
          </w:rPr>
          <w:t>службы (отделения) помощи женщинам, оказавшимся в трудной жизненной ситуации</w:t>
        </w:r>
      </w:hyperlink>
      <w:r w:rsidRPr="000036CF">
        <w:rPr>
          <w:rFonts w:ascii="Times New Roman" w:hAnsi="Times New Roman"/>
          <w:sz w:val="28"/>
          <w:szCs w:val="28"/>
          <w:lang w:eastAsia="ru-RU"/>
        </w:rPr>
        <w:t>.</w:t>
      </w:r>
    </w:p>
    <w:p w:rsidR="00290648" w:rsidRDefault="00290648" w:rsidP="00290648">
      <w:pPr>
        <w:pStyle w:val="ad"/>
        <w:spacing w:after="0" w:line="240" w:lineRule="auto"/>
        <w:ind w:left="0" w:firstLine="709"/>
        <w:jc w:val="both"/>
        <w:rPr>
          <w:rFonts w:ascii="Times New Roman" w:hAnsi="Times New Roman"/>
          <w:sz w:val="28"/>
          <w:szCs w:val="28"/>
        </w:rPr>
      </w:pPr>
      <w:r w:rsidRPr="00C040BC">
        <w:rPr>
          <w:rFonts w:ascii="Times New Roman" w:hAnsi="Times New Roman"/>
          <w:sz w:val="28"/>
          <w:szCs w:val="28"/>
        </w:rPr>
        <w:t xml:space="preserve">В 2014 году в  специализированных учреждениях реабилитационные услуги получили </w:t>
      </w:r>
      <w:r w:rsidR="00C040BC" w:rsidRPr="00C040BC">
        <w:rPr>
          <w:rFonts w:ascii="Times New Roman" w:hAnsi="Times New Roman"/>
          <w:sz w:val="28"/>
          <w:szCs w:val="28"/>
        </w:rPr>
        <w:t xml:space="preserve">3005 детей </w:t>
      </w:r>
      <w:r w:rsidRPr="00C040BC">
        <w:rPr>
          <w:rFonts w:ascii="Times New Roman" w:hAnsi="Times New Roman"/>
          <w:sz w:val="28"/>
          <w:szCs w:val="28"/>
        </w:rPr>
        <w:t xml:space="preserve"> (в</w:t>
      </w:r>
      <w:r w:rsidR="00C040BC" w:rsidRPr="00C040BC">
        <w:rPr>
          <w:rFonts w:ascii="Times New Roman" w:hAnsi="Times New Roman"/>
          <w:sz w:val="28"/>
          <w:szCs w:val="28"/>
        </w:rPr>
        <w:t xml:space="preserve"> муниципальных учреждениях – 1232 ребёнка</w:t>
      </w:r>
      <w:r w:rsidRPr="00C040BC">
        <w:rPr>
          <w:rFonts w:ascii="Times New Roman" w:hAnsi="Times New Roman"/>
          <w:sz w:val="28"/>
          <w:szCs w:val="28"/>
        </w:rPr>
        <w:t>, в государственных</w:t>
      </w:r>
      <w:r w:rsidR="00C040BC" w:rsidRPr="00C040BC">
        <w:rPr>
          <w:rFonts w:ascii="Times New Roman" w:hAnsi="Times New Roman"/>
          <w:sz w:val="28"/>
          <w:szCs w:val="28"/>
        </w:rPr>
        <w:t xml:space="preserve"> учреждениях</w:t>
      </w:r>
      <w:r w:rsidRPr="00C040BC">
        <w:rPr>
          <w:rFonts w:ascii="Times New Roman" w:hAnsi="Times New Roman"/>
          <w:sz w:val="28"/>
          <w:szCs w:val="28"/>
        </w:rPr>
        <w:t xml:space="preserve"> –</w:t>
      </w:r>
      <w:r w:rsidR="00C040BC" w:rsidRPr="00C040BC">
        <w:rPr>
          <w:rFonts w:ascii="Times New Roman" w:hAnsi="Times New Roman"/>
          <w:sz w:val="28"/>
          <w:szCs w:val="28"/>
        </w:rPr>
        <w:t>1773 ребёнка</w:t>
      </w:r>
      <w:r w:rsidRPr="00C040BC">
        <w:rPr>
          <w:rFonts w:ascii="Times New Roman" w:hAnsi="Times New Roman"/>
          <w:sz w:val="28"/>
          <w:szCs w:val="28"/>
        </w:rPr>
        <w:t>). Как</w:t>
      </w:r>
      <w:r>
        <w:rPr>
          <w:rFonts w:ascii="Times New Roman" w:hAnsi="Times New Roman"/>
          <w:sz w:val="28"/>
          <w:szCs w:val="28"/>
        </w:rPr>
        <w:t xml:space="preserve"> правило, это дети из семей, находящихся в трудной жизненной ситуации, дети, оставшиеся без попечения родителей; дети, подвергшиеся жестокому обращению; заблудившиеся или самовольно оставившие семью. </w:t>
      </w:r>
    </w:p>
    <w:p w:rsidR="00990F9D" w:rsidRDefault="00290648" w:rsidP="00990F9D">
      <w:pPr>
        <w:ind w:firstLine="708"/>
        <w:jc w:val="both"/>
      </w:pPr>
      <w:r w:rsidRPr="00990F9D">
        <w:t>Большое внимание уделяется эстетическому и спортивному воспитанию детей. Воспитанникам предоставляется возможн</w:t>
      </w:r>
      <w:r w:rsidR="00990F9D" w:rsidRPr="00990F9D">
        <w:t xml:space="preserve">ость участия в работе фотокружков, творческих мастерских и занятий в  </w:t>
      </w:r>
      <w:r w:rsidR="00990F9D">
        <w:t>спортивных секциях, бассейне.</w:t>
      </w:r>
    </w:p>
    <w:p w:rsidR="00290648" w:rsidRPr="00990F9D" w:rsidRDefault="00290648" w:rsidP="00990F9D">
      <w:pPr>
        <w:ind w:firstLine="708"/>
        <w:jc w:val="both"/>
      </w:pPr>
      <w:r w:rsidRPr="00990F9D">
        <w:t xml:space="preserve">В 2014 год на базе </w:t>
      </w:r>
      <w:r w:rsidR="00990F9D" w:rsidRPr="00990F9D">
        <w:t xml:space="preserve">ГБУ НСО «Социально-реабилитационный центр для несовершеннолетних «Снегири» </w:t>
      </w:r>
      <w:r w:rsidRPr="00990F9D">
        <w:t xml:space="preserve">начала работу студия мультипликации «Весёлые снегирята» (программа мульттерапии). В июле воспитанники студии награждены дипломом </w:t>
      </w:r>
      <w:r w:rsidRPr="00990F9D">
        <w:rPr>
          <w:lang w:val="en-US"/>
        </w:rPr>
        <w:t>XI</w:t>
      </w:r>
      <w:r w:rsidRPr="00990F9D">
        <w:t>Открытого всероссийского мастер-класс-фестиваля «Жар-птица 2014» за мультфильм «Мечта о мире».</w:t>
      </w:r>
    </w:p>
    <w:p w:rsidR="00290648" w:rsidRDefault="00990F9D" w:rsidP="00290648">
      <w:pPr>
        <w:ind w:firstLine="708"/>
        <w:jc w:val="both"/>
      </w:pPr>
      <w:r>
        <w:t>С</w:t>
      </w:r>
      <w:r w:rsidR="00290648">
        <w:t>сентябре</w:t>
      </w:r>
      <w:r w:rsidR="00290648" w:rsidRPr="00990F9D">
        <w:t>в ГБУ НСО «Областной центр помощи детям, оставшимся без попечения родителей»</w:t>
      </w:r>
      <w:r>
        <w:t>реализуется социально значимый проект</w:t>
      </w:r>
      <w:r w:rsidR="00290648">
        <w:t xml:space="preserve"> «Мы вместе» (в рамках благотворительной программы «С любовью к детям Фонда филантропии КАФ и </w:t>
      </w:r>
      <w:r>
        <w:t>компании «Амвей»), направленный</w:t>
      </w:r>
      <w:r w:rsidR="00290648">
        <w:t xml:space="preserve"> на оказание психолого-педагогической помощи приёмным семьям и профилактику вторичного сиротства. В качестве пилотных районов определены Сузунский и </w:t>
      </w:r>
      <w:r w:rsidR="00D24BB8">
        <w:t>Коченёвский</w:t>
      </w:r>
      <w:r w:rsidR="00290648">
        <w:t xml:space="preserve">районы (30 семей, 40 детей). Предусмотрены выездные тренинговые мероприятия и консультирование с использованием программы </w:t>
      </w:r>
      <w:r w:rsidR="00290648">
        <w:rPr>
          <w:lang w:val="en-US"/>
        </w:rPr>
        <w:t>Skype</w:t>
      </w:r>
      <w:r w:rsidR="00290648">
        <w:t>.</w:t>
      </w:r>
    </w:p>
    <w:p w:rsidR="00290648" w:rsidRDefault="00290648" w:rsidP="005E45CB">
      <w:pPr>
        <w:ind w:firstLine="708"/>
        <w:jc w:val="both"/>
      </w:pPr>
      <w:r>
        <w:t xml:space="preserve">На базе ГБУ НСО «Областной центр социальной помощи </w:t>
      </w:r>
      <w:r w:rsidR="00990F9D">
        <w:t xml:space="preserve">семье и детям </w:t>
      </w:r>
      <w:r w:rsidRPr="00990F9D">
        <w:t>«Радуга»</w:t>
      </w:r>
      <w:r>
        <w:t xml:space="preserve"> реализуется с</w:t>
      </w:r>
      <w:r w:rsidRPr="00000D8E">
        <w:t>оциальный проект «Счастливое материнство с желанным ребёнком»</w:t>
      </w:r>
      <w:r w:rsidR="00D24BB8">
        <w:t>.</w:t>
      </w:r>
      <w:r w:rsidRPr="00000D8E">
        <w:t xml:space="preserve"> Участие в проекте принимают</w:t>
      </w:r>
      <w:r>
        <w:t xml:space="preserve"> беременные</w:t>
      </w:r>
      <w:r w:rsidRPr="00000D8E">
        <w:t xml:space="preserve"> женщин</w:t>
      </w:r>
      <w:r>
        <w:t>ы</w:t>
      </w:r>
      <w:r w:rsidRPr="00000D8E">
        <w:t xml:space="preserve"> (20 человек)</w:t>
      </w:r>
      <w:r>
        <w:t xml:space="preserve">, в </w:t>
      </w:r>
      <w:r>
        <w:lastRenderedPageBreak/>
        <w:t>том числе несовершеннолетние</w:t>
      </w:r>
      <w:r w:rsidRPr="00000D8E">
        <w:t xml:space="preserve"> и выпускниц</w:t>
      </w:r>
      <w:r>
        <w:t>ы детских домов, сомневающие</w:t>
      </w:r>
      <w:r w:rsidRPr="00000D8E">
        <w:t>ся в необходимости принятия рождённого ребёнка либо</w:t>
      </w:r>
      <w:r>
        <w:t xml:space="preserve"> не имеющие</w:t>
      </w:r>
      <w:r w:rsidRPr="00000D8E">
        <w:t xml:space="preserve"> необходимых материнских компетенций по уходу за новорожденным</w:t>
      </w:r>
      <w:r>
        <w:t>.</w:t>
      </w:r>
    </w:p>
    <w:p w:rsidR="00290648" w:rsidRPr="0068406A" w:rsidRDefault="00290648" w:rsidP="005E45CB">
      <w:pPr>
        <w:ind w:firstLine="708"/>
        <w:jc w:val="both"/>
      </w:pPr>
      <w:r>
        <w:t xml:space="preserve">Специалистами Центра проведены 6 обучающих семинаров для </w:t>
      </w:r>
      <w:r w:rsidRPr="00000D8E">
        <w:t xml:space="preserve">специалистов </w:t>
      </w:r>
      <w:r w:rsidRPr="0068406A">
        <w:t>учреждений социального обслуживания населения Новосибирской области</w:t>
      </w:r>
      <w:r>
        <w:t>,</w:t>
      </w:r>
      <w:r w:rsidRPr="00000D8E">
        <w:t xml:space="preserve"> общественных организаций, работающих в сфере профилактики социального сиротства и помощи женщинам, оказавшимся в трудной жизненной ситуации</w:t>
      </w:r>
      <w:r>
        <w:t xml:space="preserve">. </w:t>
      </w:r>
      <w:r w:rsidRPr="0068406A">
        <w:t xml:space="preserve">Разработаныинформационные буклеты: </w:t>
      </w:r>
      <w:r w:rsidR="00990F9D">
        <w:t>«А</w:t>
      </w:r>
      <w:r>
        <w:t>рт–терапия для беременных</w:t>
      </w:r>
      <w:r w:rsidR="00990F9D">
        <w:t>»</w:t>
      </w:r>
      <w:r>
        <w:t>,</w:t>
      </w:r>
      <w:r w:rsidR="00990F9D">
        <w:t>«Б</w:t>
      </w:r>
      <w:r>
        <w:t>орьба со стрессом</w:t>
      </w:r>
      <w:r w:rsidR="00990F9D">
        <w:t>»</w:t>
      </w:r>
      <w:r>
        <w:t>,</w:t>
      </w:r>
      <w:r w:rsidR="00990F9D">
        <w:t>«Г</w:t>
      </w:r>
      <w:r>
        <w:t>имнастика для беременных</w:t>
      </w:r>
      <w:r w:rsidR="00990F9D">
        <w:t>»</w:t>
      </w:r>
      <w:r>
        <w:t>,</w:t>
      </w:r>
      <w:r w:rsidRPr="0068406A">
        <w:t xml:space="preserve"> сборник рекомендаций для беременных же</w:t>
      </w:r>
      <w:r>
        <w:t>нщин «Поговорим о беременности».</w:t>
      </w:r>
    </w:p>
    <w:p w:rsidR="00290648" w:rsidRDefault="00290648" w:rsidP="005E45CB">
      <w:pPr>
        <w:pStyle w:val="ad"/>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 базе государственного бюджетного учреждения Новосибирской области </w:t>
      </w:r>
      <w:r w:rsidRPr="00CE2EAF">
        <w:rPr>
          <w:rFonts w:ascii="Times New Roman" w:hAnsi="Times New Roman"/>
          <w:sz w:val="28"/>
          <w:szCs w:val="28"/>
        </w:rPr>
        <w:t xml:space="preserve">«Областной центр социальной помощи семье и детям </w:t>
      </w:r>
      <w:r w:rsidRPr="00F830F0">
        <w:rPr>
          <w:rFonts w:ascii="Times New Roman" w:hAnsi="Times New Roman"/>
          <w:sz w:val="28"/>
          <w:szCs w:val="28"/>
        </w:rPr>
        <w:t>«Морской залив»</w:t>
      </w:r>
      <w:r w:rsidRPr="00CE2EAF">
        <w:rPr>
          <w:rFonts w:ascii="Times New Roman" w:hAnsi="Times New Roman"/>
          <w:sz w:val="28"/>
          <w:szCs w:val="28"/>
        </w:rPr>
        <w:t xml:space="preserve"> организуются специализированные </w:t>
      </w:r>
      <w:r>
        <w:rPr>
          <w:rFonts w:ascii="Times New Roman" w:hAnsi="Times New Roman"/>
          <w:sz w:val="28"/>
          <w:szCs w:val="28"/>
        </w:rPr>
        <w:t xml:space="preserve">(оздоровительные) </w:t>
      </w:r>
      <w:r w:rsidRPr="00CE2EAF">
        <w:rPr>
          <w:rFonts w:ascii="Times New Roman" w:hAnsi="Times New Roman"/>
          <w:sz w:val="28"/>
          <w:szCs w:val="28"/>
        </w:rPr>
        <w:t>заезды для детей из семей</w:t>
      </w:r>
      <w:r>
        <w:rPr>
          <w:rFonts w:ascii="Times New Roman" w:hAnsi="Times New Roman"/>
          <w:sz w:val="28"/>
          <w:szCs w:val="28"/>
        </w:rPr>
        <w:t>, находящихся в трудной жизненной ситуации, в том числе с родителями</w:t>
      </w:r>
      <w:r w:rsidRPr="00CE2EAF">
        <w:rPr>
          <w:rFonts w:ascii="Times New Roman" w:hAnsi="Times New Roman"/>
          <w:sz w:val="28"/>
          <w:szCs w:val="28"/>
        </w:rPr>
        <w:t>.</w:t>
      </w:r>
    </w:p>
    <w:p w:rsidR="0046720A" w:rsidRPr="0046720A" w:rsidRDefault="0046720A" w:rsidP="0046720A">
      <w:pPr>
        <w:tabs>
          <w:tab w:val="left" w:pos="4820"/>
        </w:tabs>
        <w:ind w:firstLine="709"/>
        <w:jc w:val="both"/>
      </w:pPr>
      <w:r w:rsidRPr="0046720A">
        <w:t xml:space="preserve">Перечень услуг семьям, находящимся в трудной жизненной ситуации актулизирован благодаря реализации </w:t>
      </w:r>
      <w:r w:rsidRPr="0046720A">
        <w:rPr>
          <w:color w:val="000000"/>
        </w:rPr>
        <w:t>подпрограммы</w:t>
      </w:r>
      <w:r w:rsidRPr="00F830F0">
        <w:rPr>
          <w:color w:val="000000"/>
        </w:rPr>
        <w:t xml:space="preserve"> «Мир добрый к детям».</w:t>
      </w:r>
    </w:p>
    <w:p w:rsidR="0046720A" w:rsidRPr="0046720A" w:rsidRDefault="0046720A" w:rsidP="0046720A">
      <w:pPr>
        <w:tabs>
          <w:tab w:val="left" w:pos="305"/>
          <w:tab w:val="left" w:pos="457"/>
        </w:tabs>
        <w:ind w:firstLine="709"/>
        <w:jc w:val="both"/>
        <w:rPr>
          <w:color w:val="000000"/>
        </w:rPr>
      </w:pPr>
      <w:r w:rsidRPr="0046720A">
        <w:rPr>
          <w:color w:val="000000"/>
        </w:rPr>
        <w:t xml:space="preserve">Реализация подпрограммы осуществляется при финансовой поддержки Фонда поддержки детей, находящихся в трудной жизненной ситуации (соглашение от 20.05.2014).  </w:t>
      </w:r>
      <w:r w:rsidRPr="0046720A">
        <w:t xml:space="preserve">Общий размер гранта составляет </w:t>
      </w:r>
      <w:r w:rsidRPr="0046720A">
        <w:rPr>
          <w:color w:val="000000"/>
        </w:rPr>
        <w:t>5 347 796 руб.</w:t>
      </w:r>
    </w:p>
    <w:p w:rsidR="0046720A" w:rsidRPr="0046720A" w:rsidRDefault="0046720A" w:rsidP="0046720A">
      <w:pPr>
        <w:tabs>
          <w:tab w:val="left" w:pos="305"/>
          <w:tab w:val="left" w:pos="457"/>
          <w:tab w:val="left" w:pos="851"/>
        </w:tabs>
        <w:ind w:firstLine="709"/>
        <w:jc w:val="both"/>
      </w:pPr>
      <w:r w:rsidRPr="0046720A">
        <w:rPr>
          <w:color w:val="000000"/>
        </w:rPr>
        <w:t xml:space="preserve">В рамках подпрограммы «Мир добрый к детям» </w:t>
      </w:r>
      <w:r w:rsidRPr="0046720A">
        <w:t>подпрограммы «Долгосрочная целевая программа «Семья и дети» на 2012-2015 годы» государственной программы Новосибирской области «Развитие системы социальной поддержки населения Новосибирской области» на 2014 - 2019 годы предусмотрено создание условий для минимизации фактов жестокого обращения с детьми и оказания своевременной комплексной помощи детям, пострадавшим от жестокого обращения, включающего физическое, психологическое и сексуально</w:t>
      </w:r>
      <w:r w:rsidR="00F67CBA">
        <w:t>е насилие, а также пренебрежение</w:t>
      </w:r>
      <w:r w:rsidRPr="0046720A">
        <w:t xml:space="preserve"> потребностями ребёнка.</w:t>
      </w:r>
    </w:p>
    <w:p w:rsidR="0046720A" w:rsidRPr="0046720A" w:rsidRDefault="0046720A" w:rsidP="0046720A">
      <w:pPr>
        <w:tabs>
          <w:tab w:val="left" w:pos="305"/>
          <w:tab w:val="left" w:pos="457"/>
          <w:tab w:val="left" w:pos="851"/>
        </w:tabs>
        <w:ind w:firstLine="709"/>
        <w:jc w:val="both"/>
        <w:rPr>
          <w:color w:val="000000"/>
        </w:rPr>
      </w:pPr>
      <w:r w:rsidRPr="0046720A">
        <w:rPr>
          <w:color w:val="000000"/>
        </w:rPr>
        <w:t>За счет внебюджетных источников (средств гранта Фонда поддержки детей, находящихся в трудной жизненной ситуации) реализуются следующие мероприятия, направленные на внедрение инновационных технологий:</w:t>
      </w:r>
    </w:p>
    <w:p w:rsidR="0046720A" w:rsidRPr="00F67CBA" w:rsidRDefault="00E260DA" w:rsidP="00F67CBA">
      <w:pPr>
        <w:numPr>
          <w:ilvl w:val="0"/>
          <w:numId w:val="13"/>
        </w:numPr>
        <w:tabs>
          <w:tab w:val="left" w:pos="305"/>
          <w:tab w:val="left" w:pos="457"/>
          <w:tab w:val="left" w:pos="851"/>
        </w:tabs>
        <w:autoSpaceDE/>
        <w:autoSpaceDN/>
        <w:ind w:left="0" w:firstLine="709"/>
        <w:jc w:val="both"/>
        <w:rPr>
          <w:color w:val="000000"/>
        </w:rPr>
      </w:pPr>
      <w:hyperlink r:id="rId17" w:history="1">
        <w:r w:rsidR="0046720A" w:rsidRPr="0046720A">
          <w:t>р</w:t>
        </w:r>
        <w:r w:rsidR="0046720A" w:rsidRPr="0046720A">
          <w:rPr>
            <w:color w:val="000000"/>
          </w:rPr>
          <w:t>азвитие на базе ГБУ НСО «Социально-реабилитационный центр для несовершеннолетних «Виктория» службы межведомственного взаимодействия по реабилитации и сопровождению несовершеннолетних, пострадавших от насилия, со стационаром на 15 мест и обеспечением круглосуточного экстренного реагирования на факты жестокого обращения в отношении детей «Дети в опасности»</w:t>
        </w:r>
      </w:hyperlink>
      <w:r w:rsidR="0046720A" w:rsidRPr="0046720A">
        <w:rPr>
          <w:color w:val="000000"/>
        </w:rPr>
        <w:t>:</w:t>
      </w:r>
      <w:r w:rsidR="00663FB1" w:rsidRPr="00F67CBA">
        <w:t>в</w:t>
      </w:r>
      <w:r w:rsidR="0046720A" w:rsidRPr="00F67CBA">
        <w:t>сего специалистами Службы за отчетный период оказана помощь 69 несовершеннолетним. На 31.12.</w:t>
      </w:r>
      <w:r w:rsidR="00663FB1" w:rsidRPr="00F67CBA">
        <w:t>2014 15 воспитанников находились</w:t>
      </w:r>
      <w:r w:rsidR="0046720A" w:rsidRPr="00F67CBA">
        <w:t xml:space="preserve"> на реабилитации в Центре; 19 воспитанников включены в сопровождение; 29 сняты с сопровождения в связи с улучшением ситуации; 6</w:t>
      </w:r>
      <w:r w:rsidR="00663FB1" w:rsidRPr="00F67CBA">
        <w:t xml:space="preserve"> человек -</w:t>
      </w:r>
      <w:r w:rsidR="0046720A" w:rsidRPr="00F67CBA">
        <w:t xml:space="preserve"> на дистанционном сопровождении. Кроме того, услуги специалистов службы получили 58 социально неблагополучных семей и 20 родителей, не выполняющих надлежащим образом своих обязанностей по воспитанию, обучению и содержанию детей;</w:t>
      </w:r>
    </w:p>
    <w:p w:rsidR="0046720A" w:rsidRPr="0046720A" w:rsidRDefault="0046720A" w:rsidP="0046720A">
      <w:pPr>
        <w:numPr>
          <w:ilvl w:val="0"/>
          <w:numId w:val="13"/>
        </w:numPr>
        <w:tabs>
          <w:tab w:val="left" w:pos="305"/>
          <w:tab w:val="left" w:pos="459"/>
          <w:tab w:val="left" w:pos="851"/>
        </w:tabs>
        <w:autoSpaceDE/>
        <w:autoSpaceDN/>
        <w:ind w:left="0" w:right="-57" w:firstLine="709"/>
        <w:contextualSpacing/>
        <w:jc w:val="both"/>
      </w:pPr>
      <w:r w:rsidRPr="0046720A">
        <w:t>создание и развитие на базе КЦСОН служб сопровождения женщин и детей, подвергшихся насилию: обеспечено социальное обслуживание и сопровождение 218 женщин</w:t>
      </w:r>
      <w:r>
        <w:t xml:space="preserve"> и детей, подвергшихся насилию; у</w:t>
      </w:r>
      <w:r w:rsidRPr="0046720A">
        <w:t xml:space="preserve">частие в беседах, </w:t>
      </w:r>
      <w:r w:rsidRPr="0046720A">
        <w:lastRenderedPageBreak/>
        <w:t xml:space="preserve">тренингах, круглых </w:t>
      </w:r>
      <w:r w:rsidR="00D24BB8">
        <w:t>с</w:t>
      </w:r>
      <w:r w:rsidRPr="0046720A">
        <w:t>толах по вопросам профилактики жестокого обращения с детьми и женщинами и оказанию им по</w:t>
      </w:r>
      <w:r>
        <w:t>мощи приняли около 1000 челове</w:t>
      </w:r>
      <w:r w:rsidR="00BF5C5B">
        <w:t>к</w:t>
      </w:r>
      <w:r>
        <w:t xml:space="preserve">; </w:t>
      </w:r>
    </w:p>
    <w:p w:rsidR="0046720A" w:rsidRPr="0046720A" w:rsidRDefault="0046720A" w:rsidP="0046720A">
      <w:pPr>
        <w:numPr>
          <w:ilvl w:val="0"/>
          <w:numId w:val="13"/>
        </w:numPr>
        <w:tabs>
          <w:tab w:val="left" w:pos="305"/>
          <w:tab w:val="left" w:pos="457"/>
          <w:tab w:val="left" w:pos="851"/>
        </w:tabs>
        <w:autoSpaceDE/>
        <w:autoSpaceDN/>
        <w:ind w:left="0" w:firstLine="709"/>
        <w:jc w:val="both"/>
      </w:pPr>
      <w:r w:rsidRPr="0046720A">
        <w:rPr>
          <w:color w:val="000000"/>
        </w:rPr>
        <w:t>создание и функционирование сайта «Жестокости. Нет», направленного на противодействие жестокому обращению с детьм</w:t>
      </w:r>
      <w:r w:rsidRPr="0046720A">
        <w:t>и, а также способствующего поиску детей, пропавших без вести (разработана концепция сайта, работа сайта начнется в 2015 году);</w:t>
      </w:r>
    </w:p>
    <w:p w:rsidR="0046720A" w:rsidRPr="0046720A" w:rsidRDefault="00E260DA" w:rsidP="0046720A">
      <w:pPr>
        <w:numPr>
          <w:ilvl w:val="0"/>
          <w:numId w:val="13"/>
        </w:numPr>
        <w:tabs>
          <w:tab w:val="left" w:pos="305"/>
          <w:tab w:val="left" w:pos="457"/>
          <w:tab w:val="left" w:pos="851"/>
        </w:tabs>
        <w:autoSpaceDE/>
        <w:autoSpaceDN/>
        <w:ind w:left="0" w:firstLine="709"/>
        <w:jc w:val="both"/>
      </w:pPr>
      <w:hyperlink r:id="rId18" w:history="1">
        <w:r w:rsidR="0046720A" w:rsidRPr="0046720A">
          <w:t>создание на базе ГБУ НСО «Социально-реабилитационный центр для несовершеннолетних» г. Татарск выездной бригады «Детство без насилия и жестокости»</w:t>
        </w:r>
      </w:hyperlink>
      <w:r w:rsidR="0046720A" w:rsidRPr="0046720A">
        <w:t xml:space="preserve"> (пролонгированную помощь специалистов службы получили  70 человек (30 родителей и 40 детей);</w:t>
      </w:r>
    </w:p>
    <w:p w:rsidR="0046720A" w:rsidRPr="0046720A" w:rsidRDefault="00E260DA" w:rsidP="0046720A">
      <w:pPr>
        <w:numPr>
          <w:ilvl w:val="0"/>
          <w:numId w:val="13"/>
        </w:numPr>
        <w:tabs>
          <w:tab w:val="left" w:pos="317"/>
          <w:tab w:val="left" w:pos="851"/>
        </w:tabs>
        <w:autoSpaceDE/>
        <w:autoSpaceDN/>
        <w:ind w:left="0" w:firstLine="709"/>
        <w:jc w:val="both"/>
        <w:outlineLvl w:val="4"/>
        <w:rPr>
          <w:color w:val="000000"/>
        </w:rPr>
      </w:pPr>
      <w:hyperlink r:id="rId19" w:history="1">
        <w:r w:rsidR="0046720A" w:rsidRPr="0046720A">
          <w:t>разработка и реализация на базе ГБУ НСО «Областной центр социальной помощи семье и детям «Радуга» проектов «Наш мир», «Приемная на колесах», «Шаги навстречу», «Онлайн консультация», «Ты и Я», направленных на профилактику жестокого обращения и оказание помощи детям и женщинам, пострадавшим от жестокого обращения</w:t>
        </w:r>
      </w:hyperlink>
      <w:r w:rsidR="0046720A" w:rsidRPr="0046720A">
        <w:t xml:space="preserve"> (помощь специалистов получили 500 человек)</w:t>
      </w:r>
      <w:r w:rsidR="0046720A" w:rsidRPr="0046720A">
        <w:rPr>
          <w:color w:val="000000"/>
        </w:rPr>
        <w:t xml:space="preserve">; </w:t>
      </w:r>
    </w:p>
    <w:p w:rsidR="0046720A" w:rsidRPr="0046720A" w:rsidRDefault="00E260DA" w:rsidP="0046720A">
      <w:pPr>
        <w:numPr>
          <w:ilvl w:val="0"/>
          <w:numId w:val="14"/>
        </w:numPr>
        <w:tabs>
          <w:tab w:val="left" w:pos="317"/>
          <w:tab w:val="left" w:pos="851"/>
        </w:tabs>
        <w:autoSpaceDE/>
        <w:autoSpaceDN/>
        <w:ind w:left="0" w:firstLine="709"/>
        <w:jc w:val="both"/>
        <w:outlineLvl w:val="4"/>
      </w:pPr>
      <w:hyperlink r:id="rId20" w:history="1">
        <w:r w:rsidR="0046720A" w:rsidRPr="0046720A">
          <w:rPr>
            <w:color w:val="000000"/>
          </w:rPr>
          <w:t>создание и развитие Регионального ресурсного центра по организации работы по профилактике жестокого обращения с детьми и оказанию помощи детям, пострадавшим от насилия (на базе ГБУ НСО «Областной центр социальной помощи семье и детям «Радуга»)</w:t>
        </w:r>
      </w:hyperlink>
      <w:r w:rsidR="0046720A" w:rsidRPr="0046720A">
        <w:t>: около 139 специалистов учреждений социальной защиты повысили уровень информированности по вопросам организации работы по профилак</w:t>
      </w:r>
      <w:r w:rsidR="00EF5BF7">
        <w:t>тике</w:t>
      </w:r>
      <w:r w:rsidR="0046720A" w:rsidRPr="0046720A">
        <w:t xml:space="preserve"> жестокого обращения с детьми и оказанию помощи, пострадавшим от насилия; 15 родителей из семей, состоящих на профилактическом учёте в КЦСОН, получили информацию об ответственности за жестокое обращение с детьми и обучались практическим методикам управления гневом. С целью тиражирования опыта работы по профилактике жестокого обращения с детьми был подготовлен сборник практических материалов «Профилактика жестокого обращения с детьми. Формы, методы, приемы». 35 экз. сборников были переданы в профильные учреждения для использования в работе;</w:t>
      </w:r>
    </w:p>
    <w:p w:rsidR="0046720A" w:rsidRPr="0046720A" w:rsidRDefault="0046720A" w:rsidP="0046720A">
      <w:pPr>
        <w:numPr>
          <w:ilvl w:val="0"/>
          <w:numId w:val="14"/>
        </w:numPr>
        <w:tabs>
          <w:tab w:val="left" w:pos="305"/>
          <w:tab w:val="left" w:pos="457"/>
          <w:tab w:val="left" w:pos="851"/>
        </w:tabs>
        <w:autoSpaceDE/>
        <w:autoSpaceDN/>
        <w:ind w:left="0" w:firstLine="709"/>
        <w:jc w:val="both"/>
        <w:rPr>
          <w:color w:val="000000"/>
        </w:rPr>
      </w:pPr>
      <w:r w:rsidRPr="0046720A">
        <w:rPr>
          <w:color w:val="000000"/>
        </w:rPr>
        <w:t xml:space="preserve">развитие деятельности волонтерского объединения «Поисковый отряд ДоброСпас-Новосибирск». </w:t>
      </w:r>
    </w:p>
    <w:p w:rsidR="0046720A" w:rsidRDefault="0046720A" w:rsidP="0046720A">
      <w:pPr>
        <w:pStyle w:val="Iauiue"/>
        <w:ind w:firstLine="567"/>
        <w:jc w:val="both"/>
        <w:rPr>
          <w:color w:val="000000"/>
          <w:sz w:val="28"/>
          <w:szCs w:val="28"/>
        </w:rPr>
      </w:pPr>
      <w:r w:rsidRPr="0046720A">
        <w:rPr>
          <w:color w:val="000000"/>
          <w:sz w:val="28"/>
          <w:szCs w:val="28"/>
        </w:rPr>
        <w:t xml:space="preserve">За 2014 года поисковый отряд «ДоброСпас-Новосибирск» участвовал в розыске 214 человек. Поисковые мероприятия велись на территории 11 муниципальных образований Новосибирской области.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0"/>
        <w:gridCol w:w="1459"/>
        <w:gridCol w:w="1429"/>
        <w:gridCol w:w="1459"/>
        <w:gridCol w:w="1429"/>
        <w:gridCol w:w="1414"/>
      </w:tblGrid>
      <w:tr w:rsidR="0046720A" w:rsidRPr="0046720A" w:rsidTr="00A83BA1">
        <w:trPr>
          <w:trHeight w:val="134"/>
        </w:trPr>
        <w:tc>
          <w:tcPr>
            <w:tcW w:w="2380" w:type="dxa"/>
            <w:vMerge w:val="restart"/>
            <w:shd w:val="clear" w:color="auto" w:fill="auto"/>
            <w:vAlign w:val="center"/>
          </w:tcPr>
          <w:p w:rsidR="0046720A" w:rsidRPr="00A317AB" w:rsidRDefault="0046720A" w:rsidP="00A83BA1">
            <w:pPr>
              <w:pStyle w:val="Iauiue"/>
              <w:jc w:val="center"/>
              <w:rPr>
                <w:color w:val="000000"/>
                <w:sz w:val="22"/>
                <w:szCs w:val="22"/>
              </w:rPr>
            </w:pPr>
            <w:r w:rsidRPr="00A317AB">
              <w:rPr>
                <w:color w:val="000000"/>
                <w:sz w:val="22"/>
                <w:szCs w:val="22"/>
              </w:rPr>
              <w:t>Категории потерявшихся</w:t>
            </w:r>
          </w:p>
        </w:tc>
        <w:tc>
          <w:tcPr>
            <w:tcW w:w="2888" w:type="dxa"/>
            <w:gridSpan w:val="2"/>
            <w:shd w:val="clear" w:color="auto" w:fill="auto"/>
            <w:vAlign w:val="center"/>
          </w:tcPr>
          <w:p w:rsidR="0046720A" w:rsidRPr="00A317AB" w:rsidRDefault="0046720A" w:rsidP="00A83BA1">
            <w:pPr>
              <w:pStyle w:val="Iauiue"/>
              <w:jc w:val="center"/>
              <w:rPr>
                <w:color w:val="000000"/>
                <w:sz w:val="22"/>
                <w:szCs w:val="22"/>
              </w:rPr>
            </w:pPr>
            <w:r w:rsidRPr="00A317AB">
              <w:rPr>
                <w:color w:val="000000"/>
                <w:sz w:val="22"/>
                <w:szCs w:val="22"/>
              </w:rPr>
              <w:t>Найдено живыми</w:t>
            </w:r>
          </w:p>
        </w:tc>
        <w:tc>
          <w:tcPr>
            <w:tcW w:w="2888" w:type="dxa"/>
            <w:gridSpan w:val="2"/>
            <w:shd w:val="clear" w:color="auto" w:fill="auto"/>
            <w:vAlign w:val="center"/>
          </w:tcPr>
          <w:p w:rsidR="0046720A" w:rsidRPr="00A317AB" w:rsidRDefault="0046720A" w:rsidP="00A83BA1">
            <w:pPr>
              <w:pStyle w:val="Iauiue"/>
              <w:jc w:val="center"/>
              <w:rPr>
                <w:color w:val="000000"/>
                <w:sz w:val="22"/>
                <w:szCs w:val="22"/>
              </w:rPr>
            </w:pPr>
            <w:r w:rsidRPr="00A317AB">
              <w:rPr>
                <w:color w:val="000000"/>
                <w:sz w:val="22"/>
                <w:szCs w:val="22"/>
              </w:rPr>
              <w:t>Найдено погибшими</w:t>
            </w:r>
          </w:p>
        </w:tc>
        <w:tc>
          <w:tcPr>
            <w:tcW w:w="1414" w:type="dxa"/>
            <w:vMerge w:val="restart"/>
            <w:shd w:val="clear" w:color="auto" w:fill="auto"/>
            <w:vAlign w:val="center"/>
          </w:tcPr>
          <w:p w:rsidR="0046720A" w:rsidRPr="00A317AB" w:rsidRDefault="0046720A" w:rsidP="00A83BA1">
            <w:pPr>
              <w:pStyle w:val="Iauiue"/>
              <w:jc w:val="center"/>
              <w:rPr>
                <w:color w:val="000000"/>
                <w:sz w:val="22"/>
                <w:szCs w:val="22"/>
              </w:rPr>
            </w:pPr>
            <w:r w:rsidRPr="00A317AB">
              <w:rPr>
                <w:color w:val="000000"/>
                <w:sz w:val="22"/>
                <w:szCs w:val="22"/>
              </w:rPr>
              <w:t>В розыске</w:t>
            </w:r>
          </w:p>
        </w:tc>
      </w:tr>
      <w:tr w:rsidR="0046720A" w:rsidRPr="0046720A" w:rsidTr="00A83BA1">
        <w:trPr>
          <w:trHeight w:val="552"/>
        </w:trPr>
        <w:tc>
          <w:tcPr>
            <w:tcW w:w="2380" w:type="dxa"/>
            <w:vMerge/>
            <w:shd w:val="clear" w:color="auto" w:fill="auto"/>
            <w:vAlign w:val="center"/>
          </w:tcPr>
          <w:p w:rsidR="0046720A" w:rsidRPr="00A317AB" w:rsidRDefault="0046720A" w:rsidP="00A83BA1">
            <w:pPr>
              <w:pStyle w:val="Iauiue"/>
              <w:jc w:val="center"/>
              <w:rPr>
                <w:color w:val="000000"/>
                <w:sz w:val="22"/>
                <w:szCs w:val="22"/>
              </w:rPr>
            </w:pPr>
          </w:p>
        </w:tc>
        <w:tc>
          <w:tcPr>
            <w:tcW w:w="1459" w:type="dxa"/>
            <w:shd w:val="clear" w:color="auto" w:fill="auto"/>
            <w:vAlign w:val="center"/>
          </w:tcPr>
          <w:p w:rsidR="0046720A" w:rsidRPr="00A317AB" w:rsidRDefault="0046720A" w:rsidP="00A83BA1">
            <w:pPr>
              <w:pStyle w:val="Iauiue"/>
              <w:jc w:val="center"/>
              <w:rPr>
                <w:color w:val="000000"/>
                <w:sz w:val="22"/>
                <w:szCs w:val="22"/>
              </w:rPr>
            </w:pPr>
            <w:r w:rsidRPr="00A317AB">
              <w:rPr>
                <w:color w:val="000000"/>
                <w:sz w:val="22"/>
                <w:szCs w:val="22"/>
              </w:rPr>
              <w:t>при участии различных ведомств (МЧС, полиции)</w:t>
            </w:r>
          </w:p>
        </w:tc>
        <w:tc>
          <w:tcPr>
            <w:tcW w:w="1429" w:type="dxa"/>
            <w:shd w:val="clear" w:color="auto" w:fill="auto"/>
            <w:vAlign w:val="center"/>
          </w:tcPr>
          <w:p w:rsidR="0046720A" w:rsidRPr="00A317AB" w:rsidRDefault="0046720A" w:rsidP="00A83BA1">
            <w:pPr>
              <w:pStyle w:val="Iauiue"/>
              <w:jc w:val="center"/>
              <w:rPr>
                <w:color w:val="000000"/>
                <w:sz w:val="22"/>
                <w:szCs w:val="22"/>
              </w:rPr>
            </w:pPr>
            <w:r w:rsidRPr="00A317AB">
              <w:rPr>
                <w:color w:val="000000"/>
                <w:sz w:val="22"/>
                <w:szCs w:val="22"/>
              </w:rPr>
              <w:t>без участия ведомств</w:t>
            </w:r>
          </w:p>
        </w:tc>
        <w:tc>
          <w:tcPr>
            <w:tcW w:w="1459" w:type="dxa"/>
            <w:shd w:val="clear" w:color="auto" w:fill="auto"/>
            <w:vAlign w:val="center"/>
          </w:tcPr>
          <w:p w:rsidR="0046720A" w:rsidRPr="00A317AB" w:rsidRDefault="0046720A" w:rsidP="00A83BA1">
            <w:pPr>
              <w:pStyle w:val="Iauiue"/>
              <w:jc w:val="center"/>
              <w:rPr>
                <w:color w:val="000000"/>
                <w:sz w:val="22"/>
                <w:szCs w:val="22"/>
              </w:rPr>
            </w:pPr>
            <w:r w:rsidRPr="00A317AB">
              <w:rPr>
                <w:color w:val="000000"/>
                <w:sz w:val="22"/>
                <w:szCs w:val="22"/>
              </w:rPr>
              <w:t>при участии различных ведомств (МЧС, полиции)</w:t>
            </w:r>
          </w:p>
        </w:tc>
        <w:tc>
          <w:tcPr>
            <w:tcW w:w="1429" w:type="dxa"/>
            <w:shd w:val="clear" w:color="auto" w:fill="auto"/>
            <w:vAlign w:val="center"/>
          </w:tcPr>
          <w:p w:rsidR="0046720A" w:rsidRPr="00A317AB" w:rsidRDefault="0046720A" w:rsidP="00A83BA1">
            <w:pPr>
              <w:pStyle w:val="Iauiue"/>
              <w:jc w:val="center"/>
              <w:rPr>
                <w:color w:val="000000"/>
                <w:sz w:val="22"/>
                <w:szCs w:val="22"/>
              </w:rPr>
            </w:pPr>
            <w:r w:rsidRPr="00A317AB">
              <w:rPr>
                <w:color w:val="000000"/>
                <w:sz w:val="22"/>
                <w:szCs w:val="22"/>
              </w:rPr>
              <w:t>без участия ведомств</w:t>
            </w:r>
          </w:p>
        </w:tc>
        <w:tc>
          <w:tcPr>
            <w:tcW w:w="1414" w:type="dxa"/>
            <w:vMerge/>
            <w:shd w:val="clear" w:color="auto" w:fill="auto"/>
            <w:vAlign w:val="center"/>
          </w:tcPr>
          <w:p w:rsidR="0046720A" w:rsidRPr="00A317AB" w:rsidRDefault="0046720A" w:rsidP="00A83BA1">
            <w:pPr>
              <w:pStyle w:val="Iauiue"/>
              <w:jc w:val="center"/>
              <w:rPr>
                <w:color w:val="000000"/>
                <w:sz w:val="22"/>
                <w:szCs w:val="22"/>
              </w:rPr>
            </w:pPr>
          </w:p>
        </w:tc>
      </w:tr>
      <w:tr w:rsidR="0046720A" w:rsidRPr="0046720A" w:rsidTr="00A83BA1">
        <w:trPr>
          <w:trHeight w:val="20"/>
        </w:trPr>
        <w:tc>
          <w:tcPr>
            <w:tcW w:w="2380" w:type="dxa"/>
            <w:shd w:val="clear" w:color="auto" w:fill="auto"/>
            <w:vAlign w:val="center"/>
          </w:tcPr>
          <w:p w:rsidR="0046720A" w:rsidRPr="00A317AB" w:rsidRDefault="0046720A" w:rsidP="00A83BA1">
            <w:pPr>
              <w:pStyle w:val="Iauiue"/>
              <w:jc w:val="center"/>
              <w:rPr>
                <w:color w:val="000000"/>
                <w:sz w:val="22"/>
                <w:szCs w:val="22"/>
              </w:rPr>
            </w:pPr>
            <w:r w:rsidRPr="00A317AB">
              <w:rPr>
                <w:color w:val="000000"/>
                <w:sz w:val="22"/>
                <w:szCs w:val="22"/>
              </w:rPr>
              <w:t>Несовершеннолетние</w:t>
            </w:r>
          </w:p>
        </w:tc>
        <w:tc>
          <w:tcPr>
            <w:tcW w:w="1459" w:type="dxa"/>
            <w:shd w:val="clear" w:color="auto" w:fill="auto"/>
            <w:vAlign w:val="center"/>
          </w:tcPr>
          <w:p w:rsidR="0046720A" w:rsidRPr="00A317AB" w:rsidRDefault="0046720A" w:rsidP="00A83BA1">
            <w:pPr>
              <w:pStyle w:val="Iauiue"/>
              <w:jc w:val="center"/>
              <w:rPr>
                <w:color w:val="000000"/>
                <w:sz w:val="22"/>
                <w:szCs w:val="22"/>
              </w:rPr>
            </w:pPr>
            <w:r w:rsidRPr="00A317AB">
              <w:rPr>
                <w:color w:val="000000"/>
                <w:sz w:val="22"/>
                <w:szCs w:val="22"/>
              </w:rPr>
              <w:t>24</w:t>
            </w:r>
          </w:p>
        </w:tc>
        <w:tc>
          <w:tcPr>
            <w:tcW w:w="1429" w:type="dxa"/>
            <w:shd w:val="clear" w:color="auto" w:fill="auto"/>
            <w:vAlign w:val="center"/>
          </w:tcPr>
          <w:p w:rsidR="0046720A" w:rsidRPr="00A317AB" w:rsidRDefault="0046720A" w:rsidP="00A83BA1">
            <w:pPr>
              <w:pStyle w:val="Iauiue"/>
              <w:jc w:val="center"/>
              <w:rPr>
                <w:color w:val="000000"/>
                <w:sz w:val="22"/>
                <w:szCs w:val="22"/>
              </w:rPr>
            </w:pPr>
            <w:r w:rsidRPr="00A317AB">
              <w:rPr>
                <w:color w:val="000000"/>
                <w:sz w:val="22"/>
                <w:szCs w:val="22"/>
              </w:rPr>
              <w:t>11</w:t>
            </w:r>
          </w:p>
        </w:tc>
        <w:tc>
          <w:tcPr>
            <w:tcW w:w="1459" w:type="dxa"/>
            <w:shd w:val="clear" w:color="auto" w:fill="auto"/>
            <w:vAlign w:val="center"/>
          </w:tcPr>
          <w:p w:rsidR="0046720A" w:rsidRPr="00A317AB" w:rsidRDefault="0046720A" w:rsidP="00A83BA1">
            <w:pPr>
              <w:pStyle w:val="Iauiue"/>
              <w:jc w:val="center"/>
              <w:rPr>
                <w:color w:val="000000"/>
                <w:sz w:val="22"/>
                <w:szCs w:val="22"/>
              </w:rPr>
            </w:pPr>
            <w:r w:rsidRPr="00A317AB">
              <w:rPr>
                <w:color w:val="000000"/>
                <w:sz w:val="22"/>
                <w:szCs w:val="22"/>
              </w:rPr>
              <w:t>5</w:t>
            </w:r>
          </w:p>
        </w:tc>
        <w:tc>
          <w:tcPr>
            <w:tcW w:w="1429" w:type="dxa"/>
            <w:shd w:val="clear" w:color="auto" w:fill="auto"/>
            <w:vAlign w:val="center"/>
          </w:tcPr>
          <w:p w:rsidR="0046720A" w:rsidRPr="00A317AB" w:rsidRDefault="0046720A" w:rsidP="00A83BA1">
            <w:pPr>
              <w:pStyle w:val="Iauiue"/>
              <w:jc w:val="center"/>
              <w:rPr>
                <w:color w:val="000000"/>
                <w:sz w:val="22"/>
                <w:szCs w:val="22"/>
              </w:rPr>
            </w:pPr>
            <w:r w:rsidRPr="00A317AB">
              <w:rPr>
                <w:color w:val="000000"/>
                <w:sz w:val="22"/>
                <w:szCs w:val="22"/>
              </w:rPr>
              <w:t>0</w:t>
            </w:r>
          </w:p>
        </w:tc>
        <w:tc>
          <w:tcPr>
            <w:tcW w:w="1414" w:type="dxa"/>
            <w:shd w:val="clear" w:color="auto" w:fill="auto"/>
            <w:vAlign w:val="center"/>
          </w:tcPr>
          <w:p w:rsidR="0046720A" w:rsidRPr="00A317AB" w:rsidRDefault="0046720A" w:rsidP="00A83BA1">
            <w:pPr>
              <w:pStyle w:val="Iauiue"/>
              <w:jc w:val="center"/>
              <w:rPr>
                <w:color w:val="000000"/>
                <w:sz w:val="22"/>
                <w:szCs w:val="22"/>
              </w:rPr>
            </w:pPr>
            <w:r w:rsidRPr="00A317AB">
              <w:rPr>
                <w:color w:val="000000"/>
                <w:sz w:val="22"/>
                <w:szCs w:val="22"/>
              </w:rPr>
              <w:t>4</w:t>
            </w:r>
          </w:p>
        </w:tc>
      </w:tr>
      <w:tr w:rsidR="0046720A" w:rsidRPr="0046720A" w:rsidTr="00A83BA1">
        <w:trPr>
          <w:trHeight w:val="20"/>
        </w:trPr>
        <w:tc>
          <w:tcPr>
            <w:tcW w:w="2380" w:type="dxa"/>
            <w:shd w:val="clear" w:color="auto" w:fill="auto"/>
            <w:vAlign w:val="center"/>
          </w:tcPr>
          <w:p w:rsidR="0046720A" w:rsidRPr="0046720A" w:rsidRDefault="0046720A" w:rsidP="00A83BA1">
            <w:pPr>
              <w:pStyle w:val="Iauiue"/>
              <w:jc w:val="center"/>
              <w:rPr>
                <w:color w:val="000000"/>
                <w:sz w:val="22"/>
                <w:szCs w:val="22"/>
              </w:rPr>
            </w:pPr>
            <w:r w:rsidRPr="0046720A">
              <w:rPr>
                <w:color w:val="000000"/>
                <w:sz w:val="22"/>
                <w:szCs w:val="22"/>
              </w:rPr>
              <w:t>Совершеннолетние</w:t>
            </w:r>
          </w:p>
        </w:tc>
        <w:tc>
          <w:tcPr>
            <w:tcW w:w="1459" w:type="dxa"/>
            <w:shd w:val="clear" w:color="auto" w:fill="auto"/>
            <w:vAlign w:val="center"/>
          </w:tcPr>
          <w:p w:rsidR="0046720A" w:rsidRPr="0046720A" w:rsidRDefault="0046720A" w:rsidP="00A83BA1">
            <w:pPr>
              <w:pStyle w:val="Iauiue"/>
              <w:jc w:val="center"/>
              <w:rPr>
                <w:color w:val="000000"/>
                <w:sz w:val="22"/>
                <w:szCs w:val="22"/>
              </w:rPr>
            </w:pPr>
            <w:r w:rsidRPr="0046720A">
              <w:rPr>
                <w:color w:val="000000"/>
                <w:sz w:val="22"/>
                <w:szCs w:val="22"/>
              </w:rPr>
              <w:t>59</w:t>
            </w:r>
          </w:p>
        </w:tc>
        <w:tc>
          <w:tcPr>
            <w:tcW w:w="1429" w:type="dxa"/>
            <w:shd w:val="clear" w:color="auto" w:fill="auto"/>
            <w:vAlign w:val="center"/>
          </w:tcPr>
          <w:p w:rsidR="0046720A" w:rsidRPr="0046720A" w:rsidRDefault="0046720A" w:rsidP="00A83BA1">
            <w:pPr>
              <w:pStyle w:val="Iauiue"/>
              <w:jc w:val="center"/>
              <w:rPr>
                <w:color w:val="000000"/>
                <w:sz w:val="22"/>
                <w:szCs w:val="22"/>
              </w:rPr>
            </w:pPr>
            <w:r w:rsidRPr="0046720A">
              <w:rPr>
                <w:color w:val="000000"/>
                <w:sz w:val="22"/>
                <w:szCs w:val="22"/>
              </w:rPr>
              <w:t>34</w:t>
            </w:r>
          </w:p>
        </w:tc>
        <w:tc>
          <w:tcPr>
            <w:tcW w:w="1459" w:type="dxa"/>
            <w:shd w:val="clear" w:color="auto" w:fill="auto"/>
            <w:vAlign w:val="center"/>
          </w:tcPr>
          <w:p w:rsidR="0046720A" w:rsidRPr="0046720A" w:rsidRDefault="0046720A" w:rsidP="00A83BA1">
            <w:pPr>
              <w:pStyle w:val="Iauiue"/>
              <w:jc w:val="center"/>
              <w:rPr>
                <w:color w:val="000000"/>
                <w:sz w:val="22"/>
                <w:szCs w:val="22"/>
              </w:rPr>
            </w:pPr>
            <w:r w:rsidRPr="0046720A">
              <w:rPr>
                <w:color w:val="000000"/>
                <w:sz w:val="22"/>
                <w:szCs w:val="22"/>
              </w:rPr>
              <w:t>39</w:t>
            </w:r>
          </w:p>
        </w:tc>
        <w:tc>
          <w:tcPr>
            <w:tcW w:w="1429" w:type="dxa"/>
            <w:shd w:val="clear" w:color="auto" w:fill="auto"/>
            <w:vAlign w:val="center"/>
          </w:tcPr>
          <w:p w:rsidR="0046720A" w:rsidRPr="0046720A" w:rsidRDefault="0046720A" w:rsidP="00A83BA1">
            <w:pPr>
              <w:pStyle w:val="Iauiue"/>
              <w:jc w:val="center"/>
              <w:rPr>
                <w:color w:val="000000"/>
                <w:sz w:val="22"/>
                <w:szCs w:val="22"/>
              </w:rPr>
            </w:pPr>
            <w:r w:rsidRPr="0046720A">
              <w:rPr>
                <w:color w:val="000000"/>
                <w:sz w:val="22"/>
                <w:szCs w:val="22"/>
              </w:rPr>
              <w:t>1</w:t>
            </w:r>
          </w:p>
        </w:tc>
        <w:tc>
          <w:tcPr>
            <w:tcW w:w="1414" w:type="dxa"/>
            <w:shd w:val="clear" w:color="auto" w:fill="auto"/>
            <w:vAlign w:val="center"/>
          </w:tcPr>
          <w:p w:rsidR="0046720A" w:rsidRPr="0046720A" w:rsidRDefault="0046720A" w:rsidP="00A83BA1">
            <w:pPr>
              <w:pStyle w:val="Iauiue"/>
              <w:jc w:val="center"/>
              <w:rPr>
                <w:color w:val="000000"/>
                <w:sz w:val="22"/>
                <w:szCs w:val="22"/>
              </w:rPr>
            </w:pPr>
            <w:r w:rsidRPr="0046720A">
              <w:rPr>
                <w:color w:val="000000"/>
                <w:sz w:val="22"/>
                <w:szCs w:val="22"/>
              </w:rPr>
              <w:t>37</w:t>
            </w:r>
          </w:p>
        </w:tc>
      </w:tr>
    </w:tbl>
    <w:p w:rsidR="0046720A" w:rsidRPr="0046720A" w:rsidRDefault="0046720A" w:rsidP="0046720A">
      <w:pPr>
        <w:tabs>
          <w:tab w:val="left" w:pos="305"/>
          <w:tab w:val="left" w:pos="457"/>
          <w:tab w:val="left" w:pos="851"/>
        </w:tabs>
        <w:ind w:firstLine="709"/>
        <w:jc w:val="both"/>
        <w:rPr>
          <w:color w:val="000000"/>
        </w:rPr>
      </w:pPr>
      <w:r w:rsidRPr="0046720A">
        <w:rPr>
          <w:color w:val="000000"/>
        </w:rPr>
        <w:t>Для экстренного реагирования поисковой команды был приобретен автомобиль УАЗ Патриот, на котором осуществляются выезды на поиски, учения</w:t>
      </w:r>
      <w:r w:rsidR="00EF5BF7">
        <w:rPr>
          <w:color w:val="000000"/>
        </w:rPr>
        <w:t xml:space="preserve"> и доставка психолога, поискового оборудования</w:t>
      </w:r>
      <w:r w:rsidRPr="0046720A">
        <w:rPr>
          <w:color w:val="000000"/>
        </w:rPr>
        <w:t xml:space="preserve">. </w:t>
      </w:r>
    </w:p>
    <w:p w:rsidR="0046720A" w:rsidRPr="0046720A" w:rsidRDefault="0046720A" w:rsidP="0046720A">
      <w:pPr>
        <w:pStyle w:val="Iauiue"/>
        <w:ind w:firstLine="709"/>
        <w:jc w:val="both"/>
        <w:rPr>
          <w:color w:val="000000"/>
          <w:sz w:val="28"/>
          <w:szCs w:val="28"/>
        </w:rPr>
      </w:pPr>
      <w:r w:rsidRPr="0046720A">
        <w:rPr>
          <w:color w:val="000000"/>
          <w:sz w:val="28"/>
          <w:szCs w:val="28"/>
        </w:rPr>
        <w:lastRenderedPageBreak/>
        <w:t>Координаторами отряда проведено 6 Дней открытых дверей отряда для привлечения новых добровольцев и развития добровольческого движения на т</w:t>
      </w:r>
      <w:r w:rsidR="00BF5C5B">
        <w:rPr>
          <w:color w:val="000000"/>
          <w:sz w:val="28"/>
          <w:szCs w:val="28"/>
        </w:rPr>
        <w:t>ерритории Новосибирской области.</w:t>
      </w:r>
    </w:p>
    <w:p w:rsidR="008E7D59" w:rsidRPr="008E7D59" w:rsidRDefault="008E7D59" w:rsidP="008E7D59">
      <w:pPr>
        <w:ind w:firstLine="567"/>
        <w:jc w:val="both"/>
        <w:rPr>
          <w:iCs/>
        </w:rPr>
      </w:pPr>
      <w:r w:rsidRPr="008E7D59">
        <w:rPr>
          <w:iCs/>
        </w:rPr>
        <w:t>12-13 ноября 2014 г.</w:t>
      </w:r>
      <w:r>
        <w:rPr>
          <w:iCs/>
        </w:rPr>
        <w:t xml:space="preserve"> в Новосибирске </w:t>
      </w:r>
      <w:r w:rsidRPr="008E7D59">
        <w:rPr>
          <w:iCs/>
        </w:rPr>
        <w:t xml:space="preserve"> состоялась Конференция по вопросам реабилитации детей, пострадавших от жестокого обращения и преступных посягательств, включая помощь несовершеннолетним лицам – жертвам преступлений сексуального характера, Организаторами конференции являлись Фонд поддержки детей, находящихся в трудной жизненной ситуации (г. Москва), и Правительство Новосибирской области. </w:t>
      </w:r>
    </w:p>
    <w:p w:rsidR="008E7D59" w:rsidRPr="008E7D59" w:rsidRDefault="008E7D59" w:rsidP="008E7D59">
      <w:pPr>
        <w:ind w:firstLine="567"/>
        <w:jc w:val="both"/>
        <w:rPr>
          <w:iCs/>
        </w:rPr>
      </w:pPr>
      <w:r w:rsidRPr="008E7D59">
        <w:rPr>
          <w:iCs/>
        </w:rPr>
        <w:t>На конференции был представлен опыт реализации программы Фонда «Защитим детей от насилия!» в Новосибирской области и других регионах России, а также инновационные социальные проекты, направленные на профилактику насилия в отношении детей, оказание своевременной помощи детям, пострадавшим от насилия и жестокого обращения, и их семьям. Обсуждены вопросы формирования эффективной системы предупреждения преступных посягательств в отношении детей, выявления детей – жертв сексуального насилия, своевременной комплексной профессиональной реабилитации и оказания помощи несовершеннолетним, пострадавшим от преступлений, и членам их семей. Участники также обсудили современные технологии и методики экстренной помощи и социального сопровождения жертв насилия.</w:t>
      </w:r>
    </w:p>
    <w:p w:rsidR="008E7D59" w:rsidRPr="008E7D59" w:rsidRDefault="008E7D59" w:rsidP="008E7D59">
      <w:pPr>
        <w:tabs>
          <w:tab w:val="left" w:pos="709"/>
          <w:tab w:val="left" w:pos="851"/>
        </w:tabs>
        <w:ind w:firstLine="567"/>
        <w:jc w:val="both"/>
        <w:rPr>
          <w:iCs/>
        </w:rPr>
      </w:pPr>
      <w:r w:rsidRPr="008E7D59">
        <w:rPr>
          <w:iCs/>
        </w:rPr>
        <w:t>Участие в конференции приняли представители федеральных ведомств, региональных органов государственной власти субъектов Российской Федерации, имеющих успешный опыт программной и проектной деятельности по защите детей от жестокого обращения; руководители государственных и общественных организаций; российские и европейские эксперты в сфере поддержки семьи и детей. Всего 250 специалистов.</w:t>
      </w:r>
    </w:p>
    <w:p w:rsidR="008E7D59" w:rsidRPr="008F0AD2" w:rsidRDefault="008E7D59" w:rsidP="008E7D59">
      <w:pPr>
        <w:tabs>
          <w:tab w:val="left" w:pos="709"/>
          <w:tab w:val="left" w:pos="851"/>
        </w:tabs>
        <w:ind w:firstLine="567"/>
        <w:jc w:val="both"/>
        <w:rPr>
          <w:iCs/>
        </w:rPr>
      </w:pPr>
      <w:r w:rsidRPr="008E7D59">
        <w:rPr>
          <w:iCs/>
        </w:rPr>
        <w:t>В рамках конференции была организована работа 4 дискуссионных площадок на базе учреждений социальной защиты населения Новосибирской области.</w:t>
      </w:r>
    </w:p>
    <w:p w:rsidR="00F830F0" w:rsidRPr="00F830F0" w:rsidRDefault="00E3015B" w:rsidP="00F830F0">
      <w:pPr>
        <w:ind w:firstLine="708"/>
        <w:jc w:val="both"/>
      </w:pPr>
      <w:r w:rsidRPr="00F830F0">
        <w:t xml:space="preserve">Правительством Новосибирской области заключено Соглашение с Благотворительным фондом профилактики социального сиротства (г. Москва), в </w:t>
      </w:r>
      <w:r w:rsidR="00F67CBA">
        <w:t xml:space="preserve">соответствии с которым </w:t>
      </w:r>
      <w:r w:rsidRPr="00F830F0">
        <w:t>в течение 2015-2017 гг. будет сформирована новая модель ранней профилактики социального сиротства: на терри</w:t>
      </w:r>
      <w:r w:rsidR="00AB36AC">
        <w:t>тории 3-х муниципальных районов, избранных в качестве экспериментальных площадок,</w:t>
      </w:r>
      <w:r w:rsidR="00F830F0" w:rsidRPr="00F830F0">
        <w:t xml:space="preserve">органы опеки и попечительства </w:t>
      </w:r>
      <w:r w:rsidR="00F830F0">
        <w:t xml:space="preserve">станут </w:t>
      </w:r>
      <w:r w:rsidR="00F830F0" w:rsidRPr="00F830F0">
        <w:t>координирующим звеном в системе профилактики</w:t>
      </w:r>
      <w:r w:rsidR="00AB36AC">
        <w:t xml:space="preserve"> семейного неблагополучия</w:t>
      </w:r>
      <w:r w:rsidR="00F830F0" w:rsidRPr="00F830F0">
        <w:t xml:space="preserve"> (прием сигнала, его проверку, принятие решения об открытии случая, утверждение реабилитационных планов, мониторинг и </w:t>
      </w:r>
      <w:r w:rsidR="00F830F0">
        <w:t>оценка</w:t>
      </w:r>
      <w:r w:rsidR="005365C7">
        <w:t xml:space="preserve"> их реализации, принятие</w:t>
      </w:r>
      <w:r w:rsidR="00F830F0" w:rsidRPr="00F830F0">
        <w:t xml:space="preserve"> решения о закрытии случая). </w:t>
      </w:r>
    </w:p>
    <w:p w:rsidR="00290648" w:rsidRDefault="00290648" w:rsidP="00290648">
      <w:pPr>
        <w:adjustRightInd w:val="0"/>
        <w:ind w:firstLine="720"/>
        <w:jc w:val="both"/>
        <w:outlineLvl w:val="2"/>
        <w:rPr>
          <w:b/>
          <w:i/>
          <w:iCs/>
        </w:rPr>
      </w:pPr>
    </w:p>
    <w:p w:rsidR="00A475D8" w:rsidRPr="00BE3C53" w:rsidRDefault="00AB36AC" w:rsidP="00A475D8">
      <w:pPr>
        <w:tabs>
          <w:tab w:val="left" w:pos="993"/>
        </w:tabs>
        <w:jc w:val="both"/>
        <w:rPr>
          <w:b/>
          <w:i/>
          <w:highlight w:val="yellow"/>
        </w:rPr>
      </w:pPr>
      <w:r>
        <w:rPr>
          <w:i/>
        </w:rPr>
        <w:tab/>
      </w:r>
      <w:r w:rsidR="00A475D8" w:rsidRPr="00BE3C53">
        <w:rPr>
          <w:b/>
          <w:i/>
          <w:highlight w:val="yellow"/>
        </w:rPr>
        <w:t>Предоставление социальных услуг семьям, имеющим детей-инвалидов.</w:t>
      </w:r>
    </w:p>
    <w:p w:rsidR="001704EA" w:rsidRPr="00BD3634" w:rsidRDefault="001704EA" w:rsidP="001704EA">
      <w:pPr>
        <w:pStyle w:val="ab"/>
        <w:ind w:firstLine="708"/>
        <w:jc w:val="both"/>
        <w:rPr>
          <w:rFonts w:ascii="Times New Roman" w:hAnsi="Times New Roman"/>
          <w:sz w:val="28"/>
          <w:szCs w:val="28"/>
        </w:rPr>
      </w:pPr>
      <w:r w:rsidRPr="00BE3C53">
        <w:rPr>
          <w:rFonts w:ascii="Times New Roman" w:hAnsi="Times New Roman"/>
          <w:sz w:val="28"/>
          <w:szCs w:val="28"/>
          <w:highlight w:val="yellow"/>
        </w:rPr>
        <w:t>По состоянию на 01.01.2015 в области проживает 200,1 тыс. инвалидов. Численность детей-инвалидов в возрасте до 18 лет – 7,8 тыс. человек, в т.ч. состоящих на учете в органах социальной защиты - 6,3 тыс. человек.</w:t>
      </w:r>
      <w:bookmarkStart w:id="0" w:name="_GoBack"/>
      <w:bookmarkEnd w:id="0"/>
    </w:p>
    <w:p w:rsidR="001704EA" w:rsidRPr="00BD3634" w:rsidRDefault="001704EA" w:rsidP="001704EA">
      <w:pPr>
        <w:pStyle w:val="ab"/>
        <w:ind w:firstLine="708"/>
        <w:jc w:val="both"/>
        <w:rPr>
          <w:rFonts w:ascii="Times New Roman" w:hAnsi="Times New Roman"/>
          <w:sz w:val="28"/>
          <w:szCs w:val="28"/>
        </w:rPr>
      </w:pPr>
      <w:r w:rsidRPr="00BD3634">
        <w:rPr>
          <w:rFonts w:ascii="Times New Roman" w:hAnsi="Times New Roman"/>
          <w:sz w:val="28"/>
          <w:szCs w:val="28"/>
        </w:rPr>
        <w:lastRenderedPageBreak/>
        <w:t>На территории Новосибирской области медико-социальная экспертиза детей до 18 лет осуществляется ФКУ «Главное бюро медико-социальной экспертизы по Новосибирской области» Минтруда России.</w:t>
      </w:r>
    </w:p>
    <w:p w:rsidR="001704EA" w:rsidRPr="00BD3634" w:rsidRDefault="001704EA" w:rsidP="001704EA">
      <w:pPr>
        <w:pStyle w:val="ab"/>
        <w:ind w:firstLine="708"/>
        <w:jc w:val="both"/>
        <w:rPr>
          <w:rFonts w:ascii="Times New Roman" w:hAnsi="Times New Roman"/>
          <w:sz w:val="28"/>
          <w:szCs w:val="28"/>
        </w:rPr>
      </w:pPr>
      <w:r w:rsidRPr="00BD3634">
        <w:rPr>
          <w:rFonts w:ascii="Times New Roman" w:hAnsi="Times New Roman"/>
          <w:sz w:val="28"/>
          <w:szCs w:val="28"/>
        </w:rPr>
        <w:t>В настоящее время функционирует два бюро для освидетельствования лиц до 18 лет общего профиля и одно бюро для освидетельствования лиц до 18 лет с психическими нарушениями. Расположены</w:t>
      </w:r>
      <w:r w:rsidR="00611D56">
        <w:rPr>
          <w:rFonts w:ascii="Times New Roman" w:hAnsi="Times New Roman"/>
          <w:sz w:val="28"/>
          <w:szCs w:val="28"/>
        </w:rPr>
        <w:t xml:space="preserve"> детские бюро на базе</w:t>
      </w:r>
      <w:r w:rsidRPr="00BD3634">
        <w:rPr>
          <w:rFonts w:ascii="Times New Roman" w:hAnsi="Times New Roman"/>
          <w:sz w:val="28"/>
          <w:szCs w:val="28"/>
        </w:rPr>
        <w:t xml:space="preserve"> детских поликлиник. Форма освидетельствования очная и заочная. В 2014 г. внедрена система предварительной записи по телефону с целью сокращения числа посещений бюро для граждан, получающих государственную услугу по проведению медико-социальной экспертизы, что особенно актуально для проживающих в областных населенных пунктах.</w:t>
      </w:r>
    </w:p>
    <w:p w:rsidR="001704EA" w:rsidRPr="00BD3634" w:rsidRDefault="001704EA" w:rsidP="001704EA">
      <w:pPr>
        <w:pStyle w:val="ab"/>
        <w:ind w:firstLine="708"/>
        <w:jc w:val="both"/>
        <w:rPr>
          <w:rFonts w:ascii="Times New Roman" w:hAnsi="Times New Roman"/>
          <w:sz w:val="28"/>
          <w:szCs w:val="28"/>
        </w:rPr>
      </w:pPr>
      <w:r w:rsidRPr="00BD3634">
        <w:rPr>
          <w:rFonts w:ascii="Times New Roman" w:hAnsi="Times New Roman"/>
          <w:sz w:val="28"/>
          <w:szCs w:val="28"/>
        </w:rPr>
        <w:t xml:space="preserve">По классам заболеваний в 2014 г. </w:t>
      </w:r>
      <w:r w:rsidRPr="001704EA">
        <w:rPr>
          <w:rFonts w:ascii="Times New Roman" w:hAnsi="Times New Roman"/>
          <w:sz w:val="28"/>
          <w:szCs w:val="28"/>
        </w:rPr>
        <w:t>на первом месте стоят психические расстройства - 22,4 %, на втором месте – болезни нервной системы – 20,2 %, на третьем – врожденные аномалии развития – 18,2 %.</w:t>
      </w:r>
    </w:p>
    <w:p w:rsidR="001704EA" w:rsidRPr="00BD3634" w:rsidRDefault="001704EA" w:rsidP="001704EA">
      <w:pPr>
        <w:pStyle w:val="ab"/>
        <w:ind w:firstLine="708"/>
        <w:jc w:val="both"/>
        <w:rPr>
          <w:rFonts w:ascii="Times New Roman" w:hAnsi="Times New Roman"/>
          <w:sz w:val="28"/>
          <w:szCs w:val="28"/>
        </w:rPr>
      </w:pPr>
      <w:r w:rsidRPr="00BD3634">
        <w:rPr>
          <w:rFonts w:ascii="Times New Roman" w:hAnsi="Times New Roman"/>
          <w:sz w:val="28"/>
          <w:szCs w:val="28"/>
        </w:rPr>
        <w:t>Среди детей, признанных инвалидами первично, преобладает возрастная группа от «0-3 лет» - 47 %, на втором месте возрастная группа «4-7 лет» - 24 %, на третьем «8-14 лет» - 20 %. Возрастная структура первичной детской инвалидности стабильна за 3 года наблюдения.</w:t>
      </w:r>
    </w:p>
    <w:p w:rsidR="001704EA" w:rsidRPr="00BD3634" w:rsidRDefault="001704EA" w:rsidP="001704EA">
      <w:pPr>
        <w:pStyle w:val="ab"/>
        <w:ind w:firstLine="708"/>
        <w:jc w:val="both"/>
        <w:rPr>
          <w:rFonts w:ascii="Times New Roman" w:hAnsi="Times New Roman"/>
          <w:sz w:val="28"/>
          <w:szCs w:val="28"/>
        </w:rPr>
      </w:pPr>
      <w:r w:rsidRPr="00BD3634">
        <w:rPr>
          <w:rFonts w:ascii="Times New Roman" w:hAnsi="Times New Roman"/>
          <w:sz w:val="28"/>
          <w:szCs w:val="28"/>
        </w:rPr>
        <w:t xml:space="preserve">Всего в 2014 году повторно переосвидетельствовано 3 879 детей. Признано повторно детьми-инвалидами 3 329 детей. </w:t>
      </w:r>
    </w:p>
    <w:p w:rsidR="001704EA" w:rsidRPr="00BD3634" w:rsidRDefault="001704EA" w:rsidP="001704EA">
      <w:pPr>
        <w:pStyle w:val="ab"/>
        <w:ind w:firstLine="708"/>
        <w:jc w:val="both"/>
        <w:rPr>
          <w:rFonts w:ascii="Times New Roman" w:hAnsi="Times New Roman"/>
          <w:sz w:val="28"/>
          <w:szCs w:val="28"/>
        </w:rPr>
      </w:pPr>
      <w:r w:rsidRPr="00BD3634">
        <w:rPr>
          <w:rFonts w:ascii="Times New Roman" w:hAnsi="Times New Roman"/>
          <w:sz w:val="28"/>
          <w:szCs w:val="28"/>
        </w:rPr>
        <w:t>В структуре детской инвалидности при переосвидетельствовании по нозологическим формам ранговые места распределены следующим образом:</w:t>
      </w:r>
    </w:p>
    <w:p w:rsidR="001704EA" w:rsidRPr="00BD3634" w:rsidRDefault="001704EA" w:rsidP="001704EA">
      <w:pPr>
        <w:pStyle w:val="ab"/>
        <w:ind w:firstLine="708"/>
        <w:jc w:val="both"/>
        <w:rPr>
          <w:rFonts w:ascii="Times New Roman" w:hAnsi="Times New Roman"/>
          <w:sz w:val="28"/>
          <w:szCs w:val="28"/>
        </w:rPr>
      </w:pPr>
      <w:r w:rsidRPr="00BD3634">
        <w:rPr>
          <w:rFonts w:ascii="Times New Roman" w:hAnsi="Times New Roman"/>
          <w:sz w:val="28"/>
          <w:szCs w:val="28"/>
        </w:rPr>
        <w:t>1-е место – психические расстройства (27,0%)</w:t>
      </w:r>
    </w:p>
    <w:p w:rsidR="001704EA" w:rsidRPr="00BD3634" w:rsidRDefault="001704EA" w:rsidP="001704EA">
      <w:pPr>
        <w:pStyle w:val="ab"/>
        <w:ind w:firstLine="708"/>
        <w:jc w:val="both"/>
        <w:rPr>
          <w:rFonts w:ascii="Times New Roman" w:hAnsi="Times New Roman"/>
          <w:sz w:val="28"/>
          <w:szCs w:val="28"/>
        </w:rPr>
      </w:pPr>
      <w:r w:rsidRPr="00BD3634">
        <w:rPr>
          <w:rFonts w:ascii="Times New Roman" w:hAnsi="Times New Roman"/>
          <w:sz w:val="28"/>
          <w:szCs w:val="28"/>
        </w:rPr>
        <w:t>2-е место – болезни нервной системы (19,1%%)</w:t>
      </w:r>
    </w:p>
    <w:p w:rsidR="001704EA" w:rsidRPr="00BD3634" w:rsidRDefault="001704EA" w:rsidP="001704EA">
      <w:pPr>
        <w:pStyle w:val="ab"/>
        <w:ind w:firstLine="708"/>
        <w:jc w:val="both"/>
        <w:rPr>
          <w:rFonts w:ascii="Times New Roman" w:hAnsi="Times New Roman"/>
          <w:sz w:val="28"/>
          <w:szCs w:val="28"/>
        </w:rPr>
      </w:pPr>
      <w:r w:rsidRPr="00BD3634">
        <w:rPr>
          <w:rFonts w:ascii="Times New Roman" w:hAnsi="Times New Roman"/>
          <w:sz w:val="28"/>
          <w:szCs w:val="28"/>
        </w:rPr>
        <w:t>3-е место – врожденные аномалии развития (16,8%)</w:t>
      </w:r>
    </w:p>
    <w:p w:rsidR="001704EA" w:rsidRPr="00BD3634" w:rsidRDefault="001704EA" w:rsidP="001704EA">
      <w:pPr>
        <w:pStyle w:val="ab"/>
        <w:ind w:firstLine="708"/>
        <w:jc w:val="both"/>
        <w:rPr>
          <w:rFonts w:ascii="Times New Roman" w:hAnsi="Times New Roman"/>
          <w:sz w:val="28"/>
          <w:szCs w:val="28"/>
        </w:rPr>
      </w:pPr>
      <w:r w:rsidRPr="00BD3634">
        <w:rPr>
          <w:rFonts w:ascii="Times New Roman" w:hAnsi="Times New Roman"/>
          <w:sz w:val="28"/>
          <w:szCs w:val="28"/>
        </w:rPr>
        <w:t>Среди детей, признанных инвалидами при переосвидетельствовании преобладает возрастная группа  «8-14 лет» - 39,6%, на втором месте дети возрастной группы «4-7 лет» - 34,5%, на третьем месте от «0-3 лет» - 17,2%.</w:t>
      </w:r>
    </w:p>
    <w:p w:rsidR="001704EA" w:rsidRPr="00BD3634" w:rsidRDefault="001704EA" w:rsidP="001704EA">
      <w:pPr>
        <w:pStyle w:val="ab"/>
        <w:ind w:firstLine="708"/>
        <w:jc w:val="both"/>
        <w:rPr>
          <w:rFonts w:ascii="Times New Roman" w:hAnsi="Times New Roman"/>
          <w:sz w:val="28"/>
          <w:szCs w:val="28"/>
        </w:rPr>
      </w:pPr>
      <w:r w:rsidRPr="00BD3634">
        <w:rPr>
          <w:rFonts w:ascii="Times New Roman" w:hAnsi="Times New Roman"/>
          <w:sz w:val="28"/>
          <w:szCs w:val="28"/>
        </w:rPr>
        <w:t>В 2014 г</w:t>
      </w:r>
      <w:r>
        <w:rPr>
          <w:rFonts w:ascii="Times New Roman" w:hAnsi="Times New Roman"/>
          <w:sz w:val="28"/>
          <w:szCs w:val="28"/>
        </w:rPr>
        <w:t>оду</w:t>
      </w:r>
      <w:r w:rsidRPr="006F6AE0">
        <w:rPr>
          <w:rFonts w:ascii="Times New Roman" w:hAnsi="Times New Roman"/>
          <w:sz w:val="28"/>
          <w:szCs w:val="28"/>
        </w:rPr>
        <w:t xml:space="preserve">разработано 4 454 индивидуальных программ реабилитации </w:t>
      </w:r>
      <w:r w:rsidRPr="00BD3634">
        <w:rPr>
          <w:rFonts w:ascii="Times New Roman" w:hAnsi="Times New Roman"/>
          <w:sz w:val="28"/>
          <w:szCs w:val="28"/>
        </w:rPr>
        <w:t>(ИПР) детям-инвалидам. Всем детям-инвалидам, признанным в 2014 г. инвалидами, были разработаны ИПР (4 373). При разработке ИПР в 2014 г</w:t>
      </w:r>
      <w:r>
        <w:rPr>
          <w:rFonts w:ascii="Times New Roman" w:hAnsi="Times New Roman"/>
          <w:sz w:val="28"/>
          <w:szCs w:val="28"/>
        </w:rPr>
        <w:t>оду</w:t>
      </w:r>
      <w:r w:rsidRPr="00BD3634">
        <w:rPr>
          <w:rFonts w:ascii="Times New Roman" w:hAnsi="Times New Roman"/>
          <w:sz w:val="28"/>
          <w:szCs w:val="28"/>
        </w:rPr>
        <w:t xml:space="preserve"> потребность в медицинской реабилитации составила – 4 454 (100</w:t>
      </w:r>
      <w:r>
        <w:rPr>
          <w:rFonts w:ascii="Times New Roman" w:hAnsi="Times New Roman"/>
          <w:sz w:val="28"/>
          <w:szCs w:val="28"/>
        </w:rPr>
        <w:t> </w:t>
      </w:r>
      <w:r w:rsidRPr="00BD3634">
        <w:rPr>
          <w:rFonts w:ascii="Times New Roman" w:hAnsi="Times New Roman"/>
          <w:sz w:val="28"/>
          <w:szCs w:val="28"/>
        </w:rPr>
        <w:t>%) в технических средствах реабилитации 2 419 (54,3</w:t>
      </w:r>
      <w:r>
        <w:rPr>
          <w:rFonts w:ascii="Times New Roman" w:hAnsi="Times New Roman"/>
          <w:sz w:val="28"/>
          <w:szCs w:val="28"/>
        </w:rPr>
        <w:t> </w:t>
      </w:r>
      <w:r w:rsidRPr="00BD3634">
        <w:rPr>
          <w:rFonts w:ascii="Times New Roman" w:hAnsi="Times New Roman"/>
          <w:sz w:val="28"/>
          <w:szCs w:val="28"/>
        </w:rPr>
        <w:t>%), в дошкольном воспитании и образовании – 610 (13,7</w:t>
      </w:r>
      <w:r>
        <w:rPr>
          <w:rFonts w:ascii="Times New Roman" w:hAnsi="Times New Roman"/>
          <w:sz w:val="28"/>
          <w:szCs w:val="28"/>
        </w:rPr>
        <w:t> </w:t>
      </w:r>
      <w:r w:rsidRPr="00BD3634">
        <w:rPr>
          <w:rFonts w:ascii="Times New Roman" w:hAnsi="Times New Roman"/>
          <w:sz w:val="28"/>
          <w:szCs w:val="28"/>
        </w:rPr>
        <w:t>%), получении общего образования – 1 938 (43,5</w:t>
      </w:r>
      <w:r>
        <w:rPr>
          <w:rFonts w:ascii="Times New Roman" w:hAnsi="Times New Roman"/>
          <w:sz w:val="28"/>
          <w:szCs w:val="28"/>
        </w:rPr>
        <w:t> </w:t>
      </w:r>
      <w:r w:rsidRPr="00BD3634">
        <w:rPr>
          <w:rFonts w:ascii="Times New Roman" w:hAnsi="Times New Roman"/>
          <w:sz w:val="28"/>
          <w:szCs w:val="28"/>
        </w:rPr>
        <w:t>%), профессиональной ориентации 191 (4,3</w:t>
      </w:r>
      <w:r>
        <w:rPr>
          <w:rFonts w:ascii="Times New Roman" w:hAnsi="Times New Roman"/>
          <w:sz w:val="28"/>
          <w:szCs w:val="28"/>
        </w:rPr>
        <w:t> </w:t>
      </w:r>
      <w:r w:rsidRPr="00BD3634">
        <w:rPr>
          <w:rFonts w:ascii="Times New Roman" w:hAnsi="Times New Roman"/>
          <w:sz w:val="28"/>
          <w:szCs w:val="28"/>
        </w:rPr>
        <w:t>%).</w:t>
      </w:r>
    </w:p>
    <w:p w:rsidR="001704EA" w:rsidRPr="00BD3634" w:rsidRDefault="001704EA" w:rsidP="001704EA">
      <w:pPr>
        <w:pStyle w:val="ab"/>
        <w:ind w:firstLine="708"/>
        <w:jc w:val="both"/>
        <w:rPr>
          <w:rFonts w:ascii="Times New Roman" w:hAnsi="Times New Roman"/>
          <w:sz w:val="28"/>
          <w:szCs w:val="28"/>
        </w:rPr>
      </w:pPr>
      <w:r w:rsidRPr="00BD3634">
        <w:rPr>
          <w:rFonts w:ascii="Times New Roman" w:hAnsi="Times New Roman"/>
          <w:sz w:val="28"/>
          <w:szCs w:val="28"/>
        </w:rPr>
        <w:t>Выдано заключений о выполнении ИПР при переосвидетельствовании в 2014 г</w:t>
      </w:r>
      <w:r>
        <w:rPr>
          <w:rFonts w:ascii="Times New Roman" w:hAnsi="Times New Roman"/>
          <w:sz w:val="28"/>
          <w:szCs w:val="28"/>
        </w:rPr>
        <w:t>оду</w:t>
      </w:r>
      <w:r w:rsidRPr="00BD3634">
        <w:rPr>
          <w:rFonts w:ascii="Times New Roman" w:hAnsi="Times New Roman"/>
          <w:sz w:val="28"/>
          <w:szCs w:val="28"/>
        </w:rPr>
        <w:t xml:space="preserve"> – 3 593, в том числе с положительным результатом – 1 334 (37,1</w:t>
      </w:r>
      <w:r>
        <w:rPr>
          <w:rFonts w:ascii="Times New Roman" w:hAnsi="Times New Roman"/>
          <w:sz w:val="28"/>
          <w:szCs w:val="28"/>
        </w:rPr>
        <w:t> </w:t>
      </w:r>
      <w:r w:rsidRPr="00BD3634">
        <w:rPr>
          <w:rFonts w:ascii="Times New Roman" w:hAnsi="Times New Roman"/>
          <w:sz w:val="28"/>
          <w:szCs w:val="28"/>
        </w:rPr>
        <w:t>%), из них: достигнута полная компенсация утраченных функций – 66 (5,0</w:t>
      </w:r>
      <w:r>
        <w:rPr>
          <w:rFonts w:ascii="Times New Roman" w:hAnsi="Times New Roman"/>
          <w:sz w:val="28"/>
          <w:szCs w:val="28"/>
        </w:rPr>
        <w:t> </w:t>
      </w:r>
      <w:r w:rsidRPr="00BD3634">
        <w:rPr>
          <w:rFonts w:ascii="Times New Roman" w:hAnsi="Times New Roman"/>
          <w:sz w:val="28"/>
          <w:szCs w:val="28"/>
        </w:rPr>
        <w:t>%), достигнута частичная компенсация утраченных функций – 274 (20,5</w:t>
      </w:r>
      <w:r>
        <w:rPr>
          <w:rFonts w:ascii="Times New Roman" w:hAnsi="Times New Roman"/>
          <w:sz w:val="28"/>
          <w:szCs w:val="28"/>
        </w:rPr>
        <w:t> </w:t>
      </w:r>
      <w:r w:rsidRPr="00BD3634">
        <w:rPr>
          <w:rFonts w:ascii="Times New Roman" w:hAnsi="Times New Roman"/>
          <w:sz w:val="28"/>
          <w:szCs w:val="28"/>
        </w:rPr>
        <w:t>%), восстановлены нарушенные функции  полностью – 697 (52,2</w:t>
      </w:r>
      <w:r>
        <w:rPr>
          <w:rFonts w:ascii="Times New Roman" w:hAnsi="Times New Roman"/>
          <w:sz w:val="28"/>
          <w:szCs w:val="28"/>
        </w:rPr>
        <w:t> </w:t>
      </w:r>
      <w:r w:rsidRPr="00BD3634">
        <w:rPr>
          <w:rFonts w:ascii="Times New Roman" w:hAnsi="Times New Roman"/>
          <w:sz w:val="28"/>
          <w:szCs w:val="28"/>
        </w:rPr>
        <w:t>%), восстановлены нарушенные функции частично – 206 (15,4</w:t>
      </w:r>
      <w:r>
        <w:rPr>
          <w:rFonts w:ascii="Times New Roman" w:hAnsi="Times New Roman"/>
          <w:sz w:val="28"/>
          <w:szCs w:val="28"/>
        </w:rPr>
        <w:t> </w:t>
      </w:r>
      <w:r w:rsidRPr="00BD3634">
        <w:rPr>
          <w:rFonts w:ascii="Times New Roman" w:hAnsi="Times New Roman"/>
          <w:sz w:val="28"/>
          <w:szCs w:val="28"/>
        </w:rPr>
        <w:t>%).</w:t>
      </w:r>
    </w:p>
    <w:p w:rsidR="00611D56" w:rsidRPr="00BD3634" w:rsidRDefault="00611D56" w:rsidP="001704EA">
      <w:pPr>
        <w:pStyle w:val="ab"/>
        <w:ind w:firstLine="708"/>
        <w:jc w:val="both"/>
        <w:rPr>
          <w:rFonts w:ascii="Times New Roman" w:hAnsi="Times New Roman"/>
          <w:sz w:val="28"/>
          <w:szCs w:val="28"/>
        </w:rPr>
      </w:pPr>
      <w:r w:rsidRPr="00611D56">
        <w:rPr>
          <w:rFonts w:ascii="Times New Roman" w:hAnsi="Times New Roman"/>
          <w:sz w:val="28"/>
          <w:szCs w:val="28"/>
        </w:rPr>
        <w:t>По итогам прошедшего года прошли реабилитацию: медицинскую – 3010 детей (47,09 %), социальную – 4923 (77,01 %), психолого-педагогическую – 5078 (79,44 %), обеспечение техническими средствами реабилитации – 1607 (53,2 %).</w:t>
      </w:r>
    </w:p>
    <w:p w:rsidR="001704EA" w:rsidRPr="00BD3634" w:rsidRDefault="001704EA" w:rsidP="001704EA">
      <w:pPr>
        <w:pStyle w:val="ab"/>
        <w:ind w:firstLine="708"/>
        <w:jc w:val="both"/>
        <w:rPr>
          <w:rFonts w:ascii="Times New Roman" w:hAnsi="Times New Roman"/>
          <w:sz w:val="28"/>
          <w:szCs w:val="28"/>
        </w:rPr>
      </w:pPr>
      <w:r w:rsidRPr="00BD3634">
        <w:rPr>
          <w:rFonts w:ascii="Times New Roman" w:hAnsi="Times New Roman"/>
          <w:sz w:val="28"/>
          <w:szCs w:val="28"/>
        </w:rPr>
        <w:lastRenderedPageBreak/>
        <w:t>Ежегодно увеличивается количество детей-инвалидов, получивших реабилитационные услуги: в 2014 году удельный вес детей-инвалидов, получивших реабилитационные услуги, в общей численности детей-инвалидов, проживающих на территории Новосибирской области,  составил 83</w:t>
      </w:r>
      <w:r>
        <w:rPr>
          <w:rFonts w:ascii="Times New Roman" w:hAnsi="Times New Roman"/>
          <w:sz w:val="28"/>
          <w:szCs w:val="28"/>
        </w:rPr>
        <w:t> </w:t>
      </w:r>
      <w:r w:rsidRPr="00BD3634">
        <w:rPr>
          <w:rFonts w:ascii="Times New Roman" w:hAnsi="Times New Roman"/>
          <w:sz w:val="28"/>
          <w:szCs w:val="28"/>
        </w:rPr>
        <w:t>%.</w:t>
      </w:r>
    </w:p>
    <w:p w:rsidR="001704EA" w:rsidRPr="00BD3634" w:rsidRDefault="001704EA" w:rsidP="001704EA">
      <w:pPr>
        <w:pStyle w:val="ab"/>
        <w:ind w:firstLine="708"/>
        <w:jc w:val="both"/>
        <w:rPr>
          <w:rFonts w:ascii="Times New Roman" w:hAnsi="Times New Roman"/>
          <w:sz w:val="28"/>
          <w:szCs w:val="28"/>
        </w:rPr>
      </w:pPr>
      <w:r w:rsidRPr="006F6AE0">
        <w:rPr>
          <w:rFonts w:ascii="Times New Roman" w:hAnsi="Times New Roman"/>
          <w:sz w:val="28"/>
          <w:szCs w:val="28"/>
        </w:rPr>
        <w:t>Причинами невыполнения реабилитационных мероприятий чаще всего являются</w:t>
      </w:r>
      <w:r w:rsidRPr="00BD3634">
        <w:rPr>
          <w:rFonts w:ascii="Times New Roman" w:hAnsi="Times New Roman"/>
          <w:sz w:val="28"/>
          <w:szCs w:val="28"/>
        </w:rPr>
        <w:t>отдалённость проживания детей от медицинских организаций, оказывающих услуги по медицинской реабилитации; от реабилитационных центров; несвоевременное обеспечение техническими средствами реабилитации и протезно-ортопедическими изделиями, санаторно-курортным лечением, отсутствием мотивации у родителей на выполнение реабилитационных мероприятий, неполное обеспечение специализированными дошкольно-школьными учреждениями.</w:t>
      </w:r>
    </w:p>
    <w:p w:rsidR="001704EA" w:rsidRPr="00BD3634" w:rsidRDefault="001704EA" w:rsidP="001704EA">
      <w:pPr>
        <w:pStyle w:val="ab"/>
        <w:ind w:firstLine="708"/>
        <w:jc w:val="both"/>
        <w:rPr>
          <w:rFonts w:ascii="Times New Roman" w:hAnsi="Times New Roman"/>
          <w:bCs/>
          <w:iCs/>
          <w:sz w:val="28"/>
          <w:szCs w:val="28"/>
        </w:rPr>
      </w:pPr>
      <w:r w:rsidRPr="006F6AE0">
        <w:rPr>
          <w:rFonts w:ascii="Times New Roman" w:hAnsi="Times New Roman" w:cs="Times New Roman"/>
          <w:bCs/>
          <w:iCs/>
          <w:sz w:val="28"/>
          <w:szCs w:val="28"/>
        </w:rPr>
        <w:t xml:space="preserve">В рамках </w:t>
      </w:r>
      <w:r w:rsidRPr="006F6AE0">
        <w:rPr>
          <w:rStyle w:val="af2"/>
          <w:rFonts w:ascii="Times New Roman" w:hAnsi="Times New Roman" w:cs="Times New Roman"/>
          <w:i w:val="0"/>
          <w:sz w:val="28"/>
          <w:szCs w:val="28"/>
        </w:rPr>
        <w:t>подпрограммы «Семья и дети» на 2012-2015 годы»</w:t>
      </w:r>
      <w:r w:rsidRPr="00BD3634">
        <w:rPr>
          <w:rFonts w:ascii="Times New Roman" w:hAnsi="Times New Roman"/>
          <w:sz w:val="28"/>
          <w:szCs w:val="28"/>
        </w:rPr>
        <w:t>государственной программы Новосибирской области «Развитие системы социальной поддержки населения Новосибирской области» на 2014 - 2019 годы</w:t>
      </w:r>
      <w:r w:rsidRPr="00BD3634">
        <w:rPr>
          <w:rFonts w:ascii="Times New Roman" w:hAnsi="Times New Roman"/>
          <w:bCs/>
          <w:iCs/>
          <w:sz w:val="28"/>
          <w:szCs w:val="28"/>
        </w:rPr>
        <w:t xml:space="preserve"> реализуется подпрограмма «За равные возможности», представляющая собой комплекс мероприятий, направленных на повышение качества жизни семей с детьми-инвалидами и детьми с ограниченными возможностями здоровья. </w:t>
      </w:r>
    </w:p>
    <w:p w:rsidR="001704EA" w:rsidRPr="00BD3634" w:rsidRDefault="001704EA" w:rsidP="006F6AE0">
      <w:pPr>
        <w:pStyle w:val="ab"/>
        <w:ind w:firstLine="708"/>
        <w:jc w:val="both"/>
        <w:rPr>
          <w:rFonts w:ascii="Times New Roman" w:hAnsi="Times New Roman"/>
          <w:sz w:val="28"/>
          <w:szCs w:val="28"/>
        </w:rPr>
      </w:pPr>
      <w:r w:rsidRPr="00BD3634">
        <w:rPr>
          <w:rFonts w:ascii="Times New Roman" w:hAnsi="Times New Roman"/>
          <w:sz w:val="28"/>
          <w:szCs w:val="28"/>
        </w:rPr>
        <w:t>В целях материальной поддержки семей с де</w:t>
      </w:r>
      <w:r>
        <w:rPr>
          <w:rFonts w:ascii="Times New Roman" w:hAnsi="Times New Roman"/>
          <w:sz w:val="28"/>
          <w:szCs w:val="28"/>
        </w:rPr>
        <w:t xml:space="preserve">тьми-инвалидами осуществляются </w:t>
      </w:r>
      <w:r w:rsidRPr="00BD3634">
        <w:rPr>
          <w:rFonts w:ascii="Times New Roman" w:hAnsi="Times New Roman"/>
          <w:sz w:val="28"/>
          <w:szCs w:val="28"/>
        </w:rPr>
        <w:t xml:space="preserve">5 </w:t>
      </w:r>
      <w:r w:rsidR="006F6AE0">
        <w:rPr>
          <w:rFonts w:ascii="Times New Roman" w:hAnsi="Times New Roman"/>
          <w:sz w:val="28"/>
          <w:szCs w:val="28"/>
        </w:rPr>
        <w:t xml:space="preserve">региональных </w:t>
      </w:r>
      <w:r w:rsidRPr="00BD3634">
        <w:rPr>
          <w:rFonts w:ascii="Times New Roman" w:hAnsi="Times New Roman"/>
          <w:sz w:val="28"/>
          <w:szCs w:val="28"/>
        </w:rPr>
        <w:t xml:space="preserve">выплат, с 2014 года предусмотрена новая выплата семьям, воспитывающим 3-х и более детей-инвалидов, нуждающихся в постоянном уходе, ежемесячной компенсации расходов по присмотру и уходу за детьми-инвалидами в домашних условиях. </w:t>
      </w:r>
    </w:p>
    <w:p w:rsidR="001704EA" w:rsidRPr="00BD3634" w:rsidRDefault="001704EA" w:rsidP="001704EA">
      <w:pPr>
        <w:pStyle w:val="ab"/>
        <w:ind w:firstLine="708"/>
        <w:jc w:val="both"/>
        <w:rPr>
          <w:rFonts w:ascii="Times New Roman" w:hAnsi="Times New Roman"/>
          <w:sz w:val="28"/>
          <w:szCs w:val="28"/>
        </w:rPr>
      </w:pPr>
      <w:r w:rsidRPr="00BD3634">
        <w:rPr>
          <w:rFonts w:ascii="Times New Roman" w:hAnsi="Times New Roman"/>
          <w:sz w:val="28"/>
          <w:szCs w:val="28"/>
        </w:rPr>
        <w:t>В городе Новосибирске предоставляются дополнительные меры социальной поддержки детям-инвалидам по оказанию адресной социальной помощи: на дорогостоящее лечение, не входящее в территориальную программу государственных гарантий обеспечения населения бесплатной медицинской помощью, на оплату технических средств реабилитации для детей. Выплачиваются ежеквартальные пособия для детей-инвалидов из неполных семей в размере 2</w:t>
      </w:r>
      <w:r>
        <w:rPr>
          <w:rFonts w:ascii="Times New Roman" w:hAnsi="Times New Roman"/>
          <w:sz w:val="28"/>
          <w:szCs w:val="28"/>
        </w:rPr>
        <w:t> </w:t>
      </w:r>
      <w:r w:rsidRPr="00BD3634">
        <w:rPr>
          <w:rFonts w:ascii="Times New Roman" w:hAnsi="Times New Roman"/>
          <w:sz w:val="28"/>
          <w:szCs w:val="28"/>
        </w:rPr>
        <w:t xml:space="preserve">000,0 рублей на ребенка. </w:t>
      </w:r>
    </w:p>
    <w:p w:rsidR="001704EA" w:rsidRPr="00BD3634" w:rsidRDefault="001704EA" w:rsidP="001704EA">
      <w:pPr>
        <w:pStyle w:val="ab"/>
        <w:ind w:firstLine="708"/>
        <w:jc w:val="both"/>
        <w:rPr>
          <w:rFonts w:ascii="Times New Roman" w:hAnsi="Times New Roman"/>
          <w:sz w:val="28"/>
          <w:szCs w:val="28"/>
        </w:rPr>
      </w:pPr>
      <w:r w:rsidRPr="00BD3634">
        <w:rPr>
          <w:rFonts w:ascii="Times New Roman" w:hAnsi="Times New Roman"/>
          <w:sz w:val="28"/>
          <w:szCs w:val="28"/>
        </w:rPr>
        <w:t>Система реабилитационных учреждений для детей-инвалидов включает в себя 4 Центра</w:t>
      </w:r>
      <w:r w:rsidR="005A5CFB">
        <w:rPr>
          <w:rFonts w:ascii="Times New Roman" w:hAnsi="Times New Roman"/>
          <w:sz w:val="28"/>
          <w:szCs w:val="28"/>
        </w:rPr>
        <w:t xml:space="preserve"> реабилитации</w:t>
      </w:r>
      <w:r w:rsidR="001A7A04" w:rsidRPr="00BD3634">
        <w:rPr>
          <w:rFonts w:ascii="Times New Roman" w:hAnsi="Times New Roman"/>
          <w:sz w:val="28"/>
          <w:szCs w:val="28"/>
        </w:rPr>
        <w:t xml:space="preserve">детей и подростков с ограниченными возможностями </w:t>
      </w:r>
      <w:r w:rsidRPr="00BD3634">
        <w:rPr>
          <w:rFonts w:ascii="Times New Roman" w:hAnsi="Times New Roman"/>
          <w:sz w:val="28"/>
          <w:szCs w:val="28"/>
        </w:rPr>
        <w:t>(1 – государственное учреждение, 3 – муниципальных учреждения)</w:t>
      </w:r>
      <w:r w:rsidR="001A7A04">
        <w:rPr>
          <w:rFonts w:ascii="Times New Roman" w:hAnsi="Times New Roman"/>
          <w:sz w:val="28"/>
          <w:szCs w:val="28"/>
        </w:rPr>
        <w:t xml:space="preserve"> и 1 детский </w:t>
      </w:r>
      <w:r w:rsidR="005A5CFB" w:rsidRPr="00973FB3">
        <w:rPr>
          <w:rFonts w:ascii="Times New Roman" w:hAnsi="Times New Roman"/>
          <w:sz w:val="28"/>
          <w:szCs w:val="28"/>
        </w:rPr>
        <w:t xml:space="preserve">дом-интернат </w:t>
      </w:r>
      <w:r w:rsidRPr="00BD3634">
        <w:rPr>
          <w:rFonts w:ascii="Times New Roman" w:hAnsi="Times New Roman"/>
          <w:sz w:val="28"/>
          <w:szCs w:val="28"/>
        </w:rPr>
        <w:t xml:space="preserve">и представлена следующим образом: </w:t>
      </w:r>
    </w:p>
    <w:p w:rsidR="001704EA" w:rsidRPr="00BD3634" w:rsidRDefault="001704EA" w:rsidP="001704EA">
      <w:pPr>
        <w:pStyle w:val="ab"/>
        <w:ind w:firstLine="708"/>
        <w:jc w:val="both"/>
        <w:rPr>
          <w:rFonts w:ascii="Times New Roman" w:hAnsi="Times New Roman"/>
          <w:sz w:val="28"/>
          <w:szCs w:val="28"/>
        </w:rPr>
      </w:pPr>
      <w:r w:rsidRPr="00BD3634">
        <w:rPr>
          <w:rFonts w:ascii="Times New Roman" w:hAnsi="Times New Roman"/>
          <w:sz w:val="28"/>
          <w:szCs w:val="28"/>
        </w:rPr>
        <w:t xml:space="preserve">ГАУСО НСО «Реабилитационный Центр для детей и подростков с ограниченными возможностями» (для лиц с дефектами и умственного и физического развития) - реабилитация детей  в стационарной и полустационарной форме; услуги служб ранней помощи, альтернативной коммуникации, персональных помощников; </w:t>
      </w:r>
    </w:p>
    <w:p w:rsidR="001704EA" w:rsidRPr="00BD3634" w:rsidRDefault="001704EA" w:rsidP="001704EA">
      <w:pPr>
        <w:pStyle w:val="ab"/>
        <w:ind w:firstLine="708"/>
        <w:jc w:val="both"/>
        <w:rPr>
          <w:rFonts w:ascii="Times New Roman" w:hAnsi="Times New Roman"/>
          <w:sz w:val="28"/>
          <w:szCs w:val="28"/>
        </w:rPr>
      </w:pPr>
      <w:r w:rsidRPr="00BD3634">
        <w:rPr>
          <w:rFonts w:ascii="Times New Roman" w:hAnsi="Times New Roman"/>
          <w:sz w:val="28"/>
          <w:szCs w:val="28"/>
        </w:rPr>
        <w:t>МБУ г. Новосибирска Центр реабилитации детей и подростков с ограниченными возможностями «Олеся» - реабилитация детей, проживающих на территории г. Новосибирска, в полустационарной форме;</w:t>
      </w:r>
    </w:p>
    <w:p w:rsidR="001704EA" w:rsidRPr="00BD3634" w:rsidRDefault="001704EA" w:rsidP="001704EA">
      <w:pPr>
        <w:pStyle w:val="ab"/>
        <w:ind w:firstLine="708"/>
        <w:jc w:val="both"/>
        <w:rPr>
          <w:rFonts w:ascii="Times New Roman" w:hAnsi="Times New Roman"/>
          <w:sz w:val="28"/>
          <w:szCs w:val="28"/>
        </w:rPr>
      </w:pPr>
      <w:r w:rsidRPr="00BD3634">
        <w:rPr>
          <w:rFonts w:ascii="Times New Roman" w:hAnsi="Times New Roman"/>
          <w:sz w:val="28"/>
          <w:szCs w:val="28"/>
        </w:rPr>
        <w:t xml:space="preserve">МБУ г. Новосибирска Центр реабилитации детей и подростков с ограниченными возможностями «Надежда» - реабилитация детей с </w:t>
      </w:r>
      <w:r w:rsidRPr="00BD3634">
        <w:rPr>
          <w:rFonts w:ascii="Times New Roman" w:hAnsi="Times New Roman"/>
          <w:sz w:val="28"/>
          <w:szCs w:val="28"/>
        </w:rPr>
        <w:lastRenderedPageBreak/>
        <w:t>онкологическими заболеваниями, предоставление социальных услуг без обеспечения проживания;</w:t>
      </w:r>
    </w:p>
    <w:p w:rsidR="001704EA" w:rsidRDefault="001704EA" w:rsidP="001704EA">
      <w:pPr>
        <w:pStyle w:val="ab"/>
        <w:ind w:firstLine="708"/>
        <w:jc w:val="both"/>
        <w:rPr>
          <w:rFonts w:ascii="Times New Roman" w:hAnsi="Times New Roman"/>
          <w:sz w:val="28"/>
          <w:szCs w:val="28"/>
        </w:rPr>
      </w:pPr>
      <w:r w:rsidRPr="00BD3634">
        <w:rPr>
          <w:rFonts w:ascii="Times New Roman" w:hAnsi="Times New Roman"/>
          <w:sz w:val="28"/>
          <w:szCs w:val="28"/>
        </w:rPr>
        <w:t>МБУ «Комплексный социально-оздоровительный центр «Обские зори» - реабилитация в режиме оздоровительных заездов (при  необходимости - с обучением по прогр</w:t>
      </w:r>
      <w:r w:rsidR="001A7A04">
        <w:rPr>
          <w:rFonts w:ascii="Times New Roman" w:hAnsi="Times New Roman"/>
          <w:sz w:val="28"/>
          <w:szCs w:val="28"/>
        </w:rPr>
        <w:t>амме общеобразовательной школы);</w:t>
      </w:r>
    </w:p>
    <w:p w:rsidR="001A7A04" w:rsidRDefault="001A7A04" w:rsidP="001A7A04">
      <w:pPr>
        <w:ind w:firstLine="567"/>
        <w:jc w:val="both"/>
      </w:pPr>
      <w:r w:rsidRPr="00973FB3">
        <w:t>ГАСУСО НСО «Ояшинский детский дом-интернат для умственно отсталых детей»</w:t>
      </w:r>
      <w:r>
        <w:t>.</w:t>
      </w:r>
    </w:p>
    <w:p w:rsidR="001A7A04" w:rsidRPr="00BD3634" w:rsidRDefault="001A7A04" w:rsidP="001704EA">
      <w:pPr>
        <w:pStyle w:val="ab"/>
        <w:ind w:firstLine="708"/>
        <w:jc w:val="both"/>
        <w:rPr>
          <w:rFonts w:ascii="Times New Roman" w:hAnsi="Times New Roman"/>
          <w:sz w:val="28"/>
          <w:szCs w:val="28"/>
        </w:rPr>
      </w:pPr>
    </w:p>
    <w:p w:rsidR="00CB08AD" w:rsidRPr="00CB08AD" w:rsidRDefault="00CB08AD" w:rsidP="00CB08AD">
      <w:pPr>
        <w:ind w:firstLine="720"/>
        <w:jc w:val="both"/>
      </w:pPr>
      <w:r w:rsidRPr="00CB08AD">
        <w:t>В рамках реализации «Долгосрочной  целевой программы «Семья и дети» на 2012-2015 годы» государственной программы Новосибирской области «Развитие системы социальной поддержки населения Новосибирской области» на 2014-2019 годы в области продолжается развитие службы ранней помощи семьям, воспитывающим детей-инвалидов, включающей медико-психолого-педагогическое сопровождение ребенка с ограничениями здоровья;  приобретение современных средств реабилитации; развитие сети лекотек,   ресурсных центров; организация пункта проката средств реабилитации для детей-инвалидов на базе государственного автономного учреждения Новосибирской области «Комплексный центр социальной адаптации инвалидов» и др.</w:t>
      </w:r>
    </w:p>
    <w:p w:rsidR="00CB08AD" w:rsidRPr="00CB08AD" w:rsidRDefault="00CB08AD" w:rsidP="00CB08AD">
      <w:pPr>
        <w:pStyle w:val="ad"/>
        <w:spacing w:after="0" w:line="240" w:lineRule="auto"/>
        <w:ind w:left="0" w:firstLine="720"/>
        <w:jc w:val="both"/>
        <w:rPr>
          <w:rFonts w:ascii="Times New Roman" w:hAnsi="Times New Roman" w:cs="Times New Roman"/>
          <w:sz w:val="28"/>
          <w:szCs w:val="28"/>
        </w:rPr>
      </w:pPr>
      <w:r w:rsidRPr="00CB08AD">
        <w:rPr>
          <w:rFonts w:ascii="Times New Roman" w:hAnsi="Times New Roman" w:cs="Times New Roman"/>
          <w:sz w:val="28"/>
          <w:szCs w:val="28"/>
        </w:rPr>
        <w:t>Организовано обучение, в том числе дистанционное, родителей детей-инвалидов основам знаний для проведения реабилитационных мероприятий в домашних условиях, вовлечения членов семей, имеющих детей-инвалидов, в реабилитационный процесс.</w:t>
      </w:r>
    </w:p>
    <w:p w:rsidR="00CB08AD" w:rsidRPr="00CB08AD" w:rsidRDefault="00CB08AD" w:rsidP="00CB08AD">
      <w:pPr>
        <w:ind w:firstLine="720"/>
        <w:jc w:val="both"/>
      </w:pPr>
      <w:r w:rsidRPr="00CB08AD">
        <w:t>На базе ГАУ НСО «Реабилитационный Центр для детей и подростков с ограниченными возможностями» (для лиц с дефектами умственного и физического развития) оказание помощи детям раннего возраста в Службе ранней помощи осуществляется по двум программам: программе раннего вмешательства и программе пролонгированного сопровождения. Индивидуальная программа абилитации, которая составляется на каждого ребенка, дополнена таблицей для оценки развития ребенка на основе Международной классификации функционирования.</w:t>
      </w:r>
    </w:p>
    <w:p w:rsidR="00CB08AD" w:rsidRDefault="00CB08AD" w:rsidP="00CB08AD">
      <w:pPr>
        <w:ind w:firstLine="720"/>
        <w:jc w:val="both"/>
      </w:pPr>
      <w:r w:rsidRPr="00CB08AD">
        <w:t xml:space="preserve">Успешно продолжает работать Служба персональных помощников. Осуществляются домашние визиты волонтеров в семьи. Персональные помощники ведут дневники посещений. Регулярно проводятся консультации семей, которые посещают волонтеры. Основным видом помощи, оказываемым персональными помощниками, стали  развивающие занятия, в некоторых семьях – совместные прогулки, </w:t>
      </w:r>
      <w:r w:rsidR="009F52B9">
        <w:t>посещения поликлиники, театров</w:t>
      </w:r>
      <w:r w:rsidRPr="00CB08AD">
        <w:t>.</w:t>
      </w:r>
    </w:p>
    <w:p w:rsidR="001A7A04" w:rsidRPr="00973FB3" w:rsidRDefault="001A7A04" w:rsidP="001A7A04">
      <w:pPr>
        <w:ind w:firstLine="567"/>
        <w:jc w:val="both"/>
      </w:pPr>
      <w:r w:rsidRPr="00973FB3">
        <w:t xml:space="preserve">ГАСУСО НСО «Ояшинский детский дом-интернат для умственно отсталых детей является региональной инновационной площадкой по организации реабилитационных программ для детей-инвалидов в возрасте от 1 года до 18 лет с аномалиями умственного развития и адаптации молодых инвалидов старше 18 лет. </w:t>
      </w:r>
    </w:p>
    <w:p w:rsidR="001A7A04" w:rsidRPr="00973FB3" w:rsidRDefault="001A7A04" w:rsidP="001A7A04">
      <w:pPr>
        <w:ind w:firstLine="708"/>
        <w:jc w:val="both"/>
      </w:pPr>
      <w:r w:rsidRPr="00973FB3">
        <w:t xml:space="preserve">В учреждении созданы уникальные условия реабилитации, способствующие лечению заболеваний и отклонений на начальных этапах. Современным оборудованием оснащены физиотерапевтические кабинеты, водолечебница, кабинет лечебной физкультуры и лекотеки. Оснащен «Кабинет биоуправления» </w:t>
      </w:r>
      <w:r w:rsidRPr="00973FB3">
        <w:lastRenderedPageBreak/>
        <w:t>аппаратурой для функциональной нейромышечной стимуляции с системой БОС: «Бослаб миография», «Бослаб лого». Работает два ипподрома (крытый и открытый).</w:t>
      </w:r>
    </w:p>
    <w:p w:rsidR="001A7A04" w:rsidRPr="00973FB3" w:rsidRDefault="001A7A04" w:rsidP="001A7A04">
      <w:pPr>
        <w:ind w:firstLine="708"/>
        <w:jc w:val="both"/>
      </w:pPr>
      <w:r w:rsidRPr="00973FB3">
        <w:t>В настоящее время в ГАСУСО НСО «Ояшинский детский дом-интернат для умственно отсталых детей» реализуется инновационные проекты:</w:t>
      </w:r>
    </w:p>
    <w:p w:rsidR="001A7A04" w:rsidRDefault="001A7A04" w:rsidP="001A7A04">
      <w:pPr>
        <w:ind w:firstLine="708"/>
        <w:jc w:val="both"/>
      </w:pPr>
      <w:r w:rsidRPr="00973FB3">
        <w:t xml:space="preserve">- проект семейных заездов «Яркий мир» для прохождения курсов интенсивной реабилитации для детей-инвалидов совместно с родителями.В рамках проекта создано отделение временного стационара (22 места). </w:t>
      </w:r>
    </w:p>
    <w:p w:rsidR="001A7A04" w:rsidRPr="00973FB3" w:rsidRDefault="001A7A04" w:rsidP="001A7A04">
      <w:pPr>
        <w:ind w:firstLine="708"/>
        <w:jc w:val="both"/>
      </w:pPr>
      <w:r w:rsidRPr="00973FB3">
        <w:t>- проект «Смогу жить самостоятельно». В рамках проекта создано отделение социальной реабилитации для молодых инвалидов, где главными направлениями является социально-бытовая, социально-психологическая, социально-трудовая адаптация и реабилитация молодых инвалидов и поэтапная подготовка к самостоятельной жизни. Проект реализуется с 2010 года один из первых в стране.</w:t>
      </w:r>
    </w:p>
    <w:p w:rsidR="001A7A04" w:rsidRPr="00973FB3" w:rsidRDefault="001A7A04" w:rsidP="001A7A04">
      <w:pPr>
        <w:tabs>
          <w:tab w:val="num" w:pos="0"/>
        </w:tabs>
        <w:ind w:firstLine="993"/>
        <w:jc w:val="both"/>
      </w:pPr>
      <w:r w:rsidRPr="00973FB3">
        <w:t xml:space="preserve">- обучение в специальных (коррекционных) классах, группах) </w:t>
      </w:r>
      <w:r w:rsidRPr="00973FB3">
        <w:rPr>
          <w:bCs/>
          <w:color w:val="000000"/>
        </w:rPr>
        <w:t>муниципальногобюджетного</w:t>
      </w:r>
      <w:r w:rsidRPr="00973FB3">
        <w:rPr>
          <w:color w:val="000000"/>
        </w:rPr>
        <w:t xml:space="preserve"> образовательного </w:t>
      </w:r>
      <w:r w:rsidRPr="00973FB3">
        <w:rPr>
          <w:bCs/>
          <w:color w:val="000000"/>
        </w:rPr>
        <w:t>учреждении</w:t>
      </w:r>
      <w:r>
        <w:rPr>
          <w:color w:val="000000"/>
        </w:rPr>
        <w:t xml:space="preserve"> «</w:t>
      </w:r>
      <w:r w:rsidRPr="00973FB3">
        <w:rPr>
          <w:bCs/>
          <w:color w:val="000000"/>
        </w:rPr>
        <w:t>Станционно</w:t>
      </w:r>
      <w:r w:rsidRPr="00973FB3">
        <w:rPr>
          <w:color w:val="000000"/>
        </w:rPr>
        <w:t>-</w:t>
      </w:r>
      <w:r w:rsidRPr="00973FB3">
        <w:rPr>
          <w:bCs/>
          <w:color w:val="000000"/>
        </w:rPr>
        <w:t>ояшинская</w:t>
      </w:r>
      <w:r w:rsidRPr="00973FB3">
        <w:rPr>
          <w:color w:val="000000"/>
        </w:rPr>
        <w:t xml:space="preserve"> средняя </w:t>
      </w:r>
      <w:r w:rsidRPr="00973FB3">
        <w:rPr>
          <w:bCs/>
          <w:color w:val="000000"/>
        </w:rPr>
        <w:t>общеобразовательная</w:t>
      </w:r>
      <w:r w:rsidR="009F52B9">
        <w:rPr>
          <w:color w:val="000000"/>
        </w:rPr>
        <w:t xml:space="preserve"> школа»</w:t>
      </w:r>
      <w:r w:rsidRPr="00973FB3">
        <w:rPr>
          <w:color w:val="000000"/>
        </w:rPr>
        <w:t>Мошковского района, Новосибирской области</w:t>
      </w:r>
      <w:r w:rsidRPr="00973FB3">
        <w:t xml:space="preserve">. </w:t>
      </w:r>
    </w:p>
    <w:p w:rsidR="001A7A04" w:rsidRPr="00973FB3" w:rsidRDefault="001A7A04" w:rsidP="001A7A04">
      <w:pPr>
        <w:ind w:firstLine="708"/>
        <w:jc w:val="both"/>
      </w:pPr>
      <w:r w:rsidRPr="00973FB3">
        <w:t>Одним из важных направлений в реабилитационной деятельности учреждения является социально-трудовая реабилитация воспитанников.</w:t>
      </w:r>
    </w:p>
    <w:p w:rsidR="001A7A04" w:rsidRPr="00973FB3" w:rsidRDefault="001A7A04" w:rsidP="001A7A04">
      <w:pPr>
        <w:ind w:firstLine="708"/>
        <w:jc w:val="both"/>
      </w:pPr>
      <w:r w:rsidRPr="00973FB3">
        <w:t>С целью привития трудовых навыков молодым инвалидам, проживающих в отделении реабилитации, в 2012 году за счет средств областного бюджета приобретен и функционирует молочный завод. В настоящее время трудоустроены 14 молодых инвалидов.</w:t>
      </w:r>
    </w:p>
    <w:p w:rsidR="001A7A04" w:rsidRDefault="001A7A04" w:rsidP="001A7A04">
      <w:pPr>
        <w:pStyle w:val="1"/>
        <w:spacing w:line="240" w:lineRule="auto"/>
        <w:ind w:firstLine="567"/>
        <w:jc w:val="both"/>
        <w:rPr>
          <w:sz w:val="28"/>
          <w:szCs w:val="28"/>
        </w:rPr>
      </w:pPr>
      <w:r>
        <w:rPr>
          <w:sz w:val="28"/>
          <w:szCs w:val="28"/>
        </w:rPr>
        <w:t xml:space="preserve"> Для расширения объёма оказания социально-медицинских услуг, </w:t>
      </w:r>
      <w:r w:rsidRPr="00ED17F2">
        <w:rPr>
          <w:sz w:val="28"/>
          <w:szCs w:val="28"/>
        </w:rPr>
        <w:t>в 2014</w:t>
      </w:r>
      <w:r>
        <w:rPr>
          <w:sz w:val="28"/>
          <w:szCs w:val="28"/>
        </w:rPr>
        <w:t>-2015 годахза</w:t>
      </w:r>
      <w:r w:rsidRPr="00ED17F2">
        <w:rPr>
          <w:sz w:val="28"/>
          <w:szCs w:val="28"/>
        </w:rPr>
        <w:t>планир</w:t>
      </w:r>
      <w:r>
        <w:rPr>
          <w:sz w:val="28"/>
          <w:szCs w:val="28"/>
        </w:rPr>
        <w:t>ованввод в эксплуатацию водолечебного комплекса для реабилитации детей.</w:t>
      </w:r>
    </w:p>
    <w:p w:rsidR="001A7A04" w:rsidRPr="00CB08AD" w:rsidRDefault="001A7A04" w:rsidP="00CB08AD">
      <w:pPr>
        <w:ind w:firstLine="720"/>
        <w:jc w:val="both"/>
      </w:pPr>
    </w:p>
    <w:p w:rsidR="00CB08AD" w:rsidRPr="00CB08AD" w:rsidRDefault="00CB08AD" w:rsidP="00CB08AD">
      <w:pPr>
        <w:tabs>
          <w:tab w:val="left" w:pos="459"/>
        </w:tabs>
        <w:ind w:firstLine="720"/>
        <w:jc w:val="both"/>
        <w:rPr>
          <w:bCs/>
          <w:iCs/>
        </w:rPr>
      </w:pPr>
      <w:r w:rsidRPr="00CB08AD">
        <w:rPr>
          <w:bCs/>
          <w:iCs/>
        </w:rPr>
        <w:t xml:space="preserve">В рамках </w:t>
      </w:r>
      <w:r w:rsidRPr="00CB08AD">
        <w:rPr>
          <w:rStyle w:val="af2"/>
          <w:i w:val="0"/>
        </w:rPr>
        <w:t xml:space="preserve">подпрограммы «Семья и дети» на 2012-2015 годы» </w:t>
      </w:r>
      <w:r w:rsidRPr="00CB08AD">
        <w:t>государственной программы Новосибирской области «Развитие системы социальной поддержки населения Новосибирской области» на 2014 - 2019 годы</w:t>
      </w:r>
      <w:r w:rsidRPr="00CB08AD">
        <w:rPr>
          <w:bCs/>
          <w:iCs/>
        </w:rPr>
        <w:t xml:space="preserve"> реализуется подпрограмма </w:t>
      </w:r>
      <w:r w:rsidRPr="00A54479">
        <w:rPr>
          <w:bCs/>
          <w:i/>
          <w:iCs/>
        </w:rPr>
        <w:t>«За равные возможности»,</w:t>
      </w:r>
      <w:r w:rsidRPr="00CB08AD">
        <w:rPr>
          <w:bCs/>
          <w:iCs/>
        </w:rPr>
        <w:t xml:space="preserve"> представляющая собой комплекс мероприятий, направленных на повышение качества жизни семей с детьми-инвалидами и детьми с ограниченными возможностями здоровья.</w:t>
      </w:r>
    </w:p>
    <w:p w:rsidR="00CB08AD" w:rsidRPr="00CB08AD" w:rsidRDefault="00CB08AD" w:rsidP="00CB08AD">
      <w:pPr>
        <w:ind w:firstLine="720"/>
        <w:jc w:val="both"/>
      </w:pPr>
      <w:r w:rsidRPr="00CB08AD">
        <w:t>В рамках подпрограммы совершенствуется  система дистанционного сопровождения семей с детьми-инвалидами, проживающих в районах области. Расширилась география проекта, в дистанционное взаимодействие включаются новые семьи. Участие специалистов в дистанционном консультировании позволяет апробировать новые формы взаимодействия с детьми и их семьями, специалистами КЦСОНов, овладеть новым уровнем профессиональной компетенции.</w:t>
      </w:r>
    </w:p>
    <w:p w:rsidR="00CB08AD" w:rsidRPr="000A413C" w:rsidRDefault="00CB08AD" w:rsidP="00CB08AD">
      <w:pPr>
        <w:ind w:firstLine="720"/>
        <w:jc w:val="both"/>
      </w:pPr>
      <w:r w:rsidRPr="000A413C">
        <w:t>На базе государственного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создан Сетевой региональный центр ранней помощи который осуществляет:</w:t>
      </w:r>
    </w:p>
    <w:p w:rsidR="00CB08AD" w:rsidRPr="000A413C" w:rsidRDefault="00CB08AD" w:rsidP="00CB08AD">
      <w:pPr>
        <w:pStyle w:val="ab"/>
        <w:numPr>
          <w:ilvl w:val="0"/>
          <w:numId w:val="15"/>
        </w:numPr>
        <w:tabs>
          <w:tab w:val="left" w:pos="0"/>
          <w:tab w:val="left" w:pos="709"/>
          <w:tab w:val="left" w:pos="993"/>
        </w:tabs>
        <w:suppressAutoHyphens/>
        <w:autoSpaceDE w:val="0"/>
        <w:ind w:left="0" w:firstLine="720"/>
        <w:jc w:val="both"/>
        <w:rPr>
          <w:rFonts w:ascii="Times New Roman" w:hAnsi="Times New Roman" w:cs="Times New Roman"/>
          <w:sz w:val="28"/>
          <w:szCs w:val="28"/>
        </w:rPr>
      </w:pPr>
      <w:r w:rsidRPr="000A413C">
        <w:rPr>
          <w:rFonts w:ascii="Times New Roman" w:hAnsi="Times New Roman" w:cs="Times New Roman"/>
          <w:sz w:val="28"/>
          <w:szCs w:val="28"/>
        </w:rPr>
        <w:lastRenderedPageBreak/>
        <w:t>методическое консультирование, очное и дистанционное сопровождение служб ранней помощи, методическое сопровождение оказания услуг ранней помощи и комплексной реабилитации детей-инвалидов и детей с ограниченными возможностями здоровья, в том числе детей с генетическими заболеваниями и детей с сочетанными нарушениями развития;</w:t>
      </w:r>
    </w:p>
    <w:p w:rsidR="00CB08AD" w:rsidRPr="000A413C" w:rsidRDefault="00CB08AD" w:rsidP="00CB08AD">
      <w:pPr>
        <w:pStyle w:val="ab"/>
        <w:numPr>
          <w:ilvl w:val="0"/>
          <w:numId w:val="15"/>
        </w:numPr>
        <w:tabs>
          <w:tab w:val="left" w:pos="0"/>
          <w:tab w:val="left" w:pos="709"/>
          <w:tab w:val="left" w:pos="993"/>
        </w:tabs>
        <w:suppressAutoHyphens/>
        <w:autoSpaceDE w:val="0"/>
        <w:ind w:left="0" w:firstLine="720"/>
        <w:jc w:val="both"/>
        <w:rPr>
          <w:rFonts w:ascii="Times New Roman" w:hAnsi="Times New Roman" w:cs="Times New Roman"/>
          <w:sz w:val="28"/>
          <w:szCs w:val="28"/>
        </w:rPr>
      </w:pPr>
      <w:r w:rsidRPr="000A413C">
        <w:rPr>
          <w:rFonts w:ascii="Times New Roman" w:hAnsi="Times New Roman" w:cs="Times New Roman"/>
          <w:sz w:val="28"/>
          <w:szCs w:val="28"/>
        </w:rPr>
        <w:t>мониторинг и оценку эффективности индивидуальных программ помощи детям и их семьям, профессиональную помощь специалистам служб ранней помощи в разрешении проблем, возникающих в ходе работы по специальности;</w:t>
      </w:r>
    </w:p>
    <w:p w:rsidR="00CB08AD" w:rsidRPr="000A413C" w:rsidRDefault="00CB08AD" w:rsidP="00CB08AD">
      <w:pPr>
        <w:pStyle w:val="ab"/>
        <w:numPr>
          <w:ilvl w:val="0"/>
          <w:numId w:val="15"/>
        </w:numPr>
        <w:tabs>
          <w:tab w:val="left" w:pos="0"/>
          <w:tab w:val="left" w:pos="709"/>
          <w:tab w:val="left" w:pos="993"/>
        </w:tabs>
        <w:suppressAutoHyphens/>
        <w:autoSpaceDE w:val="0"/>
        <w:ind w:left="0" w:firstLine="720"/>
        <w:jc w:val="both"/>
        <w:rPr>
          <w:rFonts w:ascii="Times New Roman" w:hAnsi="Times New Roman" w:cs="Times New Roman"/>
          <w:sz w:val="28"/>
          <w:szCs w:val="28"/>
        </w:rPr>
      </w:pPr>
      <w:r w:rsidRPr="000A413C">
        <w:rPr>
          <w:rFonts w:ascii="Times New Roman" w:hAnsi="Times New Roman" w:cs="Times New Roman"/>
          <w:sz w:val="28"/>
          <w:szCs w:val="28"/>
        </w:rPr>
        <w:t xml:space="preserve">создание и поддержку банка инновационных практик и методов работы с детьми </w:t>
      </w:r>
      <w:r w:rsidR="00E52D96" w:rsidRPr="000A413C">
        <w:rPr>
          <w:rFonts w:ascii="Times New Roman" w:hAnsi="Times New Roman" w:cs="Times New Roman"/>
          <w:sz w:val="28"/>
          <w:szCs w:val="28"/>
        </w:rPr>
        <w:t xml:space="preserve">раннего возраста </w:t>
      </w:r>
      <w:r w:rsidRPr="000A413C">
        <w:rPr>
          <w:rFonts w:ascii="Times New Roman" w:hAnsi="Times New Roman" w:cs="Times New Roman"/>
          <w:sz w:val="28"/>
          <w:szCs w:val="28"/>
        </w:rPr>
        <w:t>с нарушениями в развитии, методическое сопровождение внедрения новых форм работы в деятельность служб ранней помощи;</w:t>
      </w:r>
    </w:p>
    <w:p w:rsidR="00CB08AD" w:rsidRPr="000A413C" w:rsidRDefault="00CB08AD" w:rsidP="00CB08AD">
      <w:pPr>
        <w:pStyle w:val="ab"/>
        <w:numPr>
          <w:ilvl w:val="0"/>
          <w:numId w:val="15"/>
        </w:numPr>
        <w:tabs>
          <w:tab w:val="left" w:pos="0"/>
          <w:tab w:val="left" w:pos="709"/>
          <w:tab w:val="left" w:pos="993"/>
        </w:tabs>
        <w:suppressAutoHyphens/>
        <w:autoSpaceDE w:val="0"/>
        <w:ind w:left="0" w:firstLine="720"/>
        <w:jc w:val="both"/>
        <w:rPr>
          <w:rFonts w:ascii="Times New Roman" w:hAnsi="Times New Roman" w:cs="Times New Roman"/>
          <w:sz w:val="28"/>
          <w:szCs w:val="28"/>
        </w:rPr>
      </w:pPr>
      <w:r w:rsidRPr="000A413C">
        <w:rPr>
          <w:rFonts w:ascii="Times New Roman" w:hAnsi="Times New Roman" w:cs="Times New Roman"/>
          <w:sz w:val="28"/>
          <w:szCs w:val="28"/>
        </w:rPr>
        <w:t>проведение информационно-методических семинаров для специалистов служб ранней помощи, сопровождение процесса открытия новых служб ранней помощи, разработку нормативно-правовой документации, регламентирующей деятельность служб, разработку стандартов и базовых показателей.</w:t>
      </w:r>
    </w:p>
    <w:p w:rsidR="00CB08AD" w:rsidRPr="000A413C" w:rsidRDefault="00CB08AD" w:rsidP="00CB08AD">
      <w:pPr>
        <w:pStyle w:val="ab"/>
        <w:tabs>
          <w:tab w:val="left" w:pos="0"/>
          <w:tab w:val="left" w:pos="709"/>
          <w:tab w:val="left" w:pos="993"/>
        </w:tabs>
        <w:suppressAutoHyphens/>
        <w:autoSpaceDE w:val="0"/>
        <w:ind w:firstLine="720"/>
        <w:jc w:val="both"/>
        <w:rPr>
          <w:rFonts w:ascii="Times New Roman" w:hAnsi="Times New Roman" w:cs="Times New Roman"/>
          <w:sz w:val="28"/>
          <w:szCs w:val="28"/>
        </w:rPr>
      </w:pPr>
      <w:r w:rsidRPr="000A413C">
        <w:rPr>
          <w:rFonts w:ascii="Times New Roman" w:hAnsi="Times New Roman" w:cs="Times New Roman"/>
          <w:sz w:val="28"/>
          <w:szCs w:val="28"/>
        </w:rPr>
        <w:t>В отчетный период состоялись 8 семинаров, которые проходили на базе регионального ресурсного центра «Семья и дети» ФГБОУ ВПО Новосибирского государственного педагогического университета («</w:t>
      </w:r>
      <w:r w:rsidRPr="000A413C">
        <w:rPr>
          <w:rFonts w:ascii="Times New Roman" w:eastAsia="Calibri" w:hAnsi="Times New Roman" w:cs="Times New Roman"/>
          <w:sz w:val="28"/>
          <w:szCs w:val="28"/>
        </w:rPr>
        <w:t>Нарушения коммуникативной сферы у детей», «Методика проведения тренинга «Эффективное взаимодействие с ребенком раннего возраста с ограниченными возможностями здоровья», «Медико-психологические аспекты нарушений развития у детей раннего возраста.Причины, проявления и коррекция» и др.</w:t>
      </w:r>
      <w:r w:rsidRPr="000A413C">
        <w:rPr>
          <w:rFonts w:ascii="Times New Roman" w:hAnsi="Times New Roman" w:cs="Times New Roman"/>
          <w:sz w:val="28"/>
          <w:szCs w:val="28"/>
        </w:rPr>
        <w:t xml:space="preserve">). Слушателями и участниками работы семинаров стали 50 человек – представители государственных учреждений, общественных организаций, являющихся организаторами работы служб ранней помощи на территории Новосибирской области. Обеспечено дальнейшее формирование ресурсной базы и разработка нормативной и рабочей документации. </w:t>
      </w:r>
      <w:r w:rsidRPr="000A413C">
        <w:rPr>
          <w:rFonts w:ascii="Times New Roman" w:hAnsi="Times New Roman" w:cs="Times New Roman"/>
          <w:color w:val="000000"/>
          <w:sz w:val="28"/>
          <w:szCs w:val="28"/>
        </w:rPr>
        <w:t xml:space="preserve">Банк инновационных практик и методов работы с детьми с нарушениями в развитии раннего возраста пополнялся новыми методическими материалами, диагностическими методиками, направленными на всестороннюю диагностику детей раннего возраста. С целью расширения и актуализации банка было налажено активное взаимодействие с Новосибирской областной  специальной библиотекой для незрячих и слабовидящих, что позволило специалистам подобрать  и представить современные тестовые методики. </w:t>
      </w:r>
      <w:r w:rsidRPr="000A413C">
        <w:rPr>
          <w:rFonts w:ascii="Times New Roman" w:hAnsi="Times New Roman" w:cs="Times New Roman"/>
          <w:sz w:val="28"/>
          <w:szCs w:val="28"/>
        </w:rPr>
        <w:t>Для специалистов Служб ранней помощи был сформирован электронный пакет рабочей документации.</w:t>
      </w:r>
    </w:p>
    <w:p w:rsidR="00CB08AD" w:rsidRPr="000A413C" w:rsidRDefault="00CB08AD" w:rsidP="00CB08AD">
      <w:pPr>
        <w:tabs>
          <w:tab w:val="left" w:pos="459"/>
        </w:tabs>
        <w:ind w:firstLine="720"/>
        <w:jc w:val="both"/>
      </w:pPr>
      <w:r w:rsidRPr="000A413C">
        <w:t>В рамках программы осуществляется внедрение новых методов диагностики в практику отделений реабилитации детей-инвалидов и детей с ограниченными возможностями здоровья на базе 5 учреждений социального обслуживания населения Новосибирской области: приобретены программные комплексы «Программы точной оценки уровня развития детей KID&lt;R&gt;/RCDI-2000» на условиях простой (неисключительной) лицензии на использование программного комплекса (обследованы 101 ребенок).</w:t>
      </w:r>
    </w:p>
    <w:p w:rsidR="00CB08AD" w:rsidRPr="000A413C" w:rsidRDefault="00CB08AD" w:rsidP="00CB08AD">
      <w:pPr>
        <w:pStyle w:val="ad"/>
        <w:tabs>
          <w:tab w:val="left" w:pos="993"/>
        </w:tabs>
        <w:spacing w:after="0" w:line="240" w:lineRule="auto"/>
        <w:ind w:left="0" w:firstLine="720"/>
        <w:jc w:val="both"/>
        <w:rPr>
          <w:rFonts w:ascii="Times New Roman" w:hAnsi="Times New Roman" w:cs="Times New Roman"/>
          <w:sz w:val="28"/>
          <w:szCs w:val="28"/>
        </w:rPr>
      </w:pPr>
      <w:r w:rsidRPr="000A413C">
        <w:rPr>
          <w:rFonts w:ascii="Times New Roman" w:hAnsi="Times New Roman" w:cs="Times New Roman"/>
          <w:sz w:val="28"/>
          <w:szCs w:val="28"/>
        </w:rPr>
        <w:t xml:space="preserve">Пролонгированное сопровождение семей, воспитывающих детей-инвалидов и детей с ограниченными возможностями здоровья, организуется в рамках деятельности участковой социальной службы за счет средств областного </w:t>
      </w:r>
      <w:r w:rsidRPr="000A413C">
        <w:rPr>
          <w:rFonts w:ascii="Times New Roman" w:hAnsi="Times New Roman" w:cs="Times New Roman"/>
          <w:sz w:val="28"/>
          <w:szCs w:val="28"/>
        </w:rPr>
        <w:lastRenderedPageBreak/>
        <w:t>бюджета. Услуги получили свыше 1,3 тыс. семей с детьми-инвалидами и детьми с ограниченными возможностями здоровья.</w:t>
      </w:r>
    </w:p>
    <w:p w:rsidR="00CB08AD" w:rsidRPr="000A413C" w:rsidRDefault="00CB08AD" w:rsidP="00CB08AD">
      <w:pPr>
        <w:pStyle w:val="ab"/>
        <w:tabs>
          <w:tab w:val="left" w:pos="851"/>
          <w:tab w:val="left" w:pos="993"/>
        </w:tabs>
        <w:ind w:firstLine="720"/>
        <w:jc w:val="both"/>
        <w:rPr>
          <w:rFonts w:ascii="Times New Roman" w:hAnsi="Times New Roman" w:cs="Times New Roman"/>
          <w:sz w:val="28"/>
          <w:szCs w:val="28"/>
        </w:rPr>
      </w:pPr>
      <w:r w:rsidRPr="000A413C">
        <w:rPr>
          <w:rFonts w:ascii="Times New Roman" w:hAnsi="Times New Roman" w:cs="Times New Roman"/>
          <w:sz w:val="28"/>
          <w:szCs w:val="28"/>
        </w:rPr>
        <w:t>Успешно функционируют 2 службы ранней помощи на базе:</w:t>
      </w:r>
    </w:p>
    <w:p w:rsidR="00CB08AD" w:rsidRPr="000A413C" w:rsidRDefault="00CB08AD" w:rsidP="00CB08AD">
      <w:pPr>
        <w:pStyle w:val="ab"/>
        <w:tabs>
          <w:tab w:val="left" w:pos="993"/>
          <w:tab w:val="left" w:pos="1134"/>
        </w:tabs>
        <w:ind w:firstLine="720"/>
        <w:jc w:val="both"/>
        <w:rPr>
          <w:rFonts w:ascii="Times New Roman" w:hAnsi="Times New Roman" w:cs="Times New Roman"/>
          <w:sz w:val="28"/>
          <w:szCs w:val="28"/>
        </w:rPr>
      </w:pPr>
      <w:r w:rsidRPr="000A413C">
        <w:rPr>
          <w:rFonts w:ascii="Times New Roman" w:hAnsi="Times New Roman" w:cs="Times New Roman"/>
          <w:sz w:val="28"/>
          <w:szCs w:val="28"/>
        </w:rPr>
        <w:t>муниципального бюджетного учреждения города Новосибирска «Центр реабилитации детей и подростков с ограниченными возможностями «Олеся» (50 человек);</w:t>
      </w:r>
    </w:p>
    <w:p w:rsidR="00CB08AD" w:rsidRPr="000A413C" w:rsidRDefault="00CB08AD" w:rsidP="00CB08AD">
      <w:pPr>
        <w:pStyle w:val="ab"/>
        <w:tabs>
          <w:tab w:val="left" w:pos="993"/>
          <w:tab w:val="left" w:pos="1134"/>
        </w:tabs>
        <w:ind w:firstLine="720"/>
        <w:jc w:val="both"/>
        <w:rPr>
          <w:rFonts w:ascii="Times New Roman" w:hAnsi="Times New Roman" w:cs="Times New Roman"/>
          <w:sz w:val="28"/>
          <w:szCs w:val="28"/>
        </w:rPr>
      </w:pPr>
      <w:r w:rsidRPr="000A413C">
        <w:rPr>
          <w:rFonts w:ascii="Times New Roman" w:hAnsi="Times New Roman" w:cs="Times New Roman"/>
          <w:sz w:val="28"/>
          <w:szCs w:val="28"/>
        </w:rPr>
        <w:t>государственного бюджетного учреждения Новосибирской области «Областной центр социальной помощи семье и детям «Морской залив» (110 человек).</w:t>
      </w:r>
    </w:p>
    <w:p w:rsidR="00CB08AD" w:rsidRPr="000A413C" w:rsidRDefault="00CB08AD" w:rsidP="00CB08AD">
      <w:pPr>
        <w:pStyle w:val="ab"/>
        <w:tabs>
          <w:tab w:val="left" w:pos="993"/>
          <w:tab w:val="left" w:pos="1134"/>
        </w:tabs>
        <w:ind w:firstLine="720"/>
        <w:jc w:val="both"/>
        <w:rPr>
          <w:rFonts w:ascii="Times New Roman" w:hAnsi="Times New Roman" w:cs="Times New Roman"/>
          <w:sz w:val="28"/>
          <w:szCs w:val="28"/>
        </w:rPr>
      </w:pPr>
      <w:r w:rsidRPr="000A413C">
        <w:rPr>
          <w:rFonts w:ascii="Times New Roman" w:hAnsi="Times New Roman" w:cs="Times New Roman"/>
          <w:sz w:val="28"/>
          <w:szCs w:val="28"/>
        </w:rPr>
        <w:t>В 2014 году продолжилось развитие сети лекотек в Новосибирской области и городе Новосибирске – открыты лекотеки на базе отделений реабилитации комплексных центров социального обслуживания населения Искитимского, Новосибирского районов, городов Обь и Новосибирск; государственного автономного учреждения Новосибирской области «Комплексный центр социальной адаптации инвалидов»; государственного автономного стационарного учреждения социального обслуживания Новосибирской области «Ояшинский детский дом-интернат для умственно отсталых детей»; государственного автономного стационарного учреждения социального обслуживания Новосибирской области «Обской психоневрологический интернат с отделением для детей-инвалидов». Количество детей, получающих услуги в лекотеках, составило более 1000 детей.</w:t>
      </w:r>
    </w:p>
    <w:p w:rsidR="00CB08AD" w:rsidRPr="000A413C" w:rsidRDefault="00CB08AD" w:rsidP="00CB08AD">
      <w:pPr>
        <w:pStyle w:val="ab"/>
        <w:tabs>
          <w:tab w:val="left" w:pos="993"/>
          <w:tab w:val="left" w:pos="1134"/>
        </w:tabs>
        <w:ind w:firstLine="720"/>
        <w:jc w:val="both"/>
        <w:rPr>
          <w:rFonts w:ascii="Times New Roman" w:hAnsi="Times New Roman" w:cs="Times New Roman"/>
          <w:sz w:val="28"/>
          <w:szCs w:val="28"/>
        </w:rPr>
      </w:pPr>
      <w:r w:rsidRPr="000A413C">
        <w:rPr>
          <w:rFonts w:ascii="Times New Roman" w:hAnsi="Times New Roman" w:cs="Times New Roman"/>
          <w:sz w:val="28"/>
          <w:szCs w:val="28"/>
        </w:rPr>
        <w:t xml:space="preserve">Проведено обучение специалистов служб ранней помощи и лекотек новым технологиям в реабилитации детей-инвалидов и детей с ограниченными возможностями здоровья. </w:t>
      </w:r>
      <w:r w:rsidR="006B1C1E">
        <w:rPr>
          <w:rFonts w:ascii="Times New Roman" w:hAnsi="Times New Roman" w:cs="Times New Roman"/>
          <w:sz w:val="28"/>
          <w:szCs w:val="28"/>
        </w:rPr>
        <w:t>О</w:t>
      </w:r>
      <w:r w:rsidRPr="000A413C">
        <w:rPr>
          <w:rFonts w:ascii="Times New Roman" w:hAnsi="Times New Roman" w:cs="Times New Roman"/>
          <w:sz w:val="28"/>
          <w:szCs w:val="28"/>
        </w:rPr>
        <w:t xml:space="preserve">рганизованы и проведены 6 научно-практических семинаров, включающих в себя следующую проблематику: </w:t>
      </w:r>
    </w:p>
    <w:p w:rsidR="00CB08AD" w:rsidRPr="000A413C" w:rsidRDefault="00CB08AD" w:rsidP="00CB08AD">
      <w:pPr>
        <w:numPr>
          <w:ilvl w:val="0"/>
          <w:numId w:val="16"/>
        </w:numPr>
        <w:tabs>
          <w:tab w:val="left" w:pos="565"/>
          <w:tab w:val="left" w:pos="993"/>
        </w:tabs>
        <w:suppressAutoHyphens/>
        <w:autoSpaceDN/>
        <w:ind w:left="0" w:firstLine="720"/>
        <w:jc w:val="both"/>
      </w:pPr>
      <w:r w:rsidRPr="000A413C">
        <w:t xml:space="preserve">технология ранней специализированной помощи детям с глубоким нарушением зрения; </w:t>
      </w:r>
    </w:p>
    <w:p w:rsidR="00CB08AD" w:rsidRPr="000A413C" w:rsidRDefault="00CB08AD" w:rsidP="00CB08AD">
      <w:pPr>
        <w:numPr>
          <w:ilvl w:val="0"/>
          <w:numId w:val="16"/>
        </w:numPr>
        <w:tabs>
          <w:tab w:val="left" w:pos="565"/>
          <w:tab w:val="left" w:pos="993"/>
        </w:tabs>
        <w:suppressAutoHyphens/>
        <w:autoSpaceDN/>
        <w:ind w:left="0" w:firstLine="720"/>
        <w:jc w:val="both"/>
      </w:pPr>
      <w:r w:rsidRPr="000A413C">
        <w:t>использование системы верботонального метода в оказании ранней помощи детям с нарушениями слуха;</w:t>
      </w:r>
    </w:p>
    <w:p w:rsidR="00CB08AD" w:rsidRPr="000A413C" w:rsidRDefault="00CB08AD" w:rsidP="00CB08AD">
      <w:pPr>
        <w:numPr>
          <w:ilvl w:val="0"/>
          <w:numId w:val="16"/>
        </w:numPr>
        <w:tabs>
          <w:tab w:val="left" w:pos="565"/>
          <w:tab w:val="left" w:pos="993"/>
        </w:tabs>
        <w:suppressAutoHyphens/>
        <w:autoSpaceDN/>
        <w:ind w:left="0" w:firstLine="720"/>
        <w:jc w:val="both"/>
      </w:pPr>
      <w:r w:rsidRPr="000A413C">
        <w:t xml:space="preserve">технология кондуктивно-педагогической реабилитации детей с двигательными и функциональными нарушениями; </w:t>
      </w:r>
    </w:p>
    <w:p w:rsidR="00CB08AD" w:rsidRPr="000A413C" w:rsidRDefault="00CB08AD" w:rsidP="00CB08AD">
      <w:pPr>
        <w:numPr>
          <w:ilvl w:val="0"/>
          <w:numId w:val="16"/>
        </w:numPr>
        <w:tabs>
          <w:tab w:val="left" w:pos="565"/>
          <w:tab w:val="left" w:pos="993"/>
        </w:tabs>
        <w:suppressAutoHyphens/>
        <w:autoSpaceDN/>
        <w:ind w:left="0" w:firstLine="720"/>
        <w:jc w:val="both"/>
      </w:pPr>
      <w:r w:rsidRPr="000A413C">
        <w:t>комплексные программы реабилитации детей с глубоким нарушением интеллекта (предметотерапия, физическая терапия, эрготерапия, методики альтернативной коммуникации);</w:t>
      </w:r>
    </w:p>
    <w:p w:rsidR="00CB08AD" w:rsidRPr="000A413C" w:rsidRDefault="00CB08AD" w:rsidP="00CB08AD">
      <w:pPr>
        <w:numPr>
          <w:ilvl w:val="0"/>
          <w:numId w:val="16"/>
        </w:numPr>
        <w:tabs>
          <w:tab w:val="left" w:pos="565"/>
          <w:tab w:val="left" w:pos="993"/>
        </w:tabs>
        <w:suppressAutoHyphens/>
        <w:autoSpaceDN/>
        <w:ind w:left="0" w:firstLine="720"/>
        <w:jc w:val="both"/>
      </w:pPr>
      <w:r w:rsidRPr="000A413C">
        <w:rPr>
          <w:bCs/>
        </w:rPr>
        <w:t>развитие двигательной активности у детей раннего возраста средствами кинезиотерапии;</w:t>
      </w:r>
    </w:p>
    <w:p w:rsidR="00CB08AD" w:rsidRPr="000A413C" w:rsidRDefault="00CB08AD" w:rsidP="00CB08AD">
      <w:pPr>
        <w:numPr>
          <w:ilvl w:val="0"/>
          <w:numId w:val="16"/>
        </w:numPr>
        <w:tabs>
          <w:tab w:val="left" w:pos="565"/>
          <w:tab w:val="left" w:pos="993"/>
        </w:tabs>
        <w:suppressAutoHyphens/>
        <w:autoSpaceDN/>
        <w:ind w:left="0" w:firstLine="720"/>
        <w:jc w:val="both"/>
      </w:pPr>
      <w:r w:rsidRPr="000A413C">
        <w:rPr>
          <w:color w:val="000000"/>
        </w:rPr>
        <w:t>волонтерская помощь семье, воспитывающей  ребёнка с ограниченными возможностями здоровья</w:t>
      </w:r>
      <w:r w:rsidRPr="000A413C">
        <w:t>.</w:t>
      </w:r>
    </w:p>
    <w:p w:rsidR="00CB08AD" w:rsidRPr="000A413C" w:rsidRDefault="00CB08AD" w:rsidP="00CB08AD">
      <w:pPr>
        <w:pStyle w:val="ab"/>
        <w:tabs>
          <w:tab w:val="left" w:pos="993"/>
          <w:tab w:val="left" w:pos="1134"/>
        </w:tabs>
        <w:ind w:firstLine="720"/>
        <w:jc w:val="both"/>
        <w:rPr>
          <w:rFonts w:ascii="Times New Roman" w:hAnsi="Times New Roman" w:cs="Times New Roman"/>
          <w:sz w:val="28"/>
          <w:szCs w:val="28"/>
        </w:rPr>
      </w:pPr>
      <w:r w:rsidRPr="000A413C">
        <w:rPr>
          <w:rFonts w:ascii="Times New Roman" w:hAnsi="Times New Roman" w:cs="Times New Roman"/>
          <w:sz w:val="28"/>
          <w:szCs w:val="28"/>
        </w:rPr>
        <w:t xml:space="preserve">Всего обучено 50 специалистов из 25 учреждений. </w:t>
      </w:r>
    </w:p>
    <w:p w:rsidR="00CB08AD" w:rsidRPr="000A413C" w:rsidRDefault="00CB08AD" w:rsidP="00CB08AD">
      <w:pPr>
        <w:pStyle w:val="ab"/>
        <w:tabs>
          <w:tab w:val="left" w:pos="709"/>
          <w:tab w:val="left" w:pos="851"/>
          <w:tab w:val="left" w:pos="993"/>
        </w:tabs>
        <w:ind w:firstLine="720"/>
        <w:jc w:val="both"/>
        <w:rPr>
          <w:rFonts w:ascii="Times New Roman" w:hAnsi="Times New Roman" w:cs="Times New Roman"/>
          <w:sz w:val="28"/>
          <w:szCs w:val="28"/>
        </w:rPr>
      </w:pPr>
      <w:r w:rsidRPr="000A413C">
        <w:rPr>
          <w:rFonts w:ascii="Times New Roman" w:hAnsi="Times New Roman" w:cs="Times New Roman"/>
          <w:sz w:val="28"/>
          <w:szCs w:val="28"/>
        </w:rPr>
        <w:t xml:space="preserve">Созданы и активно работают 2 отделения альтернативной коммуникации для детей-инвалидов с психоэмоциональными нарушениями и проблемами контакта, </w:t>
      </w:r>
      <w:r w:rsidR="006B1C1E">
        <w:rPr>
          <w:rFonts w:ascii="Times New Roman" w:hAnsi="Times New Roman" w:cs="Times New Roman"/>
          <w:sz w:val="28"/>
          <w:szCs w:val="28"/>
        </w:rPr>
        <w:t xml:space="preserve">продолжается </w:t>
      </w:r>
      <w:r w:rsidRPr="000A413C">
        <w:rPr>
          <w:rFonts w:ascii="Times New Roman" w:hAnsi="Times New Roman" w:cs="Times New Roman"/>
          <w:sz w:val="28"/>
          <w:szCs w:val="28"/>
        </w:rPr>
        <w:t xml:space="preserve">внедрение технологий и методик альтернативной и дополнительной коммуникации на базе служб ранней помощи, созданных ранее. Отделения действуют на базе государственного автономного учреждения </w:t>
      </w:r>
      <w:r w:rsidRPr="000A413C">
        <w:rPr>
          <w:rFonts w:ascii="Times New Roman" w:hAnsi="Times New Roman" w:cs="Times New Roman"/>
          <w:sz w:val="28"/>
          <w:szCs w:val="28"/>
        </w:rPr>
        <w:lastRenderedPageBreak/>
        <w:t>социального обслуживания Новосибирской области «Реабилитационный центр для детей и подростков с ограниченными возможностями» и на базе городской общественной организации инвалидов «Общество «ДАУН СИНДРОМ». Реабилитационные услуги оказаны 25 и 38 детям соответственно.</w:t>
      </w:r>
    </w:p>
    <w:p w:rsidR="00CB08AD" w:rsidRPr="000A413C" w:rsidRDefault="00CB08AD" w:rsidP="00CB08AD">
      <w:pPr>
        <w:pStyle w:val="ab"/>
        <w:tabs>
          <w:tab w:val="left" w:pos="709"/>
          <w:tab w:val="left" w:pos="993"/>
        </w:tabs>
        <w:ind w:firstLine="720"/>
        <w:jc w:val="both"/>
        <w:rPr>
          <w:rFonts w:ascii="Times New Roman" w:hAnsi="Times New Roman" w:cs="Times New Roman"/>
          <w:bCs/>
          <w:sz w:val="28"/>
          <w:szCs w:val="28"/>
          <w:lang w:eastAsia="ru-RU"/>
        </w:rPr>
      </w:pPr>
      <w:r w:rsidRPr="000A413C">
        <w:rPr>
          <w:rFonts w:ascii="Times New Roman" w:hAnsi="Times New Roman" w:cs="Times New Roman"/>
          <w:sz w:val="28"/>
          <w:szCs w:val="28"/>
        </w:rPr>
        <w:t xml:space="preserve">В рамках надомной службы для детей раннего возраста с сочетанными нарушениями в развитии и маломобильных от 1,5 до 3-4 лет оказана помощь 30 детям и их родителям, в рамках службы </w:t>
      </w:r>
      <w:r w:rsidRPr="000A413C">
        <w:rPr>
          <w:rFonts w:ascii="Times New Roman" w:hAnsi="Times New Roman" w:cs="Times New Roman"/>
          <w:bCs/>
          <w:sz w:val="28"/>
          <w:szCs w:val="28"/>
          <w:lang w:eastAsia="ru-RU"/>
        </w:rPr>
        <w:t xml:space="preserve">домашнего </w:t>
      </w:r>
      <w:r w:rsidR="006B1C1E">
        <w:rPr>
          <w:rFonts w:ascii="Times New Roman" w:hAnsi="Times New Roman" w:cs="Times New Roman"/>
          <w:bCs/>
          <w:sz w:val="28"/>
          <w:szCs w:val="28"/>
          <w:lang w:eastAsia="ru-RU"/>
        </w:rPr>
        <w:t>визитирования специализированная помощь</w:t>
      </w:r>
      <w:r w:rsidRPr="000A413C">
        <w:rPr>
          <w:rFonts w:ascii="Times New Roman" w:hAnsi="Times New Roman" w:cs="Times New Roman"/>
          <w:bCs/>
          <w:sz w:val="28"/>
          <w:szCs w:val="28"/>
          <w:lang w:eastAsia="ru-RU"/>
        </w:rPr>
        <w:t xml:space="preserve"> на дому оказана 30 детям с тяжелыми нарушениями в развитии и маломобильным.</w:t>
      </w:r>
    </w:p>
    <w:p w:rsidR="00CB08AD" w:rsidRPr="000A413C" w:rsidRDefault="00CB08AD" w:rsidP="00CB08AD">
      <w:pPr>
        <w:pStyle w:val="ab"/>
        <w:tabs>
          <w:tab w:val="left" w:pos="709"/>
          <w:tab w:val="left" w:pos="993"/>
        </w:tabs>
        <w:ind w:firstLine="720"/>
        <w:jc w:val="both"/>
        <w:rPr>
          <w:rFonts w:ascii="Times New Roman" w:hAnsi="Times New Roman" w:cs="Times New Roman"/>
          <w:bCs/>
          <w:sz w:val="28"/>
          <w:szCs w:val="28"/>
          <w:lang w:eastAsia="ru-RU"/>
        </w:rPr>
      </w:pPr>
      <w:r w:rsidRPr="000A413C">
        <w:rPr>
          <w:rFonts w:ascii="Times New Roman" w:hAnsi="Times New Roman" w:cs="Times New Roman"/>
          <w:bCs/>
          <w:sz w:val="28"/>
          <w:szCs w:val="28"/>
          <w:lang w:eastAsia="ru-RU"/>
        </w:rPr>
        <w:t xml:space="preserve">Обеспечено внедрение программ абилитационной компетентности родителей детей-инвалидов и детей с ограниченными возможностями здоровья на базе региональной ресурсной лаборатории для семей с детьми с ограниченными возможностями здоровья </w:t>
      </w:r>
      <w:r w:rsidRPr="000A413C">
        <w:rPr>
          <w:rFonts w:ascii="Times New Roman" w:hAnsi="Times New Roman" w:cs="Times New Roman"/>
          <w:bCs/>
          <w:sz w:val="28"/>
          <w:szCs w:val="28"/>
        </w:rPr>
        <w:t>(для 70 родителей проведено 200 общих и специализированных групповых тематических консультаций).</w:t>
      </w:r>
    </w:p>
    <w:p w:rsidR="00CB08AD" w:rsidRPr="000A413C" w:rsidRDefault="00CB08AD" w:rsidP="00CB08AD">
      <w:pPr>
        <w:pStyle w:val="ab"/>
        <w:ind w:firstLine="720"/>
        <w:jc w:val="both"/>
        <w:rPr>
          <w:rFonts w:ascii="Times New Roman" w:hAnsi="Times New Roman" w:cs="Times New Roman"/>
          <w:sz w:val="28"/>
          <w:szCs w:val="28"/>
        </w:rPr>
      </w:pPr>
      <w:r w:rsidRPr="000A413C">
        <w:rPr>
          <w:rFonts w:ascii="Times New Roman" w:hAnsi="Times New Roman" w:cs="Times New Roman"/>
          <w:sz w:val="28"/>
          <w:szCs w:val="28"/>
        </w:rPr>
        <w:t>Продолжена работа по внедрению программы правовой поддержки родителей детей-инвалидов и детей с ограниченными возможностями через открытие социально-правового клуба для семей с детьми-инвалидами «Сибирская песочница» и развитие сети взаимной поддержки родителей с детьми-инвалидами и детьми с ограниченными возможностями здоровья. Активно работает специализированный интерактивный социально-правовой сайт для семей с детьми-инвалидами «Сибирская песочница» (</w:t>
      </w:r>
      <w:hyperlink r:id="rId21" w:history="1">
        <w:r w:rsidRPr="000A413C">
          <w:rPr>
            <w:rStyle w:val="a3"/>
            <w:rFonts w:ascii="Times New Roman" w:hAnsi="Times New Roman"/>
            <w:sz w:val="28"/>
            <w:szCs w:val="28"/>
          </w:rPr>
          <w:t>www.sibpesochnica.ru</w:t>
        </w:r>
      </w:hyperlink>
      <w:r w:rsidRPr="000A413C">
        <w:rPr>
          <w:rFonts w:ascii="Times New Roman" w:hAnsi="Times New Roman" w:cs="Times New Roman"/>
          <w:sz w:val="28"/>
          <w:szCs w:val="28"/>
        </w:rPr>
        <w:t>), сформированы  разделы с учётом потребностей родителей и  актуальных тенденций в защите прав  детей-инвалидов и их родителей. Повышен уровень правовой грамотности и компетентности 30 родителей детей-инвалидов в ходе 3 тематических встреч, 8 обучающих социально-правовых семинаров.</w:t>
      </w:r>
    </w:p>
    <w:p w:rsidR="00CB08AD" w:rsidRPr="000A413C" w:rsidRDefault="00CB08AD" w:rsidP="00CB08AD">
      <w:pPr>
        <w:pStyle w:val="ad"/>
        <w:tabs>
          <w:tab w:val="left" w:pos="318"/>
          <w:tab w:val="left" w:pos="447"/>
          <w:tab w:val="left" w:pos="709"/>
        </w:tabs>
        <w:spacing w:after="0" w:line="240" w:lineRule="auto"/>
        <w:ind w:left="0" w:firstLine="720"/>
        <w:jc w:val="both"/>
        <w:rPr>
          <w:rFonts w:ascii="Times New Roman" w:hAnsi="Times New Roman" w:cs="Times New Roman"/>
          <w:sz w:val="28"/>
          <w:szCs w:val="28"/>
        </w:rPr>
      </w:pPr>
      <w:r w:rsidRPr="000A413C">
        <w:rPr>
          <w:rFonts w:ascii="Times New Roman" w:hAnsi="Times New Roman" w:cs="Times New Roman"/>
          <w:sz w:val="28"/>
          <w:szCs w:val="28"/>
        </w:rPr>
        <w:t>Выделены средства областного бюджета для организации деятельности выездной мобильной бригады на базе муниципального бюджетного учреждения «Комплексный центр социального обслуживания населения «Вера» Искитимского района Новосибирской области». Совместно с учреждениями здравоохранения организованы осмотры детей. Организовано 14 выездов мобильной бригады с целью ранней диагностики. Специалисты работали с 75 детьми, 30 из них взяты в Службу для проведения систематической коррекционно-развивающей работы, 35 семей пол</w:t>
      </w:r>
      <w:r w:rsidR="00AE559C">
        <w:rPr>
          <w:rFonts w:ascii="Times New Roman" w:hAnsi="Times New Roman" w:cs="Times New Roman"/>
          <w:sz w:val="28"/>
          <w:szCs w:val="28"/>
        </w:rPr>
        <w:t>учили консультации специалистов;</w:t>
      </w:r>
      <w:r w:rsidRPr="000A413C">
        <w:rPr>
          <w:rFonts w:ascii="Times New Roman" w:hAnsi="Times New Roman" w:cs="Times New Roman"/>
          <w:sz w:val="28"/>
          <w:szCs w:val="28"/>
        </w:rPr>
        <w:t xml:space="preserve"> 2 ребенка направлены на консультацию специалистов в Областную клиническую больницу.</w:t>
      </w:r>
    </w:p>
    <w:p w:rsidR="00CB08AD" w:rsidRDefault="00AE559C" w:rsidP="00CB08AD">
      <w:pPr>
        <w:pStyle w:val="ab"/>
        <w:tabs>
          <w:tab w:val="left" w:pos="993"/>
        </w:tabs>
        <w:ind w:firstLine="720"/>
        <w:jc w:val="both"/>
        <w:rPr>
          <w:rFonts w:ascii="Times New Roman" w:hAnsi="Times New Roman" w:cs="Times New Roman"/>
          <w:sz w:val="28"/>
          <w:szCs w:val="28"/>
        </w:rPr>
      </w:pPr>
      <w:r>
        <w:rPr>
          <w:rFonts w:ascii="Times New Roman" w:hAnsi="Times New Roman" w:cs="Times New Roman"/>
          <w:sz w:val="28"/>
          <w:szCs w:val="28"/>
        </w:rPr>
        <w:t>В</w:t>
      </w:r>
      <w:r w:rsidR="00CB08AD" w:rsidRPr="000A413C">
        <w:rPr>
          <w:rFonts w:ascii="Times New Roman" w:hAnsi="Times New Roman" w:cs="Times New Roman"/>
          <w:sz w:val="28"/>
          <w:szCs w:val="28"/>
        </w:rPr>
        <w:t xml:space="preserve"> 6-ти районах Новосибирской области (Сузунском, Тогучинском и Каргатском, Краснозерском, Маслянинском, Кочковском)</w:t>
      </w:r>
      <w:r>
        <w:rPr>
          <w:rFonts w:ascii="Times New Roman" w:hAnsi="Times New Roman" w:cs="Times New Roman"/>
          <w:sz w:val="28"/>
          <w:szCs w:val="28"/>
        </w:rPr>
        <w:t xml:space="preserve"> организована </w:t>
      </w:r>
      <w:r w:rsidR="00CB08AD" w:rsidRPr="000A413C">
        <w:rPr>
          <w:rFonts w:ascii="Times New Roman" w:hAnsi="Times New Roman" w:cs="Times New Roman"/>
          <w:sz w:val="28"/>
          <w:szCs w:val="28"/>
        </w:rPr>
        <w:t xml:space="preserve"> выездная реабилитационная площадка для оказания медико-психолого-педагогической помощи детям-инвалидам и детям с ограниченными возможностями здоровья в отдаленных районах области.</w:t>
      </w:r>
    </w:p>
    <w:p w:rsidR="00CB08AD" w:rsidRPr="000A413C" w:rsidRDefault="00CB08AD" w:rsidP="00CB08AD">
      <w:pPr>
        <w:shd w:val="clear" w:color="auto" w:fill="FFFFFF"/>
        <w:ind w:right="-57" w:firstLine="720"/>
        <w:jc w:val="both"/>
      </w:pPr>
      <w:r w:rsidRPr="000A413C">
        <w:t xml:space="preserve">ГАУ НСО «Областной центр социальной помощи семье и детям «Морской залив» из средств областного бюджета выделено 400,0 тыс. руб. на организацию реабилитации детей раннего возраста с родителями (реабилитацию прошли 20 детей и 20 взрослых) и 1 500,0 тыс. руб. на организацию оздоровительных заездов родителей с детьми, больными генетическими заболеваниями (организованы </w:t>
      </w:r>
      <w:r w:rsidRPr="000A413C">
        <w:lastRenderedPageBreak/>
        <w:t>заезды для 30 детей с заболеванием целиакия, 20 детей больныхфенилкетонурией</w:t>
      </w:r>
      <w:r w:rsidR="00AE559C">
        <w:t xml:space="preserve">и </w:t>
      </w:r>
      <w:r w:rsidRPr="000A413C">
        <w:t>их родителей (46 взрослых).</w:t>
      </w:r>
    </w:p>
    <w:p w:rsidR="00CB08AD" w:rsidRPr="000A413C" w:rsidRDefault="00CB08AD" w:rsidP="00CB08AD">
      <w:pPr>
        <w:ind w:firstLine="720"/>
        <w:jc w:val="both"/>
      </w:pPr>
      <w:r w:rsidRPr="000A413C">
        <w:t>Федеральным государственным бюджетным учреждением высшего профессионального образования «Новосибирский государственный педагогический университет» проведена серия обучающих научно-практических семинаров, включающих следующую проблематику: ранняя диагностика и реабилитация детей с нарушениями слуха, с нарушениями зрения, раннее выявление психоэмоциональных расстройств, диагностика нарушений аутистического спектра, ранняя диагностика функциональных и двигательных нарушений, когнитивные и нейропсихологические нарушения у детей с заболеваниями нервной системы.</w:t>
      </w:r>
    </w:p>
    <w:p w:rsidR="00A54479" w:rsidRPr="004E0C54" w:rsidRDefault="00A54479" w:rsidP="00A54479">
      <w:pPr>
        <w:ind w:right="-57" w:firstLine="567"/>
        <w:jc w:val="both"/>
        <w:rPr>
          <w:i/>
        </w:rPr>
      </w:pPr>
      <w:r w:rsidRPr="004E0C54">
        <w:rPr>
          <w:i/>
        </w:rPr>
        <w:t>Передача на аутсорсинг негосударственным (в т.ч. общественным) организациям части функций министерства социального развития Новосибирской области по оказанию услуг населению</w:t>
      </w:r>
      <w:r>
        <w:rPr>
          <w:i/>
        </w:rPr>
        <w:t>.</w:t>
      </w:r>
    </w:p>
    <w:p w:rsidR="00A54479" w:rsidRPr="004E0C54" w:rsidRDefault="00A54479" w:rsidP="00A54479">
      <w:pPr>
        <w:widowControl w:val="0"/>
        <w:adjustRightInd w:val="0"/>
        <w:ind w:firstLine="173"/>
        <w:jc w:val="both"/>
      </w:pPr>
      <w:r w:rsidRPr="004E0C54">
        <w:t xml:space="preserve">В рамках </w:t>
      </w:r>
      <w:r w:rsidRPr="004E0C54">
        <w:rPr>
          <w:color w:val="000000"/>
        </w:rPr>
        <w:t xml:space="preserve">подпрограммы </w:t>
      </w:r>
      <w:r w:rsidRPr="004E0C54">
        <w:t xml:space="preserve">«Долгосрочная целевая программа «Семья и дети» на 2012-2015 годы» государственной программы Новосибирской области «Развитие системы социальной поддержки населения Новосибирской области» на 2014 - 2019 годы предусмотрена реализация мероприятия на условиях конкурсного отбора и государственного заказа. В соответствии с установленным порядком организовано проведение конкурсных отборов на предоставление субсидий, по итогам которых субсидия из средств областного бюджета предоставлена на выполнение следующих мероприятий: </w:t>
      </w:r>
    </w:p>
    <w:p w:rsidR="00A54479" w:rsidRPr="004E0C54" w:rsidRDefault="00A54479" w:rsidP="00A54479">
      <w:pPr>
        <w:numPr>
          <w:ilvl w:val="0"/>
          <w:numId w:val="18"/>
        </w:numPr>
        <w:tabs>
          <w:tab w:val="left" w:pos="290"/>
        </w:tabs>
        <w:autoSpaceDE/>
        <w:autoSpaceDN/>
        <w:ind w:left="0" w:firstLine="173"/>
        <w:jc w:val="both"/>
        <w:rPr>
          <w:color w:val="000000"/>
        </w:rPr>
      </w:pPr>
      <w:r w:rsidRPr="004E0C54">
        <w:rPr>
          <w:bCs/>
          <w:color w:val="000000"/>
        </w:rPr>
        <w:t>содействие в создании службыподдержки родителей с детьми, попавших в трудную жизненную ситуацию,</w:t>
      </w:r>
      <w:r w:rsidRPr="004E0C54">
        <w:rPr>
          <w:color w:val="000000"/>
        </w:rPr>
        <w:t xml:space="preserve"> в том числе с обеспечением предоставления временного проживания беременным женщинам, женщинам с несовершеннолетними детьми, несовершеннолетним матерям (размер субсидии - </w:t>
      </w:r>
      <w:r w:rsidRPr="004E0C54">
        <w:rPr>
          <w:bCs/>
          <w:color w:val="000000"/>
        </w:rPr>
        <w:t xml:space="preserve">500,00 тыс. руб.; получатель субсидии  - </w:t>
      </w:r>
      <w:r w:rsidRPr="004E0C54">
        <w:rPr>
          <w:color w:val="000000"/>
        </w:rPr>
        <w:t>Новосибирская городская  общественная организация Негосударственный центр поддержки семей и детей «Вместе»);</w:t>
      </w:r>
    </w:p>
    <w:p w:rsidR="00A54479" w:rsidRPr="004E0C54" w:rsidRDefault="00A54479" w:rsidP="00A54479">
      <w:pPr>
        <w:numPr>
          <w:ilvl w:val="0"/>
          <w:numId w:val="18"/>
        </w:numPr>
        <w:tabs>
          <w:tab w:val="left" w:pos="290"/>
        </w:tabs>
        <w:autoSpaceDE/>
        <w:autoSpaceDN/>
        <w:ind w:left="0" w:firstLine="173"/>
        <w:jc w:val="both"/>
        <w:rPr>
          <w:color w:val="000000"/>
        </w:rPr>
      </w:pPr>
      <w:r w:rsidRPr="004E0C54">
        <w:rPr>
          <w:color w:val="000000"/>
        </w:rPr>
        <w:t xml:space="preserve">оказание содействия в </w:t>
      </w:r>
      <w:r w:rsidRPr="004E0C54">
        <w:rPr>
          <w:bCs/>
          <w:color w:val="000000"/>
        </w:rPr>
        <w:t xml:space="preserve">организации профилактики отказов от новорожденных </w:t>
      </w:r>
      <w:r w:rsidRPr="004E0C54">
        <w:rPr>
          <w:color w:val="000000"/>
        </w:rPr>
        <w:t xml:space="preserve">на базе служб социально-психологической и социально-правовой помощи беременным женщинам и матерям (размер субсидии - </w:t>
      </w:r>
      <w:r w:rsidRPr="004E0C54">
        <w:rPr>
          <w:bCs/>
          <w:color w:val="000000"/>
        </w:rPr>
        <w:t xml:space="preserve">500,00 тыс. руб.; получатель субсидии  - </w:t>
      </w:r>
      <w:r w:rsidRPr="004E0C54">
        <w:rPr>
          <w:color w:val="000000"/>
        </w:rPr>
        <w:t>Новосибирская городская  общественная организация Негосударственный центр поддержки семей и детей «Вместе»);</w:t>
      </w:r>
    </w:p>
    <w:p w:rsidR="00A54479" w:rsidRPr="004E0C54" w:rsidRDefault="00A54479" w:rsidP="00A54479">
      <w:pPr>
        <w:numPr>
          <w:ilvl w:val="0"/>
          <w:numId w:val="18"/>
        </w:numPr>
        <w:tabs>
          <w:tab w:val="left" w:pos="290"/>
        </w:tabs>
        <w:autoSpaceDE/>
        <w:autoSpaceDN/>
        <w:ind w:left="0" w:firstLine="173"/>
        <w:jc w:val="both"/>
        <w:rPr>
          <w:color w:val="000000"/>
        </w:rPr>
      </w:pPr>
      <w:r w:rsidRPr="004E0C54">
        <w:rPr>
          <w:color w:val="000000"/>
        </w:rPr>
        <w:t>о</w:t>
      </w:r>
      <w:r w:rsidRPr="004E0C54">
        <w:rPr>
          <w:bCs/>
          <w:color w:val="000000"/>
        </w:rPr>
        <w:t>рганизация патронажа семей, воспитывающих детей-инвалидо</w:t>
      </w:r>
      <w:r w:rsidRPr="004E0C54">
        <w:rPr>
          <w:color w:val="000000"/>
        </w:rPr>
        <w:t xml:space="preserve">в, проживающих в отдаленных населенных пунктах (размер субсидии – </w:t>
      </w:r>
      <w:r w:rsidR="002D0C82">
        <w:rPr>
          <w:bCs/>
          <w:color w:val="000000"/>
        </w:rPr>
        <w:t>334,00 тыс. руб.;</w:t>
      </w:r>
      <w:r w:rsidRPr="004E0C54">
        <w:rPr>
          <w:bCs/>
          <w:color w:val="000000"/>
        </w:rPr>
        <w:t xml:space="preserve"> получатель субсидии – </w:t>
      </w:r>
      <w:r w:rsidRPr="004E0C54">
        <w:rPr>
          <w:color w:val="000000"/>
        </w:rPr>
        <w:t>Новосибирская областная общественная организация детей-инвалидов с психоневрологическими заболеваниями «Первоцвет»);</w:t>
      </w:r>
    </w:p>
    <w:p w:rsidR="00A54479" w:rsidRPr="004E0C54" w:rsidRDefault="00A54479" w:rsidP="00A54479">
      <w:pPr>
        <w:numPr>
          <w:ilvl w:val="0"/>
          <w:numId w:val="18"/>
        </w:numPr>
        <w:tabs>
          <w:tab w:val="left" w:pos="290"/>
        </w:tabs>
        <w:autoSpaceDE/>
        <w:autoSpaceDN/>
        <w:ind w:left="0" w:firstLine="173"/>
        <w:jc w:val="both"/>
        <w:rPr>
          <w:color w:val="000000"/>
        </w:rPr>
      </w:pPr>
      <w:r w:rsidRPr="004E0C54">
        <w:rPr>
          <w:color w:val="000000"/>
        </w:rPr>
        <w:t>о</w:t>
      </w:r>
      <w:r w:rsidRPr="004E0C54">
        <w:rPr>
          <w:bCs/>
          <w:color w:val="000000"/>
        </w:rPr>
        <w:t xml:space="preserve">бучение незрячих и слабовидящих детей </w:t>
      </w:r>
      <w:r w:rsidRPr="004E0C54">
        <w:rPr>
          <w:color w:val="000000"/>
        </w:rPr>
        <w:t xml:space="preserve">компьютерной грамоте, азбуке Брайля, английскому языку, ориентированию в окружающем пространстве, мобильности на основе программ дополнительного образования (размер субсидии – </w:t>
      </w:r>
      <w:r w:rsidRPr="004E0C54">
        <w:rPr>
          <w:bCs/>
          <w:color w:val="000000"/>
        </w:rPr>
        <w:t xml:space="preserve">100,00 тыс. руб.; получатель субсидии – </w:t>
      </w:r>
      <w:r w:rsidRPr="004E0C54">
        <w:rPr>
          <w:color w:val="000000"/>
        </w:rPr>
        <w:t>Автономная некоммерческая организация «Ассоциация «Санрайз»);</w:t>
      </w:r>
    </w:p>
    <w:p w:rsidR="00A54479" w:rsidRPr="004E0C54" w:rsidRDefault="00A54479" w:rsidP="00A54479">
      <w:pPr>
        <w:numPr>
          <w:ilvl w:val="0"/>
          <w:numId w:val="18"/>
        </w:numPr>
        <w:tabs>
          <w:tab w:val="left" w:pos="290"/>
        </w:tabs>
        <w:autoSpaceDE/>
        <w:autoSpaceDN/>
        <w:ind w:left="0" w:firstLine="173"/>
        <w:jc w:val="both"/>
        <w:rPr>
          <w:color w:val="000000"/>
        </w:rPr>
      </w:pPr>
      <w:r w:rsidRPr="004E0C54">
        <w:rPr>
          <w:color w:val="000000"/>
        </w:rPr>
        <w:t xml:space="preserve">оказание поддержки общественным организациям в </w:t>
      </w:r>
      <w:r w:rsidRPr="004E0C54">
        <w:rPr>
          <w:bCs/>
          <w:color w:val="000000"/>
        </w:rPr>
        <w:t xml:space="preserve">издании социально-публицистического журнала </w:t>
      </w:r>
      <w:r w:rsidRPr="004E0C54">
        <w:rPr>
          <w:color w:val="000000"/>
        </w:rPr>
        <w:t xml:space="preserve">по вопросам семейной политики, демографии и социальной защиты детства и социально-информационного журнала для </w:t>
      </w:r>
      <w:r w:rsidRPr="004E0C54">
        <w:rPr>
          <w:color w:val="000000"/>
        </w:rPr>
        <w:lastRenderedPageBreak/>
        <w:t xml:space="preserve">специалистов и родителей детей-инвалидов (размер субсидии – </w:t>
      </w:r>
      <w:r w:rsidRPr="004E0C54">
        <w:rPr>
          <w:bCs/>
          <w:color w:val="000000"/>
        </w:rPr>
        <w:t xml:space="preserve">100,00 тыс. руб., получатель субсидии – </w:t>
      </w:r>
      <w:r w:rsidRPr="004E0C54">
        <w:rPr>
          <w:color w:val="000000"/>
        </w:rPr>
        <w:t xml:space="preserve">Городская общественная организация инвалидов «Общество «ДАУН СИНДРОМ»); </w:t>
      </w:r>
    </w:p>
    <w:p w:rsidR="00A54479" w:rsidRPr="004E0C54" w:rsidRDefault="00A54479" w:rsidP="00A54479">
      <w:pPr>
        <w:numPr>
          <w:ilvl w:val="0"/>
          <w:numId w:val="18"/>
        </w:numPr>
        <w:tabs>
          <w:tab w:val="left" w:pos="290"/>
        </w:tabs>
        <w:autoSpaceDE/>
        <w:autoSpaceDN/>
        <w:ind w:left="0" w:firstLine="173"/>
        <w:jc w:val="both"/>
        <w:rPr>
          <w:color w:val="000000"/>
        </w:rPr>
      </w:pPr>
      <w:r w:rsidRPr="004E0C54">
        <w:rPr>
          <w:color w:val="000000"/>
        </w:rPr>
        <w:t xml:space="preserve">содействие в создании и </w:t>
      </w:r>
      <w:r w:rsidRPr="004E0C54">
        <w:rPr>
          <w:bCs/>
          <w:color w:val="000000"/>
        </w:rPr>
        <w:t>организации деятельности мобильной службы</w:t>
      </w:r>
      <w:r w:rsidRPr="004E0C54">
        <w:rPr>
          <w:color w:val="000000"/>
        </w:rPr>
        <w:t xml:space="preserve">, оказывающей профессиональную помощь детям и подросткам, </w:t>
      </w:r>
      <w:r w:rsidRPr="004E0C54">
        <w:rPr>
          <w:bCs/>
          <w:color w:val="000000"/>
        </w:rPr>
        <w:t>подвергшимся насилию</w:t>
      </w:r>
      <w:r w:rsidRPr="004E0C54">
        <w:rPr>
          <w:color w:val="000000"/>
        </w:rPr>
        <w:t xml:space="preserve">, в том числе сексуальному (размер субсидии - </w:t>
      </w:r>
      <w:r w:rsidRPr="004E0C54">
        <w:rPr>
          <w:bCs/>
          <w:color w:val="000000"/>
        </w:rPr>
        <w:t xml:space="preserve">200,00 тыс. руб.; получатель субсидии  - </w:t>
      </w:r>
      <w:r w:rsidRPr="004E0C54">
        <w:rPr>
          <w:color w:val="000000"/>
        </w:rPr>
        <w:t>Новосибирская городская  общественная организация Негосударственный центр поддержки семей и детей «Вместе»);</w:t>
      </w:r>
    </w:p>
    <w:p w:rsidR="00A54479" w:rsidRPr="004E0C54" w:rsidRDefault="00A54479" w:rsidP="00A54479">
      <w:pPr>
        <w:numPr>
          <w:ilvl w:val="0"/>
          <w:numId w:val="18"/>
        </w:numPr>
        <w:tabs>
          <w:tab w:val="left" w:pos="290"/>
        </w:tabs>
        <w:autoSpaceDE/>
        <w:autoSpaceDN/>
        <w:ind w:left="0" w:firstLine="173"/>
        <w:jc w:val="both"/>
        <w:rPr>
          <w:color w:val="000000"/>
        </w:rPr>
      </w:pPr>
      <w:r w:rsidRPr="004E0C54">
        <w:rPr>
          <w:color w:val="000000"/>
        </w:rPr>
        <w:t xml:space="preserve">оказание содействия в </w:t>
      </w:r>
      <w:r w:rsidRPr="004E0C54">
        <w:rPr>
          <w:bCs/>
          <w:color w:val="000000"/>
        </w:rPr>
        <w:t xml:space="preserve">открытии групп кратковременного пребывания </w:t>
      </w:r>
      <w:r w:rsidRPr="004E0C54">
        <w:rPr>
          <w:color w:val="000000"/>
        </w:rPr>
        <w:t xml:space="preserve">детей-инвалидов (размер субсидии – </w:t>
      </w:r>
      <w:r w:rsidRPr="004E0C54">
        <w:rPr>
          <w:bCs/>
          <w:color w:val="000000"/>
        </w:rPr>
        <w:t xml:space="preserve">500,00 тыс. руб.; получатель субсидии – </w:t>
      </w:r>
      <w:r w:rsidRPr="004E0C54">
        <w:rPr>
          <w:color w:val="000000"/>
        </w:rPr>
        <w:t>Автономная некоммерческая организация «Ассоциация «Санрайз»);</w:t>
      </w:r>
    </w:p>
    <w:p w:rsidR="00A54479" w:rsidRPr="004E0C54" w:rsidRDefault="00A54479" w:rsidP="00A54479">
      <w:pPr>
        <w:numPr>
          <w:ilvl w:val="0"/>
          <w:numId w:val="18"/>
        </w:numPr>
        <w:tabs>
          <w:tab w:val="left" w:pos="290"/>
        </w:tabs>
        <w:autoSpaceDE/>
        <w:autoSpaceDN/>
        <w:ind w:left="0" w:firstLine="173"/>
        <w:jc w:val="both"/>
        <w:rPr>
          <w:color w:val="000000"/>
        </w:rPr>
      </w:pPr>
      <w:r w:rsidRPr="004E0C54">
        <w:rPr>
          <w:color w:val="000000"/>
        </w:rPr>
        <w:t>в</w:t>
      </w:r>
      <w:r w:rsidRPr="004E0C54">
        <w:rPr>
          <w:bCs/>
          <w:color w:val="000000"/>
        </w:rPr>
        <w:t xml:space="preserve">недрение программы лечебной верховой езды </w:t>
      </w:r>
      <w:r w:rsidRPr="004E0C54">
        <w:rPr>
          <w:color w:val="000000"/>
        </w:rPr>
        <w:t xml:space="preserve">(размер субсидии – </w:t>
      </w:r>
      <w:r w:rsidRPr="004E0C54">
        <w:rPr>
          <w:bCs/>
          <w:color w:val="000000"/>
        </w:rPr>
        <w:t xml:space="preserve">550,00 тыс. руб.; получатель субсидии – </w:t>
      </w:r>
      <w:r w:rsidRPr="004E0C54">
        <w:rPr>
          <w:color w:val="000000"/>
        </w:rPr>
        <w:t>Автономная некоммерческая организация «Оздоровительный центр иппотерапии»);</w:t>
      </w:r>
    </w:p>
    <w:p w:rsidR="00A54479" w:rsidRPr="004E0C54" w:rsidRDefault="00A54479" w:rsidP="00A54479">
      <w:pPr>
        <w:numPr>
          <w:ilvl w:val="0"/>
          <w:numId w:val="18"/>
        </w:numPr>
        <w:tabs>
          <w:tab w:val="left" w:pos="290"/>
        </w:tabs>
        <w:autoSpaceDE/>
        <w:autoSpaceDN/>
        <w:ind w:left="0" w:firstLine="173"/>
        <w:jc w:val="both"/>
        <w:rPr>
          <w:color w:val="000000"/>
        </w:rPr>
      </w:pPr>
      <w:r w:rsidRPr="004E0C54">
        <w:rPr>
          <w:color w:val="000000"/>
        </w:rPr>
        <w:t xml:space="preserve">организация </w:t>
      </w:r>
      <w:r w:rsidRPr="004E0C54">
        <w:rPr>
          <w:bCs/>
          <w:color w:val="000000"/>
        </w:rPr>
        <w:t>мобильной социально-психологической помощи женщинам с высоким риском патологии плода</w:t>
      </w:r>
      <w:r w:rsidRPr="004E0C54">
        <w:rPr>
          <w:color w:val="000000"/>
        </w:rPr>
        <w:t xml:space="preserve"> и с новорожденными детьми с пороками развития и генетическими аномалиями (размер субсидии – </w:t>
      </w:r>
      <w:r w:rsidRPr="004E0C54">
        <w:rPr>
          <w:bCs/>
          <w:color w:val="000000"/>
        </w:rPr>
        <w:t xml:space="preserve">200,00 тыс. руб., получатель субсидии – </w:t>
      </w:r>
      <w:r w:rsidRPr="004E0C54">
        <w:rPr>
          <w:color w:val="000000"/>
        </w:rPr>
        <w:t>Городская общественная организация инвалидов «Общество «ДАУН СИНДРОМ»);</w:t>
      </w:r>
    </w:p>
    <w:p w:rsidR="00A54479" w:rsidRPr="004E0C54" w:rsidRDefault="00A54479" w:rsidP="00A54479">
      <w:pPr>
        <w:numPr>
          <w:ilvl w:val="0"/>
          <w:numId w:val="18"/>
        </w:numPr>
        <w:tabs>
          <w:tab w:val="left" w:pos="290"/>
        </w:tabs>
        <w:autoSpaceDE/>
        <w:autoSpaceDN/>
        <w:ind w:left="0" w:firstLine="173"/>
        <w:jc w:val="both"/>
        <w:rPr>
          <w:color w:val="000000"/>
        </w:rPr>
      </w:pPr>
      <w:r w:rsidRPr="004E0C54">
        <w:t>предоставление услуг ранней помощи с в</w:t>
      </w:r>
      <w:r w:rsidRPr="004E0C54">
        <w:rPr>
          <w:bCs/>
          <w:iCs/>
        </w:rPr>
        <w:t xml:space="preserve">недрением современных форм и инновационных технологий для комплексного социального сопровождения 38 детей с ограниченными возможностями здоровья и их семей </w:t>
      </w:r>
      <w:r w:rsidRPr="004E0C54">
        <w:rPr>
          <w:color w:val="000000"/>
        </w:rPr>
        <w:t xml:space="preserve">(размер субсидии – </w:t>
      </w:r>
      <w:r w:rsidRPr="004E0C54">
        <w:rPr>
          <w:bCs/>
          <w:color w:val="000000"/>
        </w:rPr>
        <w:t xml:space="preserve">491,00 тыс. руб., получатель субсидии – </w:t>
      </w:r>
      <w:r w:rsidRPr="004E0C54">
        <w:rPr>
          <w:color w:val="000000"/>
        </w:rPr>
        <w:t>Городская общественная организация инвалидов «Общество «ДАУН СИНДРОМ»);</w:t>
      </w:r>
    </w:p>
    <w:p w:rsidR="00A54479" w:rsidRPr="004E0C54" w:rsidRDefault="00A54479" w:rsidP="00A54479">
      <w:pPr>
        <w:numPr>
          <w:ilvl w:val="0"/>
          <w:numId w:val="18"/>
        </w:numPr>
        <w:tabs>
          <w:tab w:val="left" w:pos="290"/>
        </w:tabs>
        <w:autoSpaceDE/>
        <w:autoSpaceDN/>
        <w:ind w:left="0" w:firstLine="173"/>
        <w:jc w:val="both"/>
        <w:rPr>
          <w:color w:val="000000"/>
        </w:rPr>
      </w:pPr>
      <w:r w:rsidRPr="004E0C54">
        <w:rPr>
          <w:color w:val="000000"/>
        </w:rPr>
        <w:t>подготовка семей к принятию некровного ребенка в «Школе усыновителей» (размер субсидии – 750,00 тыс. руб., получатель субсидии – Новосибирская городская общественная организация «День Аиста»);</w:t>
      </w:r>
    </w:p>
    <w:p w:rsidR="00A54479" w:rsidRPr="004E0C54" w:rsidRDefault="00A54479" w:rsidP="00A54479">
      <w:pPr>
        <w:numPr>
          <w:ilvl w:val="0"/>
          <w:numId w:val="18"/>
        </w:numPr>
        <w:tabs>
          <w:tab w:val="left" w:pos="290"/>
        </w:tabs>
        <w:autoSpaceDE/>
        <w:autoSpaceDN/>
        <w:ind w:left="0" w:firstLine="173"/>
        <w:jc w:val="both"/>
        <w:rPr>
          <w:color w:val="000000"/>
        </w:rPr>
      </w:pPr>
      <w:r w:rsidRPr="004E0C54">
        <w:rPr>
          <w:color w:val="000000"/>
        </w:rPr>
        <w:t>проведение обучающих и развивающих мероприятий по формированию родительской компетентности в семьях, принявших на воспитание детей-сирот и детей, оставшихся без попечения родителей (размер субсидии – 565,0 тыс. руб, получатель субсидии – Новосибирская городская общественная организация «День Аиста»);</w:t>
      </w:r>
    </w:p>
    <w:p w:rsidR="00A54479" w:rsidRPr="004E0C54" w:rsidRDefault="00A54479" w:rsidP="00A54479">
      <w:pPr>
        <w:widowControl w:val="0"/>
        <w:numPr>
          <w:ilvl w:val="0"/>
          <w:numId w:val="18"/>
        </w:numPr>
        <w:tabs>
          <w:tab w:val="left" w:pos="290"/>
        </w:tabs>
        <w:adjustRightInd w:val="0"/>
        <w:ind w:left="0" w:firstLine="173"/>
        <w:jc w:val="both"/>
      </w:pPr>
      <w:r w:rsidRPr="004E0C54">
        <w:rPr>
          <w:color w:val="000000"/>
        </w:rPr>
        <w:t>издание информационно-просветительного журнала о семейном устройстве детей-сирот и детей, оставшихся без попечения родителей» (размер субсидии – 600,0 тыс. руб., получатель субсидии – Новосибирская городская общественная организация «День Аиста»);</w:t>
      </w:r>
    </w:p>
    <w:p w:rsidR="00A54479" w:rsidRPr="004E0C54" w:rsidRDefault="00A54479" w:rsidP="00A54479">
      <w:pPr>
        <w:widowControl w:val="0"/>
        <w:numPr>
          <w:ilvl w:val="0"/>
          <w:numId w:val="18"/>
        </w:numPr>
        <w:tabs>
          <w:tab w:val="left" w:pos="290"/>
        </w:tabs>
        <w:adjustRightInd w:val="0"/>
        <w:ind w:left="0" w:firstLine="173"/>
        <w:jc w:val="both"/>
      </w:pPr>
      <w:r w:rsidRPr="004E0C54">
        <w:rPr>
          <w:color w:val="000000"/>
        </w:rPr>
        <w:t xml:space="preserve">проведение конференции по вопросам реабилитации детей, пострадавших от жестокого обращения и преступных посягательств, включая помощь несовершеннолетним лицам – жертвам преступлений сексуального характера (размер субсидии – 400,0 тыс. руб., получатель субсидии –  </w:t>
      </w:r>
      <w:r w:rsidRPr="004E0C54">
        <w:t>Новосибирская областная общественная организация детей-инвалидов с психоневрологическими заболеваниями «Первоцвет»</w:t>
      </w:r>
      <w:r w:rsidR="002D0C82">
        <w:t>).</w:t>
      </w:r>
    </w:p>
    <w:p w:rsidR="00A54479" w:rsidRPr="000A413C" w:rsidRDefault="00A54479" w:rsidP="00A54479">
      <w:pPr>
        <w:tabs>
          <w:tab w:val="center" w:pos="709"/>
          <w:tab w:val="left" w:pos="993"/>
          <w:tab w:val="right" w:pos="8306"/>
        </w:tabs>
        <w:ind w:firstLine="720"/>
        <w:jc w:val="both"/>
        <w:rPr>
          <w:bCs/>
        </w:rPr>
      </w:pPr>
      <w:r w:rsidRPr="000A413C">
        <w:t xml:space="preserve">По результатам проведенного аукциона с Новосибирской областной организации Всероссийского общества инвалидов заключен контракт на сумму 600,0 тыс. руб. </w:t>
      </w:r>
      <w:r w:rsidRPr="000A413C">
        <w:rPr>
          <w:bCs/>
        </w:rPr>
        <w:t xml:space="preserve">на оказание услуг «Социальное такси» детям с нарушениями </w:t>
      </w:r>
      <w:r w:rsidRPr="000A413C">
        <w:rPr>
          <w:bCs/>
        </w:rPr>
        <w:lastRenderedPageBreak/>
        <w:t>опорно-двигательного аппарата, не связанными с полной утратой двига</w:t>
      </w:r>
      <w:r w:rsidR="002D0C82">
        <w:rPr>
          <w:bCs/>
        </w:rPr>
        <w:t>тельной способности, проживающим</w:t>
      </w:r>
      <w:r w:rsidRPr="000A413C">
        <w:rPr>
          <w:bCs/>
        </w:rPr>
        <w:t xml:space="preserve"> на территории города Новосибирска, города Бердска, Искитимского, Колыванского, Новосибирского районов Новосибирской области, специализированным и легковым автотранспортом. Услуга предоставляется детям при следовании к социально значимым объектам. Всего услуги оказаны 194 детям.</w:t>
      </w:r>
    </w:p>
    <w:p w:rsidR="00A54479" w:rsidRPr="000A413C" w:rsidRDefault="00A54479" w:rsidP="00A54479">
      <w:pPr>
        <w:ind w:firstLine="720"/>
        <w:jc w:val="both"/>
      </w:pPr>
      <w:r w:rsidRPr="000A413C">
        <w:t>Предоставлена субсидия из средств областного бюджета в размере 334,0 тыс. руб. на оказание услуги по организации патронажа семей, воспитывающих детей-инвалидов, проживающих в Кочковском, Краснозерском, Маслянинском районах Новосибирской области, Новосибирской областной общественной организации детей-инвалидов с психоневрологическими заболеваниями «Первоцвет» (организован выездной и дистанционный патронаж 44 семей, воспитывающих детей-инвалидов, проживающих в трех районах Новосибирской области).</w:t>
      </w:r>
    </w:p>
    <w:p w:rsidR="00A54479" w:rsidRPr="000A413C" w:rsidRDefault="00A54479" w:rsidP="00A54479">
      <w:pPr>
        <w:shd w:val="clear" w:color="auto" w:fill="FFFFFF"/>
        <w:ind w:right="-57" w:firstLine="720"/>
        <w:jc w:val="both"/>
      </w:pPr>
      <w:r w:rsidRPr="000A413C">
        <w:t>Субсидия из средств областного бюджета в размере 550,0 тыс. руб. на оказание услуг по  реабилитации детей-инвалидов в возрасте от 3 до 18 лет с помощью лечебной верховой езды (иппотерапии) предоставлена Автономной некоммерческой организации «Оздоровительный центр иппотерапии». Количество получателей услуг в рамках выполнения мероприятия составило 40 детей-инвалидов.</w:t>
      </w:r>
    </w:p>
    <w:p w:rsidR="00A54479" w:rsidRPr="004E0C54" w:rsidRDefault="00A54479" w:rsidP="00A54479">
      <w:pPr>
        <w:tabs>
          <w:tab w:val="left" w:pos="0"/>
          <w:tab w:val="left" w:pos="317"/>
        </w:tabs>
        <w:ind w:left="34" w:firstLine="142"/>
        <w:jc w:val="both"/>
        <w:rPr>
          <w:snapToGrid w:val="0"/>
        </w:rPr>
      </w:pPr>
      <w:r>
        <w:tab/>
      </w:r>
      <w:r>
        <w:tab/>
      </w:r>
      <w:r w:rsidRPr="004E0C54">
        <w:t xml:space="preserve">По результатам конкурсного отбора, проводимого в соответствии приказом министерства социального развития Новосибирской области от 15.05.2014 № 516 «О конкурсном отборе», финансовая поддержка </w:t>
      </w:r>
      <w:r w:rsidR="00772D2D" w:rsidRPr="004E0C54">
        <w:rPr>
          <w:snapToGrid w:val="0"/>
        </w:rPr>
        <w:t>оказана 6 общественным организациям</w:t>
      </w:r>
      <w:r w:rsidR="00772D2D">
        <w:t>(</w:t>
      </w:r>
      <w:r w:rsidR="00772D2D" w:rsidRPr="004E0C54">
        <w:t>размер субсидии 50,0 тыс. рублей</w:t>
      </w:r>
      <w:r w:rsidR="00772D2D">
        <w:t xml:space="preserve">) на реализацию </w:t>
      </w:r>
      <w:r w:rsidRPr="004E0C54">
        <w:rPr>
          <w:snapToGrid w:val="0"/>
        </w:rPr>
        <w:t xml:space="preserve">социально значимых проектов, </w:t>
      </w:r>
      <w:r w:rsidRPr="004E0C54">
        <w:t>направленных на укрепление института семьи, поддержание престижа материнства и отцовства, развитие и сохранение семейных ценностей</w:t>
      </w:r>
      <w:r w:rsidRPr="004E0C54">
        <w:rPr>
          <w:snapToGrid w:val="0"/>
        </w:rPr>
        <w:t>:</w:t>
      </w:r>
    </w:p>
    <w:p w:rsidR="00A54479" w:rsidRPr="004E0C54" w:rsidRDefault="00A54479" w:rsidP="00A54479">
      <w:pPr>
        <w:tabs>
          <w:tab w:val="left" w:pos="0"/>
          <w:tab w:val="left" w:pos="317"/>
        </w:tabs>
        <w:autoSpaceDE/>
        <w:autoSpaceDN/>
        <w:ind w:left="720"/>
        <w:jc w:val="both"/>
      </w:pPr>
      <w:r w:rsidRPr="004E0C54">
        <w:t xml:space="preserve"> «Моя первая книжка» библиотека для незрячих</w:t>
      </w:r>
      <w:r>
        <w:t>;</w:t>
      </w:r>
    </w:p>
    <w:p w:rsidR="00A54479" w:rsidRDefault="00A54479" w:rsidP="00A54479">
      <w:pPr>
        <w:tabs>
          <w:tab w:val="left" w:pos="0"/>
          <w:tab w:val="left" w:pos="317"/>
          <w:tab w:val="left" w:pos="851"/>
        </w:tabs>
        <w:autoSpaceDE/>
        <w:autoSpaceDN/>
        <w:ind w:left="720" w:right="-57"/>
        <w:jc w:val="both"/>
      </w:pPr>
      <w:r w:rsidRPr="004E0C54">
        <w:t xml:space="preserve"> «Здравствуй, лето конопатое» </w:t>
      </w:r>
      <w:r>
        <w:t xml:space="preserve">для </w:t>
      </w:r>
      <w:r w:rsidRPr="004E0C54">
        <w:t>детей-инвалидов и инвалидов с детства с церебральным параличом</w:t>
      </w:r>
      <w:r>
        <w:t>;</w:t>
      </w:r>
    </w:p>
    <w:p w:rsidR="00A54479" w:rsidRPr="004E0C54" w:rsidRDefault="00A54479" w:rsidP="00A54479">
      <w:pPr>
        <w:tabs>
          <w:tab w:val="left" w:pos="0"/>
          <w:tab w:val="left" w:pos="317"/>
          <w:tab w:val="left" w:pos="851"/>
        </w:tabs>
        <w:autoSpaceDE/>
        <w:autoSpaceDN/>
        <w:ind w:left="720" w:right="-57"/>
        <w:jc w:val="both"/>
      </w:pPr>
      <w:r w:rsidRPr="004E0C54">
        <w:t xml:space="preserve"> «Мы рисуем детство»</w:t>
      </w:r>
      <w:r>
        <w:t>;</w:t>
      </w:r>
    </w:p>
    <w:p w:rsidR="00A54479" w:rsidRPr="004E0C54" w:rsidRDefault="00A54479" w:rsidP="00A54479">
      <w:pPr>
        <w:tabs>
          <w:tab w:val="left" w:pos="0"/>
          <w:tab w:val="left" w:pos="317"/>
          <w:tab w:val="left" w:pos="851"/>
        </w:tabs>
        <w:autoSpaceDE/>
        <w:autoSpaceDN/>
        <w:ind w:left="720" w:right="-57"/>
        <w:jc w:val="both"/>
      </w:pPr>
      <w:r w:rsidRPr="004E0C54">
        <w:t xml:space="preserve"> «Паратуристический слет»</w:t>
      </w:r>
      <w:r>
        <w:t>;</w:t>
      </w:r>
    </w:p>
    <w:p w:rsidR="00A54479" w:rsidRDefault="00A54479" w:rsidP="00A54479">
      <w:pPr>
        <w:tabs>
          <w:tab w:val="left" w:pos="0"/>
          <w:tab w:val="left" w:pos="317"/>
          <w:tab w:val="left" w:pos="851"/>
        </w:tabs>
        <w:autoSpaceDE/>
        <w:autoSpaceDN/>
        <w:ind w:left="720" w:right="-57"/>
        <w:jc w:val="both"/>
      </w:pPr>
      <w:r w:rsidRPr="004E0C54">
        <w:t xml:space="preserve"> «Мир</w:t>
      </w:r>
      <w:r w:rsidR="00772D2D">
        <w:t xml:space="preserve"> без игры – не бывает такого!» (</w:t>
      </w:r>
      <w:r w:rsidRPr="004E0C54">
        <w:t>программа обучения родителей игровому взаимодействию с ребёнком, имеющим проблемы в развитии или инвалидность</w:t>
      </w:r>
      <w:r w:rsidR="00772D2D">
        <w:t>)</w:t>
      </w:r>
      <w:r>
        <w:t>;</w:t>
      </w:r>
    </w:p>
    <w:p w:rsidR="00A54479" w:rsidRPr="004E0C54" w:rsidRDefault="00772D2D" w:rsidP="00A54479">
      <w:pPr>
        <w:tabs>
          <w:tab w:val="left" w:pos="0"/>
          <w:tab w:val="left" w:pos="317"/>
          <w:tab w:val="left" w:pos="851"/>
        </w:tabs>
        <w:autoSpaceDE/>
        <w:autoSpaceDN/>
        <w:ind w:left="720" w:right="-57"/>
        <w:jc w:val="both"/>
      </w:pPr>
      <w:r>
        <w:t xml:space="preserve"> «Равный диалог» (</w:t>
      </w:r>
      <w:r w:rsidR="00A54479" w:rsidRPr="004E0C54">
        <w:t>социальная интерактивная площадк</w:t>
      </w:r>
      <w:r w:rsidR="00A54479">
        <w:t>а для семей с детьми-инвалидами</w:t>
      </w:r>
      <w:r>
        <w:t>)</w:t>
      </w:r>
      <w:r w:rsidR="00A54479" w:rsidRPr="004E0C54">
        <w:t>.</w:t>
      </w:r>
    </w:p>
    <w:p w:rsidR="00A475D8" w:rsidRPr="00DA3E23" w:rsidRDefault="00A475D8" w:rsidP="00A54479">
      <w:pPr>
        <w:ind w:firstLine="708"/>
        <w:jc w:val="both"/>
        <w:rPr>
          <w:b/>
          <w:i/>
        </w:rPr>
      </w:pPr>
      <w:r w:rsidRPr="00DA3E23">
        <w:rPr>
          <w:b/>
          <w:i/>
        </w:rPr>
        <w:t>Устройство детей-сирот и детей, оставшихся без попечения родителей, на воспитание в семьи.</w:t>
      </w:r>
    </w:p>
    <w:p w:rsidR="00704737" w:rsidRPr="004104ED" w:rsidRDefault="004104ED" w:rsidP="00704737">
      <w:pPr>
        <w:pStyle w:val="ab"/>
        <w:ind w:firstLine="708"/>
        <w:jc w:val="both"/>
        <w:rPr>
          <w:rFonts w:ascii="Times New Roman" w:hAnsi="Times New Roman"/>
          <w:sz w:val="28"/>
          <w:szCs w:val="28"/>
        </w:rPr>
      </w:pPr>
      <w:r w:rsidRPr="004104ED">
        <w:rPr>
          <w:rFonts w:ascii="Times New Roman" w:hAnsi="Times New Roman"/>
          <w:sz w:val="28"/>
          <w:szCs w:val="28"/>
        </w:rPr>
        <w:t xml:space="preserve">В </w:t>
      </w:r>
      <w:r w:rsidR="00704737" w:rsidRPr="004104ED">
        <w:rPr>
          <w:rFonts w:ascii="Times New Roman" w:hAnsi="Times New Roman"/>
          <w:sz w:val="28"/>
          <w:szCs w:val="28"/>
        </w:rPr>
        <w:t>Новосибирской области проживает 10 872 ребенка-сироты и детей, оставшихся без попечения родителей, из них 85,6 % воспитывается в замещающих семьях (9 311). Число приемных семей –1 760, в них детей – 3 330, число семей опекунов (попечителей) –5 027, в них детей – 5 902. Кроме того, в семьях усыновителей воспитывается 1 941 ребенок.</w:t>
      </w:r>
    </w:p>
    <w:p w:rsidR="00704737" w:rsidRPr="006D4EE6" w:rsidRDefault="00704737" w:rsidP="00704737">
      <w:pPr>
        <w:pStyle w:val="ab"/>
        <w:ind w:firstLine="708"/>
        <w:jc w:val="both"/>
        <w:rPr>
          <w:rFonts w:ascii="Times New Roman" w:hAnsi="Times New Roman"/>
          <w:sz w:val="28"/>
          <w:szCs w:val="28"/>
        </w:rPr>
      </w:pPr>
      <w:r w:rsidRPr="004104ED">
        <w:rPr>
          <w:rFonts w:ascii="Times New Roman" w:hAnsi="Times New Roman"/>
          <w:sz w:val="28"/>
          <w:szCs w:val="28"/>
        </w:rPr>
        <w:t xml:space="preserve">В 2011 году функционировало 27 образовательных учреждений для детей-сирот и детей, оставшихся без попечения родителей, на 2 167 мест. В настоящее </w:t>
      </w:r>
      <w:r w:rsidRPr="004104ED">
        <w:rPr>
          <w:rFonts w:ascii="Times New Roman" w:hAnsi="Times New Roman"/>
          <w:sz w:val="28"/>
          <w:szCs w:val="28"/>
        </w:rPr>
        <w:lastRenderedPageBreak/>
        <w:t>время в области функционирует 19 учреждений на 1 398 мест, количество проживающих - 828 (</w:t>
      </w:r>
      <w:r w:rsidRPr="006D4EE6">
        <w:rPr>
          <w:rFonts w:ascii="Times New Roman" w:hAnsi="Times New Roman"/>
          <w:sz w:val="28"/>
          <w:szCs w:val="28"/>
        </w:rPr>
        <w:t>59,2 % наполняемости). Количество детей, воспитывающихся в интернатныхучреждениях, по отношению к 2011 году сократилось на 40%, количество детских домов и школ-интернатов для детей-сирот и детей, оставшихся без попечения родителей, сократилось на 8 учреждений.</w:t>
      </w:r>
    </w:p>
    <w:p w:rsidR="00704737" w:rsidRPr="006D4EE6" w:rsidRDefault="00704737" w:rsidP="00704737">
      <w:pPr>
        <w:pStyle w:val="ab"/>
        <w:ind w:firstLine="708"/>
        <w:jc w:val="both"/>
        <w:rPr>
          <w:rFonts w:ascii="Times New Roman" w:hAnsi="Times New Roman"/>
          <w:sz w:val="28"/>
          <w:szCs w:val="28"/>
        </w:rPr>
      </w:pPr>
      <w:r w:rsidRPr="006D4EE6">
        <w:rPr>
          <w:rFonts w:ascii="Times New Roman" w:hAnsi="Times New Roman"/>
          <w:sz w:val="28"/>
          <w:szCs w:val="28"/>
        </w:rPr>
        <w:t>За четыре года 2 учреждения реорганизованы путем присоединения к другим учреждениям, 1 учреждение ликвидировано, 1 учреждение реорганизовано в социально-реабилитационный центр, 4 школы-интерната  для детей-сирот и детей, оставшихся без попечения родителей, сменили свой статус на общеобразовательные школы-интернаты.</w:t>
      </w:r>
    </w:p>
    <w:p w:rsidR="00704737" w:rsidRPr="006D4EE6" w:rsidRDefault="00704737" w:rsidP="00704737">
      <w:pPr>
        <w:pStyle w:val="ab"/>
        <w:ind w:firstLine="708"/>
        <w:jc w:val="both"/>
        <w:rPr>
          <w:rFonts w:ascii="Times New Roman" w:hAnsi="Times New Roman"/>
          <w:sz w:val="28"/>
          <w:szCs w:val="28"/>
        </w:rPr>
      </w:pPr>
      <w:r w:rsidRPr="006D4EE6">
        <w:rPr>
          <w:rFonts w:ascii="Times New Roman" w:hAnsi="Times New Roman"/>
          <w:sz w:val="28"/>
          <w:szCs w:val="28"/>
        </w:rPr>
        <w:t>Три учреждения перепрофилированы в центры семейного устройства детей-сирот и детей, оставшихся без попечения родителей, и сопровождения замещающих семей (</w:t>
      </w:r>
      <w:r>
        <w:rPr>
          <w:rFonts w:ascii="Times New Roman" w:hAnsi="Times New Roman"/>
          <w:sz w:val="28"/>
          <w:szCs w:val="28"/>
        </w:rPr>
        <w:t>д</w:t>
      </w:r>
      <w:r w:rsidRPr="006D4EE6">
        <w:rPr>
          <w:rFonts w:ascii="Times New Roman" w:hAnsi="Times New Roman"/>
          <w:sz w:val="28"/>
          <w:szCs w:val="28"/>
        </w:rPr>
        <w:t>етский дом № 7, детский дом № 12, Маслянинский детский дом).</w:t>
      </w:r>
    </w:p>
    <w:p w:rsidR="00704737" w:rsidRPr="006D4EE6" w:rsidRDefault="00704737" w:rsidP="00704737">
      <w:pPr>
        <w:pStyle w:val="ab"/>
        <w:ind w:firstLine="708"/>
        <w:jc w:val="both"/>
        <w:rPr>
          <w:rFonts w:ascii="Times New Roman" w:hAnsi="Times New Roman"/>
          <w:b/>
          <w:sz w:val="28"/>
          <w:szCs w:val="28"/>
        </w:rPr>
      </w:pPr>
      <w:r w:rsidRPr="006D4EE6">
        <w:rPr>
          <w:rFonts w:ascii="Times New Roman" w:hAnsi="Times New Roman"/>
          <w:sz w:val="28"/>
          <w:szCs w:val="28"/>
        </w:rPr>
        <w:t xml:space="preserve">Также в области функционирует 5 домов ребенка </w:t>
      </w:r>
      <w:r>
        <w:rPr>
          <w:rFonts w:ascii="Times New Roman" w:hAnsi="Times New Roman"/>
          <w:sz w:val="28"/>
          <w:szCs w:val="28"/>
        </w:rPr>
        <w:t>(</w:t>
      </w:r>
      <w:r w:rsidRPr="006D4EE6">
        <w:rPr>
          <w:rFonts w:ascii="Times New Roman" w:hAnsi="Times New Roman"/>
          <w:sz w:val="28"/>
          <w:szCs w:val="28"/>
        </w:rPr>
        <w:t xml:space="preserve">для детей с рождения и до 4-х лет) и 1 учреждение социального обслуживания. Плановый коечный фонд домов ребенка составляет 520 коек, воспитывается 250 детей. В учреждении социальной защиты – 253 ребенка, относящихся к категории детей-сирот и детей, оставшихся без попечения родителей. </w:t>
      </w:r>
    </w:p>
    <w:p w:rsidR="00704737" w:rsidRPr="006D4EE6" w:rsidRDefault="00704737" w:rsidP="00704737">
      <w:pPr>
        <w:pStyle w:val="ab"/>
        <w:ind w:firstLine="708"/>
        <w:jc w:val="both"/>
        <w:rPr>
          <w:rFonts w:ascii="Times New Roman" w:hAnsi="Times New Roman"/>
          <w:sz w:val="28"/>
          <w:szCs w:val="28"/>
        </w:rPr>
      </w:pPr>
      <w:r w:rsidRPr="006D4EE6">
        <w:rPr>
          <w:rFonts w:ascii="Times New Roman" w:hAnsi="Times New Roman"/>
          <w:sz w:val="28"/>
          <w:szCs w:val="28"/>
        </w:rPr>
        <w:t>В 2011 году специалисты констатировали ежегодное выявление порядка 2 000 детей, оставшихся без попечения родителей (2011 год – 2 193 ребенка; на 31.12.2014  вновь выявлено 1 252 ребенка, оставшихся без попечения родителей</w:t>
      </w:r>
      <w:r w:rsidRPr="006D4EE6">
        <w:rPr>
          <w:rFonts w:ascii="Times New Roman" w:hAnsi="Times New Roman"/>
          <w:b/>
          <w:sz w:val="28"/>
          <w:szCs w:val="28"/>
        </w:rPr>
        <w:t xml:space="preserve">, </w:t>
      </w:r>
      <w:r w:rsidRPr="006D4EE6">
        <w:rPr>
          <w:rFonts w:ascii="Times New Roman" w:hAnsi="Times New Roman"/>
          <w:sz w:val="28"/>
          <w:szCs w:val="28"/>
        </w:rPr>
        <w:t>или 85,6 % от  уровня 2013 года</w:t>
      </w:r>
      <w:r w:rsidR="00144A93">
        <w:rPr>
          <w:rFonts w:ascii="Times New Roman" w:hAnsi="Times New Roman"/>
          <w:sz w:val="28"/>
          <w:szCs w:val="28"/>
        </w:rPr>
        <w:t>)</w:t>
      </w:r>
      <w:r w:rsidRPr="006D4EE6">
        <w:rPr>
          <w:rFonts w:ascii="Times New Roman" w:hAnsi="Times New Roman"/>
          <w:sz w:val="28"/>
          <w:szCs w:val="28"/>
        </w:rPr>
        <w:t xml:space="preserve">. </w:t>
      </w:r>
    </w:p>
    <w:p w:rsidR="00704737" w:rsidRPr="006D4EE6" w:rsidRDefault="00704737" w:rsidP="00704737">
      <w:pPr>
        <w:pStyle w:val="ab"/>
        <w:ind w:firstLine="708"/>
        <w:jc w:val="both"/>
        <w:rPr>
          <w:rFonts w:ascii="Times New Roman" w:hAnsi="Times New Roman"/>
          <w:sz w:val="28"/>
          <w:szCs w:val="28"/>
        </w:rPr>
      </w:pPr>
      <w:r w:rsidRPr="006D4EE6">
        <w:rPr>
          <w:rFonts w:ascii="Times New Roman" w:hAnsi="Times New Roman"/>
          <w:color w:val="000000"/>
          <w:sz w:val="28"/>
          <w:szCs w:val="28"/>
        </w:rPr>
        <w:t xml:space="preserve">На 01.01.2015 </w:t>
      </w:r>
      <w:r w:rsidRPr="004104ED">
        <w:rPr>
          <w:rFonts w:ascii="Times New Roman" w:hAnsi="Times New Roman"/>
          <w:color w:val="000000"/>
          <w:sz w:val="28"/>
          <w:szCs w:val="28"/>
        </w:rPr>
        <w:t xml:space="preserve">в региональном </w:t>
      </w:r>
      <w:r w:rsidRPr="004104ED">
        <w:rPr>
          <w:rFonts w:ascii="Times New Roman" w:hAnsi="Times New Roman"/>
          <w:sz w:val="28"/>
          <w:szCs w:val="28"/>
        </w:rPr>
        <w:t>банке данных о детях, оставшихся без попечения родителей, состоят на учете 1 560 детей -</w:t>
      </w:r>
      <w:r w:rsidRPr="006D4EE6">
        <w:rPr>
          <w:rFonts w:ascii="Times New Roman" w:hAnsi="Times New Roman"/>
          <w:sz w:val="28"/>
          <w:szCs w:val="28"/>
        </w:rPr>
        <w:t xml:space="preserve"> снижение с начала 2014 года на 26,8% (на 01.01.2014  состояло  2 131; на 01.01.2013 – 2 718). За период с 2013 года по 2014 год региональный банк  данных о детях, оставшихся без попечения родителей, уменьшился на 48,4%.</w:t>
      </w:r>
    </w:p>
    <w:p w:rsidR="00704737" w:rsidRPr="006D4EE6" w:rsidRDefault="00704737" w:rsidP="00704737">
      <w:pPr>
        <w:pStyle w:val="ab"/>
        <w:ind w:firstLine="708"/>
        <w:jc w:val="both"/>
        <w:rPr>
          <w:rFonts w:ascii="Times New Roman" w:hAnsi="Times New Roman"/>
          <w:sz w:val="28"/>
          <w:szCs w:val="28"/>
        </w:rPr>
      </w:pPr>
      <w:r w:rsidRPr="006D4EE6">
        <w:rPr>
          <w:rFonts w:ascii="Times New Roman" w:hAnsi="Times New Roman"/>
          <w:color w:val="000000"/>
          <w:sz w:val="28"/>
          <w:szCs w:val="28"/>
        </w:rPr>
        <w:t xml:space="preserve">В настоящее время в </w:t>
      </w:r>
      <w:r w:rsidRPr="006D4EE6">
        <w:rPr>
          <w:rFonts w:ascii="Times New Roman" w:hAnsi="Times New Roman"/>
          <w:sz w:val="28"/>
          <w:szCs w:val="28"/>
        </w:rPr>
        <w:t>банке данных о детях</w:t>
      </w:r>
      <w:r w:rsidR="00144A93" w:rsidRPr="004104ED">
        <w:rPr>
          <w:rFonts w:ascii="Times New Roman" w:hAnsi="Times New Roman"/>
          <w:sz w:val="28"/>
          <w:szCs w:val="28"/>
        </w:rPr>
        <w:t>, оставшихся без попечения родителей,</w:t>
      </w:r>
      <w:r w:rsidRPr="006D4EE6">
        <w:rPr>
          <w:rFonts w:ascii="Times New Roman" w:hAnsi="Times New Roman"/>
          <w:sz w:val="28"/>
          <w:szCs w:val="28"/>
        </w:rPr>
        <w:t xml:space="preserve"> 80% составляют дети в возрасте старше 7 лет, 89% детей имеют братьев и сестер, 1% - контакт по ВИЧ (R 75), 1% - ВИЧ (заболевание), 95% - задержку в развитии, 22% - инвалидность, т.е. </w:t>
      </w:r>
      <w:r w:rsidR="00144A93">
        <w:rPr>
          <w:rFonts w:ascii="Times New Roman" w:hAnsi="Times New Roman"/>
          <w:sz w:val="28"/>
          <w:szCs w:val="28"/>
        </w:rPr>
        <w:t xml:space="preserve">для </w:t>
      </w:r>
      <w:r w:rsidRPr="006D4EE6">
        <w:rPr>
          <w:rFonts w:ascii="Times New Roman" w:hAnsi="Times New Roman"/>
          <w:sz w:val="28"/>
          <w:szCs w:val="28"/>
        </w:rPr>
        <w:t>около 1 500 детей - затруднено устройство в замещающие семьи.</w:t>
      </w:r>
    </w:p>
    <w:p w:rsidR="00704737" w:rsidRPr="006D4EE6" w:rsidRDefault="00704737" w:rsidP="00704737">
      <w:pPr>
        <w:pStyle w:val="ab"/>
        <w:ind w:firstLine="708"/>
        <w:jc w:val="both"/>
        <w:rPr>
          <w:rFonts w:ascii="Times New Roman" w:hAnsi="Times New Roman"/>
          <w:sz w:val="28"/>
          <w:szCs w:val="28"/>
        </w:rPr>
      </w:pPr>
      <w:r w:rsidRPr="006D4EE6">
        <w:rPr>
          <w:rFonts w:ascii="Times New Roman" w:hAnsi="Times New Roman"/>
          <w:sz w:val="28"/>
          <w:szCs w:val="28"/>
        </w:rPr>
        <w:t xml:space="preserve">За 2014 год в организации для детей-сирот и детей, оставшихся без попечения родителей, Новосибирской области направлено 246 детей. Из организаций для детей-сирот и детей, оставшихся без попечения родителей, Новосибирской области в семьи устроено 549 детей, из них 497 детей передано в замещающие семьи, 52 возвращено родителям. </w:t>
      </w:r>
    </w:p>
    <w:p w:rsidR="00704737" w:rsidRPr="006D4EE6" w:rsidRDefault="00704737" w:rsidP="00704737">
      <w:pPr>
        <w:pStyle w:val="ab"/>
        <w:ind w:firstLine="708"/>
        <w:jc w:val="both"/>
        <w:rPr>
          <w:rFonts w:ascii="Times New Roman" w:hAnsi="Times New Roman"/>
          <w:b/>
          <w:sz w:val="28"/>
          <w:szCs w:val="28"/>
        </w:rPr>
      </w:pPr>
      <w:r w:rsidRPr="006D4EE6">
        <w:rPr>
          <w:rFonts w:ascii="Times New Roman" w:hAnsi="Times New Roman"/>
          <w:sz w:val="28"/>
          <w:szCs w:val="28"/>
        </w:rPr>
        <w:t xml:space="preserve">Общее </w:t>
      </w:r>
      <w:r w:rsidRPr="004104ED">
        <w:rPr>
          <w:rFonts w:ascii="Times New Roman" w:hAnsi="Times New Roman"/>
          <w:sz w:val="28"/>
          <w:szCs w:val="28"/>
        </w:rPr>
        <w:t xml:space="preserve">количество детей, переданных в семью, за 2014 год составило  </w:t>
      </w:r>
      <w:r w:rsidR="004104ED">
        <w:rPr>
          <w:rFonts w:ascii="Times New Roman" w:hAnsi="Times New Roman"/>
          <w:sz w:val="28"/>
          <w:szCs w:val="28"/>
        </w:rPr>
        <w:t>1 278 человек</w:t>
      </w:r>
      <w:r w:rsidRPr="004104ED">
        <w:rPr>
          <w:rFonts w:ascii="Times New Roman" w:hAnsi="Times New Roman"/>
          <w:sz w:val="28"/>
          <w:szCs w:val="28"/>
        </w:rPr>
        <w:t>,</w:t>
      </w:r>
      <w:r w:rsidRPr="006D4EE6">
        <w:rPr>
          <w:rFonts w:ascii="Times New Roman" w:hAnsi="Times New Roman"/>
          <w:sz w:val="28"/>
          <w:szCs w:val="28"/>
        </w:rPr>
        <w:t xml:space="preserve">втом числе в семьи усыновителей устроено 79 детей, 404 ребенка – в приемные семьи, 795 детей под опеку (попечительство), в т.ч. 576 детей устроены в семьи кровных родственников. </w:t>
      </w:r>
      <w:r w:rsidR="008A1E50">
        <w:rPr>
          <w:rFonts w:ascii="Times New Roman" w:hAnsi="Times New Roman"/>
          <w:sz w:val="28"/>
          <w:szCs w:val="28"/>
        </w:rPr>
        <w:t>И</w:t>
      </w:r>
      <w:r w:rsidRPr="006D4EE6">
        <w:rPr>
          <w:rFonts w:ascii="Times New Roman" w:hAnsi="Times New Roman"/>
          <w:sz w:val="28"/>
          <w:szCs w:val="28"/>
        </w:rPr>
        <w:t xml:space="preserve">з числа выявленных в 2014 году </w:t>
      </w:r>
      <w:r w:rsidR="008A1E50" w:rsidRPr="006D4EE6">
        <w:rPr>
          <w:rFonts w:ascii="Times New Roman" w:hAnsi="Times New Roman"/>
          <w:sz w:val="28"/>
          <w:szCs w:val="28"/>
        </w:rPr>
        <w:t xml:space="preserve">112 детей </w:t>
      </w:r>
      <w:r w:rsidRPr="006D4EE6">
        <w:rPr>
          <w:rFonts w:ascii="Times New Roman" w:hAnsi="Times New Roman"/>
          <w:sz w:val="28"/>
          <w:szCs w:val="28"/>
        </w:rPr>
        <w:t>были возвращены родителям.</w:t>
      </w:r>
    </w:p>
    <w:p w:rsidR="00704737" w:rsidRPr="006D4EE6" w:rsidRDefault="008A1E50" w:rsidP="00704737">
      <w:pPr>
        <w:pStyle w:val="ab"/>
        <w:ind w:firstLine="708"/>
        <w:jc w:val="both"/>
        <w:rPr>
          <w:rFonts w:ascii="Times New Roman" w:hAnsi="Times New Roman"/>
          <w:sz w:val="28"/>
          <w:szCs w:val="28"/>
        </w:rPr>
      </w:pPr>
      <w:r>
        <w:rPr>
          <w:rFonts w:ascii="Times New Roman" w:hAnsi="Times New Roman"/>
          <w:sz w:val="28"/>
          <w:szCs w:val="28"/>
        </w:rPr>
        <w:lastRenderedPageBreak/>
        <w:t>Г</w:t>
      </w:r>
      <w:r w:rsidR="00704737" w:rsidRPr="006D4EE6">
        <w:rPr>
          <w:rFonts w:ascii="Times New Roman" w:hAnsi="Times New Roman"/>
          <w:sz w:val="28"/>
          <w:szCs w:val="28"/>
        </w:rPr>
        <w:t xml:space="preserve">рубых нарушений законодательства об усыновлении детей. В области обеспечен установленный законом приоритет усыновления детей гражданами России. </w:t>
      </w:r>
    </w:p>
    <w:p w:rsidR="00704737" w:rsidRPr="006D4EE6" w:rsidRDefault="00704737" w:rsidP="00704737">
      <w:pPr>
        <w:pStyle w:val="ab"/>
        <w:ind w:firstLine="708"/>
        <w:jc w:val="both"/>
        <w:rPr>
          <w:rFonts w:ascii="Times New Roman" w:hAnsi="Times New Roman"/>
          <w:sz w:val="28"/>
          <w:szCs w:val="28"/>
        </w:rPr>
      </w:pPr>
      <w:r w:rsidRPr="006D4EE6">
        <w:rPr>
          <w:rFonts w:ascii="Times New Roman" w:hAnsi="Times New Roman"/>
          <w:sz w:val="28"/>
          <w:szCs w:val="28"/>
        </w:rPr>
        <w:t>В 2014 году агентства по международному усыновлению нарушали  сроки предоставления отчетов об условиях жизни и воспитания усыновленных детей. Агентства, представлявшие США, не представили отчеты в отношении 24 детей. Информацию о нарушении агентствами требований закона министерство социального развития Новосибирской области регулярно направляет в Минобрнауки РФ.</w:t>
      </w:r>
    </w:p>
    <w:p w:rsidR="004104ED" w:rsidRPr="00C35F26" w:rsidRDefault="004104ED" w:rsidP="004104ED">
      <w:pPr>
        <w:pStyle w:val="ab"/>
        <w:ind w:firstLine="708"/>
        <w:jc w:val="both"/>
        <w:rPr>
          <w:rFonts w:ascii="Times New Roman" w:hAnsi="Times New Roman"/>
          <w:sz w:val="28"/>
          <w:szCs w:val="28"/>
          <w:u w:val="single"/>
        </w:rPr>
      </w:pPr>
      <w:r w:rsidRPr="00C35F26">
        <w:rPr>
          <w:rFonts w:ascii="Times New Roman" w:hAnsi="Times New Roman"/>
          <w:sz w:val="28"/>
          <w:szCs w:val="28"/>
          <w:u w:val="single"/>
        </w:rPr>
        <w:t>Постинтернатное сопровождение, сопровождение замещающих семей, социальный патронат</w:t>
      </w:r>
    </w:p>
    <w:p w:rsidR="004104ED" w:rsidRPr="00C35F26" w:rsidRDefault="004104ED" w:rsidP="004104ED">
      <w:pPr>
        <w:pStyle w:val="ab"/>
        <w:ind w:firstLine="708"/>
        <w:jc w:val="both"/>
        <w:rPr>
          <w:rFonts w:ascii="Times New Roman" w:hAnsi="Times New Roman"/>
          <w:sz w:val="28"/>
          <w:szCs w:val="28"/>
        </w:rPr>
      </w:pPr>
      <w:r w:rsidRPr="00C35F26">
        <w:rPr>
          <w:rFonts w:ascii="Times New Roman" w:hAnsi="Times New Roman"/>
          <w:sz w:val="28"/>
          <w:szCs w:val="28"/>
        </w:rPr>
        <w:t>У выпускников учреждений для детей-сирот и детей, оставшихся без попечения родителей, чаще всего появляются проблемы в социальной адаптации и возникает необходимость постинтернатного сопровождения. В процессе социальной адаптации данной категории молодых людей возникает ряд острых проблем, которые требуют незамедлительного решения: отсутствие опыта самостоятельной жизни, трудоустройство, отсутствие социально-поддерживающей сети, склонность к наркотической и алкогольной зависимостям, суицидальным попыткам, агрессии и побегам, подростковая беременность,  асоциальное и криминальное поведение.</w:t>
      </w:r>
    </w:p>
    <w:p w:rsidR="004104ED" w:rsidRPr="00C35F26" w:rsidRDefault="004104ED" w:rsidP="004104ED">
      <w:pPr>
        <w:pStyle w:val="ab"/>
        <w:ind w:firstLine="708"/>
        <w:jc w:val="both"/>
        <w:rPr>
          <w:rFonts w:ascii="Times New Roman" w:hAnsi="Times New Roman"/>
          <w:sz w:val="28"/>
          <w:szCs w:val="28"/>
        </w:rPr>
      </w:pPr>
      <w:r w:rsidRPr="00C35F26">
        <w:rPr>
          <w:rFonts w:ascii="Times New Roman" w:hAnsi="Times New Roman"/>
          <w:sz w:val="28"/>
          <w:szCs w:val="28"/>
        </w:rPr>
        <w:t xml:space="preserve">В 2012 году созданы службы сопровождения выпускников учреждений для детей-сирот и детей, оставшихся без попечения родителей, в  Куйбышевском, Барабинском, Новосибирском, Татарском районах, городе Бердске, в 2013 году - в Баганском, Болотнинском, Венгеровском районах, г. Искитиме и г. Оби. </w:t>
      </w:r>
    </w:p>
    <w:p w:rsidR="004104ED" w:rsidRPr="00C35F26" w:rsidRDefault="004104ED" w:rsidP="004104ED">
      <w:pPr>
        <w:pStyle w:val="ab"/>
        <w:ind w:firstLine="700"/>
        <w:jc w:val="both"/>
        <w:rPr>
          <w:rFonts w:ascii="Times New Roman" w:hAnsi="Times New Roman"/>
          <w:sz w:val="28"/>
          <w:szCs w:val="28"/>
        </w:rPr>
      </w:pPr>
      <w:r w:rsidRPr="00C35F26">
        <w:rPr>
          <w:rFonts w:ascii="Times New Roman" w:hAnsi="Times New Roman"/>
          <w:sz w:val="28"/>
          <w:szCs w:val="28"/>
        </w:rPr>
        <w:t xml:space="preserve">На конец 2014 года 2 860 выпускникам организаций для детей-сирот и детей, оставшихся без попечения родителей, замещающих семей было оказано более 9 тысяч различных услуг. </w:t>
      </w:r>
    </w:p>
    <w:p w:rsidR="004104ED" w:rsidRPr="00C35F26" w:rsidRDefault="004104ED" w:rsidP="004104ED">
      <w:pPr>
        <w:pStyle w:val="ab"/>
        <w:ind w:firstLine="700"/>
        <w:jc w:val="both"/>
        <w:rPr>
          <w:rFonts w:ascii="Times New Roman" w:hAnsi="Times New Roman"/>
          <w:sz w:val="28"/>
          <w:szCs w:val="28"/>
          <w:u w:val="single"/>
        </w:rPr>
      </w:pPr>
      <w:r w:rsidRPr="00C35F26">
        <w:rPr>
          <w:rFonts w:ascii="Times New Roman" w:hAnsi="Times New Roman"/>
          <w:sz w:val="28"/>
          <w:szCs w:val="28"/>
          <w:u w:val="single"/>
        </w:rPr>
        <w:t>Подготовка и профессиональное сопровождение приемных родителей</w:t>
      </w:r>
    </w:p>
    <w:p w:rsidR="004104ED" w:rsidRPr="00C35F26" w:rsidRDefault="004104ED" w:rsidP="004104ED">
      <w:pPr>
        <w:pStyle w:val="ab"/>
        <w:ind w:firstLine="700"/>
        <w:jc w:val="both"/>
        <w:rPr>
          <w:rFonts w:ascii="Times New Roman" w:hAnsi="Times New Roman"/>
          <w:sz w:val="28"/>
          <w:szCs w:val="28"/>
        </w:rPr>
      </w:pPr>
      <w:r w:rsidRPr="00C35F26">
        <w:rPr>
          <w:rFonts w:ascii="Times New Roman" w:hAnsi="Times New Roman"/>
          <w:sz w:val="28"/>
          <w:szCs w:val="28"/>
        </w:rPr>
        <w:t>Услуги по психолого-педагогическому сопровождению замещающих семей оказываются службами сопровождения замещающих семей (далее – службы сопровождения) в 35 муниципальных образованиях Новосибирской области (2011 год – 20, 2012 год – 30, 2013 год - 32). Методическую поддержку и мониторинг деятельности служб сопровождения осуществляет государственное бюджетное учреждение Новосибирской области «Центр развития семейных форм устройства детей-сирот и детей, оставшихся без попечения родителей».</w:t>
      </w:r>
    </w:p>
    <w:p w:rsidR="004104ED" w:rsidRPr="00C35F26" w:rsidRDefault="004104ED" w:rsidP="004104ED">
      <w:pPr>
        <w:pStyle w:val="ab"/>
        <w:ind w:firstLine="700"/>
        <w:jc w:val="both"/>
        <w:rPr>
          <w:rFonts w:ascii="Times New Roman" w:hAnsi="Times New Roman"/>
          <w:b/>
          <w:sz w:val="28"/>
          <w:szCs w:val="28"/>
        </w:rPr>
      </w:pPr>
      <w:r w:rsidRPr="004104ED">
        <w:rPr>
          <w:rFonts w:ascii="Times New Roman" w:hAnsi="Times New Roman"/>
          <w:sz w:val="28"/>
          <w:szCs w:val="28"/>
        </w:rPr>
        <w:t xml:space="preserve">Основными формами работы служб сопровождения являются: </w:t>
      </w:r>
      <w:r w:rsidRPr="00C35F26">
        <w:rPr>
          <w:rFonts w:ascii="Times New Roman" w:hAnsi="Times New Roman"/>
          <w:sz w:val="28"/>
          <w:szCs w:val="28"/>
        </w:rPr>
        <w:t>посещение семей по месту жительства с целью мониторинга развития и воспитания детей, оказания адресной психолого-педагогической помощи, проведение семинаров, ведение просветительской и клубной работы с приемными родителями.</w:t>
      </w:r>
    </w:p>
    <w:p w:rsidR="004104ED" w:rsidRPr="00C35F26" w:rsidRDefault="004104ED" w:rsidP="004104ED">
      <w:pPr>
        <w:pStyle w:val="ab"/>
        <w:ind w:firstLine="700"/>
        <w:jc w:val="both"/>
        <w:rPr>
          <w:rFonts w:ascii="Times New Roman" w:hAnsi="Times New Roman"/>
          <w:sz w:val="28"/>
          <w:szCs w:val="28"/>
        </w:rPr>
      </w:pPr>
      <w:r w:rsidRPr="00C35F26">
        <w:rPr>
          <w:rFonts w:ascii="Times New Roman" w:hAnsi="Times New Roman"/>
          <w:sz w:val="28"/>
          <w:szCs w:val="28"/>
        </w:rPr>
        <w:t xml:space="preserve">В целях развития семейных форм устройства детей-сирот и детей, оставшихся без попечения родителей, выстроена двухуровневая система обучения кандидатов в замещающие родители, позволяющая объединить ресурсы отделов опеки и попечительства, служб сопровождения замещающих семей и специально отобранных организаций для подготовки и дальнейшего сопровождения родителей и детей, с включением в нее общественных организаций и учреждений </w:t>
      </w:r>
      <w:r w:rsidRPr="00C35F26">
        <w:rPr>
          <w:rFonts w:ascii="Times New Roman" w:hAnsi="Times New Roman"/>
          <w:sz w:val="28"/>
          <w:szCs w:val="28"/>
        </w:rPr>
        <w:lastRenderedPageBreak/>
        <w:t>для детей-сирот и детей, оставшихся без попечения родителей. В настоящее время 7 организаций осуществляют подготовку граждан, выразивших желание принять детей на воспитание в свои семьи.</w:t>
      </w:r>
    </w:p>
    <w:p w:rsidR="004104ED" w:rsidRDefault="004104ED" w:rsidP="004104ED">
      <w:pPr>
        <w:pStyle w:val="ab"/>
        <w:ind w:firstLine="700"/>
        <w:jc w:val="both"/>
        <w:rPr>
          <w:rFonts w:ascii="Times New Roman" w:hAnsi="Times New Roman"/>
          <w:sz w:val="28"/>
          <w:szCs w:val="28"/>
        </w:rPr>
      </w:pPr>
      <w:r w:rsidRPr="00C35F26">
        <w:rPr>
          <w:rFonts w:ascii="Times New Roman" w:hAnsi="Times New Roman"/>
          <w:sz w:val="28"/>
          <w:szCs w:val="28"/>
        </w:rPr>
        <w:t xml:space="preserve">С 2012 года </w:t>
      </w:r>
      <w:r w:rsidRPr="004104ED">
        <w:rPr>
          <w:rFonts w:ascii="Times New Roman" w:hAnsi="Times New Roman"/>
          <w:sz w:val="28"/>
          <w:szCs w:val="28"/>
        </w:rPr>
        <w:t>в 1,5 раза увеличилось</w:t>
      </w:r>
      <w:r w:rsidRPr="006001E2">
        <w:rPr>
          <w:rFonts w:ascii="Times New Roman" w:hAnsi="Times New Roman"/>
          <w:sz w:val="28"/>
          <w:szCs w:val="28"/>
        </w:rPr>
        <w:t xml:space="preserve"> количество граждан</w:t>
      </w:r>
      <w:r w:rsidRPr="00C35F26">
        <w:rPr>
          <w:rFonts w:ascii="Times New Roman" w:hAnsi="Times New Roman"/>
          <w:sz w:val="28"/>
          <w:szCs w:val="28"/>
        </w:rPr>
        <w:t>, желающих принять на воспитание в свою семью детей, оставшихся без попечения родителей. В 2012 году подготовку прошли 850 граждан, выразивших желание принять детей на воспитание в свои семьи, в 2013 году – 1 260, в 2014 году – 1 206. Потребность граждан в обучении удовлетворена.</w:t>
      </w:r>
    </w:p>
    <w:p w:rsidR="004104ED" w:rsidRPr="00DF3CC9" w:rsidRDefault="004104ED" w:rsidP="004104ED">
      <w:pPr>
        <w:pStyle w:val="ab"/>
        <w:jc w:val="center"/>
        <w:rPr>
          <w:rFonts w:ascii="Times New Roman" w:hAnsi="Times New Roman"/>
          <w:sz w:val="28"/>
          <w:szCs w:val="28"/>
        </w:rPr>
      </w:pPr>
      <w:r w:rsidRPr="00DF3CC9">
        <w:rPr>
          <w:rFonts w:ascii="Times New Roman" w:hAnsi="Times New Roman"/>
          <w:sz w:val="28"/>
          <w:szCs w:val="28"/>
        </w:rPr>
        <w:t>Устройство детей на семейные формы воспитания</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735"/>
        <w:gridCol w:w="1807"/>
        <w:gridCol w:w="3723"/>
        <w:gridCol w:w="993"/>
        <w:gridCol w:w="992"/>
        <w:gridCol w:w="850"/>
      </w:tblGrid>
      <w:tr w:rsidR="004104ED" w:rsidRPr="002E6D90" w:rsidTr="00A83BA1">
        <w:tc>
          <w:tcPr>
            <w:tcW w:w="6265" w:type="dxa"/>
            <w:gridSpan w:val="3"/>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Устройство детей-сирот</w:t>
            </w:r>
          </w:p>
        </w:tc>
        <w:tc>
          <w:tcPr>
            <w:tcW w:w="993" w:type="dxa"/>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2012 г.</w:t>
            </w:r>
          </w:p>
        </w:tc>
        <w:tc>
          <w:tcPr>
            <w:tcW w:w="992" w:type="dxa"/>
            <w:shd w:val="clear" w:color="auto" w:fill="auto"/>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2013 г.</w:t>
            </w:r>
          </w:p>
        </w:tc>
        <w:tc>
          <w:tcPr>
            <w:tcW w:w="850" w:type="dxa"/>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2014 г.</w:t>
            </w:r>
          </w:p>
        </w:tc>
      </w:tr>
      <w:tr w:rsidR="004104ED" w:rsidRPr="002E6D90" w:rsidTr="00A83BA1">
        <w:tc>
          <w:tcPr>
            <w:tcW w:w="6265" w:type="dxa"/>
            <w:gridSpan w:val="3"/>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Количество детей, устроенных на семейные формы воспитания (всего)</w:t>
            </w:r>
          </w:p>
        </w:tc>
        <w:tc>
          <w:tcPr>
            <w:tcW w:w="993" w:type="dxa"/>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1469</w:t>
            </w:r>
          </w:p>
        </w:tc>
        <w:tc>
          <w:tcPr>
            <w:tcW w:w="992" w:type="dxa"/>
            <w:shd w:val="clear" w:color="auto" w:fill="auto"/>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1681</w:t>
            </w:r>
          </w:p>
        </w:tc>
        <w:tc>
          <w:tcPr>
            <w:tcW w:w="850" w:type="dxa"/>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1396</w:t>
            </w:r>
          </w:p>
        </w:tc>
      </w:tr>
      <w:tr w:rsidR="004104ED" w:rsidRPr="002E6D90" w:rsidTr="00A83BA1">
        <w:tc>
          <w:tcPr>
            <w:tcW w:w="735" w:type="dxa"/>
            <w:vMerge w:val="restart"/>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 xml:space="preserve">в том числе </w:t>
            </w:r>
          </w:p>
        </w:tc>
        <w:tc>
          <w:tcPr>
            <w:tcW w:w="1807" w:type="dxa"/>
            <w:vMerge w:val="restart"/>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усыновленные</w:t>
            </w:r>
          </w:p>
        </w:tc>
        <w:tc>
          <w:tcPr>
            <w:tcW w:w="3723" w:type="dxa"/>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гражданами РФ</w:t>
            </w:r>
          </w:p>
        </w:tc>
        <w:tc>
          <w:tcPr>
            <w:tcW w:w="993" w:type="dxa"/>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194</w:t>
            </w:r>
          </w:p>
        </w:tc>
        <w:tc>
          <w:tcPr>
            <w:tcW w:w="992" w:type="dxa"/>
            <w:shd w:val="clear" w:color="auto" w:fill="auto"/>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140</w:t>
            </w:r>
          </w:p>
        </w:tc>
        <w:tc>
          <w:tcPr>
            <w:tcW w:w="850" w:type="dxa"/>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73</w:t>
            </w:r>
          </w:p>
        </w:tc>
      </w:tr>
      <w:tr w:rsidR="004104ED" w:rsidRPr="002E6D90" w:rsidTr="00A83BA1">
        <w:tc>
          <w:tcPr>
            <w:tcW w:w="735" w:type="dxa"/>
            <w:vMerge/>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p>
        </w:tc>
        <w:tc>
          <w:tcPr>
            <w:tcW w:w="1807" w:type="dxa"/>
            <w:vMerge/>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p>
        </w:tc>
        <w:tc>
          <w:tcPr>
            <w:tcW w:w="3723" w:type="dxa"/>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иностранными гражданами</w:t>
            </w:r>
          </w:p>
        </w:tc>
        <w:tc>
          <w:tcPr>
            <w:tcW w:w="993" w:type="dxa"/>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74</w:t>
            </w:r>
          </w:p>
        </w:tc>
        <w:tc>
          <w:tcPr>
            <w:tcW w:w="992" w:type="dxa"/>
            <w:shd w:val="clear" w:color="auto" w:fill="auto"/>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64</w:t>
            </w:r>
          </w:p>
        </w:tc>
        <w:tc>
          <w:tcPr>
            <w:tcW w:w="850" w:type="dxa"/>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21</w:t>
            </w:r>
          </w:p>
        </w:tc>
      </w:tr>
      <w:tr w:rsidR="004104ED" w:rsidRPr="002E6D90" w:rsidTr="00A83BA1">
        <w:tc>
          <w:tcPr>
            <w:tcW w:w="735" w:type="dxa"/>
            <w:vMerge/>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p>
        </w:tc>
        <w:tc>
          <w:tcPr>
            <w:tcW w:w="1807" w:type="dxa"/>
            <w:vMerge w:val="restart"/>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переданные</w:t>
            </w:r>
          </w:p>
        </w:tc>
        <w:tc>
          <w:tcPr>
            <w:tcW w:w="3723" w:type="dxa"/>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под опеку</w:t>
            </w:r>
          </w:p>
        </w:tc>
        <w:tc>
          <w:tcPr>
            <w:tcW w:w="993" w:type="dxa"/>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911</w:t>
            </w:r>
          </w:p>
        </w:tc>
        <w:tc>
          <w:tcPr>
            <w:tcW w:w="992" w:type="dxa"/>
            <w:shd w:val="clear" w:color="auto" w:fill="auto"/>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871</w:t>
            </w:r>
          </w:p>
        </w:tc>
        <w:tc>
          <w:tcPr>
            <w:tcW w:w="850" w:type="dxa"/>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811</w:t>
            </w:r>
          </w:p>
        </w:tc>
      </w:tr>
      <w:tr w:rsidR="004104ED" w:rsidRPr="002E6D90" w:rsidTr="00A83BA1">
        <w:tc>
          <w:tcPr>
            <w:tcW w:w="735" w:type="dxa"/>
            <w:vMerge/>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p>
        </w:tc>
        <w:tc>
          <w:tcPr>
            <w:tcW w:w="1807" w:type="dxa"/>
            <w:vMerge/>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p>
        </w:tc>
        <w:tc>
          <w:tcPr>
            <w:tcW w:w="3723" w:type="dxa"/>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на патронат</w:t>
            </w:r>
          </w:p>
        </w:tc>
        <w:tc>
          <w:tcPr>
            <w:tcW w:w="993" w:type="dxa"/>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0</w:t>
            </w:r>
          </w:p>
        </w:tc>
        <w:tc>
          <w:tcPr>
            <w:tcW w:w="992" w:type="dxa"/>
            <w:shd w:val="clear" w:color="auto" w:fill="auto"/>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0</w:t>
            </w:r>
          </w:p>
        </w:tc>
        <w:tc>
          <w:tcPr>
            <w:tcW w:w="850" w:type="dxa"/>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0</w:t>
            </w:r>
          </w:p>
        </w:tc>
      </w:tr>
      <w:tr w:rsidR="004104ED" w:rsidRPr="002E6D90" w:rsidTr="00A83BA1">
        <w:tc>
          <w:tcPr>
            <w:tcW w:w="735" w:type="dxa"/>
            <w:vMerge/>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p>
        </w:tc>
        <w:tc>
          <w:tcPr>
            <w:tcW w:w="1807" w:type="dxa"/>
            <w:vMerge/>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p>
        </w:tc>
        <w:tc>
          <w:tcPr>
            <w:tcW w:w="3723" w:type="dxa"/>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в приемные семьи</w:t>
            </w:r>
          </w:p>
        </w:tc>
        <w:tc>
          <w:tcPr>
            <w:tcW w:w="993" w:type="dxa"/>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290</w:t>
            </w:r>
          </w:p>
        </w:tc>
        <w:tc>
          <w:tcPr>
            <w:tcW w:w="992" w:type="dxa"/>
            <w:shd w:val="clear" w:color="auto" w:fill="auto"/>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606</w:t>
            </w:r>
          </w:p>
        </w:tc>
        <w:tc>
          <w:tcPr>
            <w:tcW w:w="850" w:type="dxa"/>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491</w:t>
            </w:r>
          </w:p>
        </w:tc>
      </w:tr>
      <w:tr w:rsidR="004104ED" w:rsidRPr="002E6D90" w:rsidTr="00A83BA1">
        <w:tc>
          <w:tcPr>
            <w:tcW w:w="6265" w:type="dxa"/>
            <w:gridSpan w:val="3"/>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 xml:space="preserve">Количество отмененных решений о передаче ребенка на воспитание в семью, всего: </w:t>
            </w:r>
          </w:p>
        </w:tc>
        <w:tc>
          <w:tcPr>
            <w:tcW w:w="993" w:type="dxa"/>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154</w:t>
            </w:r>
          </w:p>
        </w:tc>
        <w:tc>
          <w:tcPr>
            <w:tcW w:w="992" w:type="dxa"/>
            <w:shd w:val="clear" w:color="auto" w:fill="auto"/>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93</w:t>
            </w:r>
          </w:p>
        </w:tc>
        <w:tc>
          <w:tcPr>
            <w:tcW w:w="850" w:type="dxa"/>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90</w:t>
            </w:r>
          </w:p>
        </w:tc>
      </w:tr>
      <w:tr w:rsidR="004104ED" w:rsidRPr="002E6D90" w:rsidTr="00A83BA1">
        <w:tc>
          <w:tcPr>
            <w:tcW w:w="735" w:type="dxa"/>
            <w:vMerge w:val="restart"/>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 xml:space="preserve">в том числе </w:t>
            </w:r>
          </w:p>
        </w:tc>
        <w:tc>
          <w:tcPr>
            <w:tcW w:w="5530" w:type="dxa"/>
            <w:gridSpan w:val="2"/>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в связи с ненадлежащим исполнением обязанностей по воспитанию детей</w:t>
            </w:r>
          </w:p>
        </w:tc>
        <w:tc>
          <w:tcPr>
            <w:tcW w:w="993" w:type="dxa"/>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38</w:t>
            </w:r>
          </w:p>
        </w:tc>
        <w:tc>
          <w:tcPr>
            <w:tcW w:w="992" w:type="dxa"/>
            <w:shd w:val="clear" w:color="auto" w:fill="auto"/>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16</w:t>
            </w:r>
          </w:p>
        </w:tc>
        <w:tc>
          <w:tcPr>
            <w:tcW w:w="850" w:type="dxa"/>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17</w:t>
            </w:r>
          </w:p>
        </w:tc>
      </w:tr>
      <w:tr w:rsidR="004104ED" w:rsidRPr="002E6D90" w:rsidTr="00A83BA1">
        <w:tc>
          <w:tcPr>
            <w:tcW w:w="735" w:type="dxa"/>
            <w:vMerge/>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p>
        </w:tc>
        <w:tc>
          <w:tcPr>
            <w:tcW w:w="5530" w:type="dxa"/>
            <w:gridSpan w:val="2"/>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по причине жестокого обращения с детьми</w:t>
            </w:r>
          </w:p>
        </w:tc>
        <w:tc>
          <w:tcPr>
            <w:tcW w:w="993" w:type="dxa"/>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1</w:t>
            </w:r>
          </w:p>
        </w:tc>
        <w:tc>
          <w:tcPr>
            <w:tcW w:w="992" w:type="dxa"/>
            <w:shd w:val="clear" w:color="auto" w:fill="auto"/>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0</w:t>
            </w:r>
          </w:p>
        </w:tc>
        <w:tc>
          <w:tcPr>
            <w:tcW w:w="850" w:type="dxa"/>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1</w:t>
            </w:r>
          </w:p>
        </w:tc>
      </w:tr>
      <w:tr w:rsidR="004104ED" w:rsidRPr="002E6D90" w:rsidTr="00A83BA1">
        <w:trPr>
          <w:trHeight w:val="89"/>
        </w:trPr>
        <w:tc>
          <w:tcPr>
            <w:tcW w:w="735" w:type="dxa"/>
            <w:vMerge/>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p>
        </w:tc>
        <w:tc>
          <w:tcPr>
            <w:tcW w:w="5530" w:type="dxa"/>
            <w:gridSpan w:val="2"/>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по инициативе усыновителей, опекунов, попечителей, приемных родителей</w:t>
            </w:r>
          </w:p>
        </w:tc>
        <w:tc>
          <w:tcPr>
            <w:tcW w:w="993" w:type="dxa"/>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99</w:t>
            </w:r>
          </w:p>
        </w:tc>
        <w:tc>
          <w:tcPr>
            <w:tcW w:w="992" w:type="dxa"/>
            <w:shd w:val="clear" w:color="auto" w:fill="auto"/>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77</w:t>
            </w:r>
          </w:p>
        </w:tc>
        <w:tc>
          <w:tcPr>
            <w:tcW w:w="850" w:type="dxa"/>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72</w:t>
            </w:r>
          </w:p>
        </w:tc>
      </w:tr>
      <w:tr w:rsidR="004104ED" w:rsidRPr="002E6D90" w:rsidTr="00A83BA1">
        <w:tc>
          <w:tcPr>
            <w:tcW w:w="6265" w:type="dxa"/>
            <w:gridSpan w:val="3"/>
            <w:shd w:val="clear" w:color="auto" w:fill="auto"/>
            <w:tcMar>
              <w:left w:w="28" w:type="dxa"/>
              <w:right w:w="28" w:type="dxa"/>
            </w:tcMar>
            <w:vAlign w:val="center"/>
          </w:tcPr>
          <w:p w:rsidR="004104ED" w:rsidRPr="00DF3CC9" w:rsidDel="00465896" w:rsidRDefault="004104ED" w:rsidP="00A83BA1">
            <w:pPr>
              <w:pStyle w:val="ab"/>
              <w:rPr>
                <w:rFonts w:ascii="Times New Roman" w:hAnsi="Times New Roman"/>
                <w:sz w:val="24"/>
                <w:szCs w:val="24"/>
              </w:rPr>
            </w:pPr>
            <w:r w:rsidRPr="00DF3CC9">
              <w:rPr>
                <w:rFonts w:ascii="Times New Roman" w:hAnsi="Times New Roman"/>
                <w:sz w:val="24"/>
                <w:szCs w:val="24"/>
              </w:rPr>
              <w:t>Численность усыновителей, опекунов, попечителей, приемных родителей, привлеченных к уголовной ответственности за совершение преступлений в отношении детей, принятых на воспитание в семьи</w:t>
            </w:r>
          </w:p>
        </w:tc>
        <w:tc>
          <w:tcPr>
            <w:tcW w:w="993" w:type="dxa"/>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1</w:t>
            </w:r>
          </w:p>
        </w:tc>
        <w:tc>
          <w:tcPr>
            <w:tcW w:w="992" w:type="dxa"/>
            <w:shd w:val="clear" w:color="auto" w:fill="auto"/>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0</w:t>
            </w:r>
          </w:p>
        </w:tc>
        <w:tc>
          <w:tcPr>
            <w:tcW w:w="850" w:type="dxa"/>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1</w:t>
            </w:r>
          </w:p>
        </w:tc>
      </w:tr>
      <w:tr w:rsidR="004104ED" w:rsidRPr="002E6D90" w:rsidTr="00A83BA1">
        <w:tc>
          <w:tcPr>
            <w:tcW w:w="6265" w:type="dxa"/>
            <w:gridSpan w:val="3"/>
            <w:shd w:val="clear" w:color="auto" w:fill="auto"/>
            <w:tcMar>
              <w:left w:w="28" w:type="dxa"/>
              <w:right w:w="28" w:type="dxa"/>
            </w:tcMar>
            <w:vAlign w:val="center"/>
          </w:tcPr>
          <w:p w:rsidR="004104ED" w:rsidRPr="00DF3CC9" w:rsidDel="00465896" w:rsidRDefault="004104ED" w:rsidP="00A83BA1">
            <w:pPr>
              <w:pStyle w:val="ab"/>
              <w:rPr>
                <w:rFonts w:ascii="Times New Roman" w:hAnsi="Times New Roman"/>
                <w:sz w:val="24"/>
                <w:szCs w:val="24"/>
              </w:rPr>
            </w:pPr>
            <w:r w:rsidRPr="00DF3CC9">
              <w:rPr>
                <w:rFonts w:ascii="Times New Roman" w:hAnsi="Times New Roman"/>
                <w:sz w:val="24"/>
                <w:szCs w:val="24"/>
              </w:rPr>
              <w:t>в т.ч. повлекших гибель либо причинение вреда здоровью</w:t>
            </w:r>
          </w:p>
        </w:tc>
        <w:tc>
          <w:tcPr>
            <w:tcW w:w="993" w:type="dxa"/>
            <w:shd w:val="clear" w:color="auto" w:fill="auto"/>
            <w:tcMar>
              <w:left w:w="28" w:type="dxa"/>
              <w:right w:w="28" w:type="dxa"/>
            </w:tcMar>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1</w:t>
            </w:r>
          </w:p>
        </w:tc>
        <w:tc>
          <w:tcPr>
            <w:tcW w:w="992" w:type="dxa"/>
            <w:shd w:val="clear" w:color="auto" w:fill="auto"/>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0</w:t>
            </w:r>
          </w:p>
        </w:tc>
        <w:tc>
          <w:tcPr>
            <w:tcW w:w="850" w:type="dxa"/>
            <w:vAlign w:val="center"/>
          </w:tcPr>
          <w:p w:rsidR="004104ED" w:rsidRPr="00DF3CC9" w:rsidRDefault="004104ED" w:rsidP="00A83BA1">
            <w:pPr>
              <w:pStyle w:val="ab"/>
              <w:rPr>
                <w:rFonts w:ascii="Times New Roman" w:hAnsi="Times New Roman"/>
                <w:sz w:val="24"/>
                <w:szCs w:val="24"/>
              </w:rPr>
            </w:pPr>
            <w:r w:rsidRPr="00DF3CC9">
              <w:rPr>
                <w:rFonts w:ascii="Times New Roman" w:hAnsi="Times New Roman"/>
                <w:sz w:val="24"/>
                <w:szCs w:val="24"/>
              </w:rPr>
              <w:t>0</w:t>
            </w:r>
          </w:p>
        </w:tc>
      </w:tr>
    </w:tbl>
    <w:p w:rsidR="004104ED" w:rsidRDefault="004104ED" w:rsidP="004104ED"/>
    <w:p w:rsidR="004104ED" w:rsidRPr="003835FA" w:rsidRDefault="004104ED" w:rsidP="004104ED">
      <w:pPr>
        <w:pStyle w:val="ab"/>
        <w:jc w:val="center"/>
        <w:rPr>
          <w:rFonts w:ascii="Times New Roman" w:hAnsi="Times New Roman"/>
          <w:sz w:val="28"/>
          <w:szCs w:val="28"/>
        </w:rPr>
      </w:pPr>
      <w:r w:rsidRPr="003835FA">
        <w:rPr>
          <w:rFonts w:ascii="Times New Roman" w:hAnsi="Times New Roman"/>
          <w:sz w:val="28"/>
          <w:szCs w:val="28"/>
        </w:rPr>
        <w:t>Информация о лишении родительских прав</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679"/>
        <w:gridCol w:w="4586"/>
        <w:gridCol w:w="993"/>
        <w:gridCol w:w="992"/>
        <w:gridCol w:w="850"/>
      </w:tblGrid>
      <w:tr w:rsidR="004104ED" w:rsidRPr="003835FA" w:rsidTr="00A83BA1">
        <w:tc>
          <w:tcPr>
            <w:tcW w:w="6265" w:type="dxa"/>
            <w:gridSpan w:val="2"/>
            <w:tcMar>
              <w:left w:w="28" w:type="dxa"/>
              <w:right w:w="28" w:type="dxa"/>
            </w:tcMar>
            <w:vAlign w:val="center"/>
          </w:tcPr>
          <w:p w:rsidR="004104ED" w:rsidRPr="003835FA" w:rsidRDefault="004104ED" w:rsidP="00A83BA1">
            <w:pPr>
              <w:pStyle w:val="ab"/>
              <w:rPr>
                <w:rFonts w:ascii="Times New Roman" w:hAnsi="Times New Roman"/>
                <w:sz w:val="24"/>
                <w:szCs w:val="24"/>
              </w:rPr>
            </w:pPr>
          </w:p>
        </w:tc>
        <w:tc>
          <w:tcPr>
            <w:tcW w:w="993" w:type="dxa"/>
            <w:shd w:val="clear" w:color="auto" w:fill="auto"/>
            <w:tcMar>
              <w:left w:w="28" w:type="dxa"/>
              <w:right w:w="28" w:type="dxa"/>
            </w:tcMar>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2012 г.</w:t>
            </w:r>
          </w:p>
        </w:tc>
        <w:tc>
          <w:tcPr>
            <w:tcW w:w="992" w:type="dxa"/>
            <w:shd w:val="clear" w:color="auto" w:fill="auto"/>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2013 г.</w:t>
            </w:r>
          </w:p>
        </w:tc>
        <w:tc>
          <w:tcPr>
            <w:tcW w:w="850" w:type="dxa"/>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2014 г.</w:t>
            </w:r>
          </w:p>
        </w:tc>
      </w:tr>
      <w:tr w:rsidR="004104ED" w:rsidRPr="003835FA" w:rsidTr="00A83BA1">
        <w:tc>
          <w:tcPr>
            <w:tcW w:w="6265" w:type="dxa"/>
            <w:gridSpan w:val="2"/>
            <w:tcMar>
              <w:left w:w="28" w:type="dxa"/>
              <w:right w:w="28" w:type="dxa"/>
            </w:tcMa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Численность детей, родители которых лишены родительских прав</w:t>
            </w:r>
          </w:p>
        </w:tc>
        <w:tc>
          <w:tcPr>
            <w:tcW w:w="993" w:type="dxa"/>
            <w:shd w:val="clear" w:color="auto" w:fill="auto"/>
            <w:tcMar>
              <w:left w:w="28" w:type="dxa"/>
              <w:right w:w="28" w:type="dxa"/>
            </w:tcMar>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1304</w:t>
            </w:r>
          </w:p>
        </w:tc>
        <w:tc>
          <w:tcPr>
            <w:tcW w:w="992" w:type="dxa"/>
            <w:shd w:val="clear" w:color="auto" w:fill="auto"/>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1150</w:t>
            </w:r>
          </w:p>
        </w:tc>
        <w:tc>
          <w:tcPr>
            <w:tcW w:w="850" w:type="dxa"/>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938</w:t>
            </w:r>
          </w:p>
        </w:tc>
      </w:tr>
      <w:tr w:rsidR="004104ED" w:rsidRPr="003835FA" w:rsidTr="00A83BA1">
        <w:tc>
          <w:tcPr>
            <w:tcW w:w="6265" w:type="dxa"/>
            <w:gridSpan w:val="2"/>
            <w:tcMar>
              <w:left w:w="28" w:type="dxa"/>
              <w:right w:w="28" w:type="dxa"/>
            </w:tcMa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Численность детей, у которых лишены родительских прав оба родителя или единственный родитель</w:t>
            </w:r>
          </w:p>
        </w:tc>
        <w:tc>
          <w:tcPr>
            <w:tcW w:w="993" w:type="dxa"/>
            <w:shd w:val="clear" w:color="auto" w:fill="auto"/>
            <w:tcMar>
              <w:left w:w="28" w:type="dxa"/>
              <w:right w:w="28" w:type="dxa"/>
            </w:tcMar>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872</w:t>
            </w:r>
          </w:p>
        </w:tc>
        <w:tc>
          <w:tcPr>
            <w:tcW w:w="992" w:type="dxa"/>
            <w:shd w:val="clear" w:color="auto" w:fill="auto"/>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716</w:t>
            </w:r>
          </w:p>
        </w:tc>
        <w:tc>
          <w:tcPr>
            <w:tcW w:w="850" w:type="dxa"/>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679</w:t>
            </w:r>
          </w:p>
        </w:tc>
      </w:tr>
      <w:tr w:rsidR="004104ED" w:rsidRPr="003835FA" w:rsidTr="00A83BA1">
        <w:tc>
          <w:tcPr>
            <w:tcW w:w="6265" w:type="dxa"/>
            <w:gridSpan w:val="2"/>
            <w:tcMar>
              <w:left w:w="28" w:type="dxa"/>
              <w:right w:w="28" w:type="dxa"/>
            </w:tcMa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Численность родителей, лишенных родительских прав</w:t>
            </w:r>
          </w:p>
        </w:tc>
        <w:tc>
          <w:tcPr>
            <w:tcW w:w="993" w:type="dxa"/>
            <w:shd w:val="clear" w:color="auto" w:fill="auto"/>
            <w:tcMar>
              <w:left w:w="28" w:type="dxa"/>
              <w:right w:w="28" w:type="dxa"/>
            </w:tcMar>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1063</w:t>
            </w:r>
          </w:p>
        </w:tc>
        <w:tc>
          <w:tcPr>
            <w:tcW w:w="992" w:type="dxa"/>
            <w:shd w:val="clear" w:color="auto" w:fill="auto"/>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971</w:t>
            </w:r>
          </w:p>
        </w:tc>
        <w:tc>
          <w:tcPr>
            <w:tcW w:w="850" w:type="dxa"/>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823</w:t>
            </w:r>
          </w:p>
        </w:tc>
      </w:tr>
      <w:tr w:rsidR="004104ED" w:rsidRPr="003835FA" w:rsidTr="00A83BA1">
        <w:tc>
          <w:tcPr>
            <w:tcW w:w="1679" w:type="dxa"/>
            <w:tcMar>
              <w:left w:w="28" w:type="dxa"/>
              <w:right w:w="28" w:type="dxa"/>
            </w:tcMar>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 xml:space="preserve">в том числе </w:t>
            </w:r>
          </w:p>
        </w:tc>
        <w:tc>
          <w:tcPr>
            <w:tcW w:w="4586" w:type="dxa"/>
            <w:tcMar>
              <w:left w:w="28" w:type="dxa"/>
              <w:right w:w="28" w:type="dxa"/>
            </w:tcMa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в связи с жестоким обращением с детьми</w:t>
            </w:r>
          </w:p>
        </w:tc>
        <w:tc>
          <w:tcPr>
            <w:tcW w:w="993" w:type="dxa"/>
            <w:shd w:val="clear" w:color="auto" w:fill="auto"/>
            <w:tcMar>
              <w:left w:w="28" w:type="dxa"/>
              <w:right w:w="28" w:type="dxa"/>
            </w:tcMar>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10</w:t>
            </w:r>
          </w:p>
        </w:tc>
        <w:tc>
          <w:tcPr>
            <w:tcW w:w="992" w:type="dxa"/>
            <w:shd w:val="clear" w:color="auto" w:fill="auto"/>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14</w:t>
            </w:r>
          </w:p>
        </w:tc>
        <w:tc>
          <w:tcPr>
            <w:tcW w:w="850" w:type="dxa"/>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29</w:t>
            </w:r>
          </w:p>
        </w:tc>
      </w:tr>
      <w:tr w:rsidR="004104ED" w:rsidRPr="003835FA" w:rsidTr="00A83BA1">
        <w:tc>
          <w:tcPr>
            <w:tcW w:w="6265" w:type="dxa"/>
            <w:gridSpan w:val="2"/>
            <w:tcMar>
              <w:left w:w="28" w:type="dxa"/>
              <w:right w:w="28" w:type="dxa"/>
            </w:tcMa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Численность родителей, восстановленных в родительских правах</w:t>
            </w:r>
          </w:p>
        </w:tc>
        <w:tc>
          <w:tcPr>
            <w:tcW w:w="993" w:type="dxa"/>
            <w:shd w:val="clear" w:color="auto" w:fill="auto"/>
            <w:tcMar>
              <w:left w:w="28" w:type="dxa"/>
              <w:right w:w="28" w:type="dxa"/>
            </w:tcMar>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37</w:t>
            </w:r>
          </w:p>
        </w:tc>
        <w:tc>
          <w:tcPr>
            <w:tcW w:w="992" w:type="dxa"/>
            <w:shd w:val="clear" w:color="auto" w:fill="auto"/>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33</w:t>
            </w:r>
          </w:p>
        </w:tc>
        <w:tc>
          <w:tcPr>
            <w:tcW w:w="850" w:type="dxa"/>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40</w:t>
            </w:r>
          </w:p>
        </w:tc>
      </w:tr>
      <w:tr w:rsidR="004104ED" w:rsidRPr="003835FA" w:rsidTr="00A83BA1">
        <w:tc>
          <w:tcPr>
            <w:tcW w:w="6265" w:type="dxa"/>
            <w:gridSpan w:val="2"/>
            <w:tcMar>
              <w:left w:w="28" w:type="dxa"/>
              <w:right w:w="28" w:type="dxa"/>
            </w:tcMar>
          </w:tcPr>
          <w:p w:rsidR="004104ED" w:rsidRPr="003835FA" w:rsidRDefault="004104ED" w:rsidP="00A83BA1">
            <w:pPr>
              <w:pStyle w:val="ab"/>
              <w:rPr>
                <w:rFonts w:ascii="Times New Roman" w:hAnsi="Times New Roman"/>
                <w:b/>
                <w:sz w:val="24"/>
                <w:szCs w:val="24"/>
              </w:rPr>
            </w:pPr>
            <w:r w:rsidRPr="003835FA">
              <w:rPr>
                <w:rFonts w:ascii="Times New Roman" w:hAnsi="Times New Roman"/>
                <w:sz w:val="24"/>
                <w:szCs w:val="24"/>
              </w:rPr>
              <w:t>Численность детей, родители которых ограничены в родительских правах</w:t>
            </w:r>
          </w:p>
        </w:tc>
        <w:tc>
          <w:tcPr>
            <w:tcW w:w="993" w:type="dxa"/>
            <w:shd w:val="clear" w:color="auto" w:fill="auto"/>
            <w:tcMar>
              <w:left w:w="28" w:type="dxa"/>
              <w:right w:w="28" w:type="dxa"/>
            </w:tcMar>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209</w:t>
            </w:r>
          </w:p>
        </w:tc>
        <w:tc>
          <w:tcPr>
            <w:tcW w:w="992" w:type="dxa"/>
            <w:shd w:val="clear" w:color="auto" w:fill="auto"/>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199</w:t>
            </w:r>
          </w:p>
        </w:tc>
        <w:tc>
          <w:tcPr>
            <w:tcW w:w="850" w:type="dxa"/>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178</w:t>
            </w:r>
          </w:p>
        </w:tc>
      </w:tr>
      <w:tr w:rsidR="004104ED" w:rsidRPr="003835FA" w:rsidTr="00A83BA1">
        <w:tc>
          <w:tcPr>
            <w:tcW w:w="6265" w:type="dxa"/>
            <w:gridSpan w:val="2"/>
            <w:tcMar>
              <w:left w:w="28" w:type="dxa"/>
              <w:right w:w="28" w:type="dxa"/>
            </w:tcMar>
          </w:tcPr>
          <w:p w:rsidR="004104ED" w:rsidRPr="003835FA" w:rsidRDefault="004104ED" w:rsidP="00A83BA1">
            <w:pPr>
              <w:pStyle w:val="ab"/>
              <w:rPr>
                <w:rFonts w:ascii="Times New Roman" w:hAnsi="Times New Roman"/>
                <w:b/>
                <w:sz w:val="24"/>
                <w:szCs w:val="24"/>
              </w:rPr>
            </w:pPr>
            <w:r w:rsidRPr="003835FA">
              <w:rPr>
                <w:rFonts w:ascii="Times New Roman" w:hAnsi="Times New Roman"/>
                <w:sz w:val="24"/>
                <w:szCs w:val="24"/>
              </w:rPr>
              <w:t>Численность детей, у которых ограничены в родительских правах оба родителя или единственный родитель</w:t>
            </w:r>
          </w:p>
        </w:tc>
        <w:tc>
          <w:tcPr>
            <w:tcW w:w="993" w:type="dxa"/>
            <w:shd w:val="clear" w:color="auto" w:fill="auto"/>
            <w:tcMar>
              <w:left w:w="28" w:type="dxa"/>
              <w:right w:w="28" w:type="dxa"/>
            </w:tcMar>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167</w:t>
            </w:r>
          </w:p>
        </w:tc>
        <w:tc>
          <w:tcPr>
            <w:tcW w:w="992" w:type="dxa"/>
            <w:shd w:val="clear" w:color="auto" w:fill="auto"/>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157</w:t>
            </w:r>
          </w:p>
        </w:tc>
        <w:tc>
          <w:tcPr>
            <w:tcW w:w="850" w:type="dxa"/>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152</w:t>
            </w:r>
          </w:p>
        </w:tc>
      </w:tr>
      <w:tr w:rsidR="004104ED" w:rsidRPr="003835FA" w:rsidTr="00A83BA1">
        <w:tc>
          <w:tcPr>
            <w:tcW w:w="6265" w:type="dxa"/>
            <w:gridSpan w:val="2"/>
            <w:tcMar>
              <w:left w:w="28" w:type="dxa"/>
              <w:right w:w="28" w:type="dxa"/>
            </w:tcMa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Численность родителей, ограниченных в родительских правах</w:t>
            </w:r>
          </w:p>
        </w:tc>
        <w:tc>
          <w:tcPr>
            <w:tcW w:w="993" w:type="dxa"/>
            <w:shd w:val="clear" w:color="auto" w:fill="auto"/>
            <w:tcMar>
              <w:left w:w="28" w:type="dxa"/>
              <w:right w:w="28" w:type="dxa"/>
            </w:tcMar>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141</w:t>
            </w:r>
          </w:p>
        </w:tc>
        <w:tc>
          <w:tcPr>
            <w:tcW w:w="992" w:type="dxa"/>
            <w:shd w:val="clear" w:color="auto" w:fill="auto"/>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149</w:t>
            </w:r>
          </w:p>
        </w:tc>
        <w:tc>
          <w:tcPr>
            <w:tcW w:w="850" w:type="dxa"/>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138</w:t>
            </w:r>
          </w:p>
        </w:tc>
      </w:tr>
      <w:tr w:rsidR="004104ED" w:rsidRPr="003835FA" w:rsidTr="00A83BA1">
        <w:tc>
          <w:tcPr>
            <w:tcW w:w="1679" w:type="dxa"/>
            <w:tcMar>
              <w:left w:w="28" w:type="dxa"/>
              <w:right w:w="28" w:type="dxa"/>
            </w:tcMar>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 xml:space="preserve">в том числе </w:t>
            </w:r>
          </w:p>
        </w:tc>
        <w:tc>
          <w:tcPr>
            <w:tcW w:w="4586" w:type="dxa"/>
            <w:tcMar>
              <w:left w:w="28" w:type="dxa"/>
              <w:right w:w="28" w:type="dxa"/>
            </w:tcMa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вследствие их поведения</w:t>
            </w:r>
          </w:p>
        </w:tc>
        <w:tc>
          <w:tcPr>
            <w:tcW w:w="993" w:type="dxa"/>
            <w:shd w:val="clear" w:color="auto" w:fill="auto"/>
            <w:tcMar>
              <w:left w:w="28" w:type="dxa"/>
              <w:right w:w="28" w:type="dxa"/>
            </w:tcMar>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101</w:t>
            </w:r>
          </w:p>
        </w:tc>
        <w:tc>
          <w:tcPr>
            <w:tcW w:w="992" w:type="dxa"/>
            <w:shd w:val="clear" w:color="auto" w:fill="auto"/>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98</w:t>
            </w:r>
          </w:p>
        </w:tc>
        <w:tc>
          <w:tcPr>
            <w:tcW w:w="850" w:type="dxa"/>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107</w:t>
            </w:r>
          </w:p>
        </w:tc>
      </w:tr>
      <w:tr w:rsidR="004104ED" w:rsidRPr="003835FA" w:rsidTr="00A83BA1">
        <w:tc>
          <w:tcPr>
            <w:tcW w:w="6265" w:type="dxa"/>
            <w:gridSpan w:val="2"/>
            <w:tcMar>
              <w:left w:w="28" w:type="dxa"/>
              <w:right w:w="28" w:type="dxa"/>
            </w:tcMa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Численность родителей, в отношении которых отменено ограничение родительских прав</w:t>
            </w:r>
          </w:p>
        </w:tc>
        <w:tc>
          <w:tcPr>
            <w:tcW w:w="993" w:type="dxa"/>
            <w:shd w:val="clear" w:color="auto" w:fill="auto"/>
            <w:tcMar>
              <w:left w:w="28" w:type="dxa"/>
              <w:right w:w="28" w:type="dxa"/>
            </w:tcMar>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19</w:t>
            </w:r>
          </w:p>
        </w:tc>
        <w:tc>
          <w:tcPr>
            <w:tcW w:w="992" w:type="dxa"/>
            <w:shd w:val="clear" w:color="auto" w:fill="auto"/>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32</w:t>
            </w:r>
          </w:p>
        </w:tc>
        <w:tc>
          <w:tcPr>
            <w:tcW w:w="850" w:type="dxa"/>
            <w:vAlign w:val="center"/>
          </w:tcPr>
          <w:p w:rsidR="004104ED" w:rsidRPr="003835FA" w:rsidRDefault="004104ED" w:rsidP="00A83BA1">
            <w:pPr>
              <w:pStyle w:val="ab"/>
              <w:rPr>
                <w:rFonts w:ascii="Times New Roman" w:hAnsi="Times New Roman"/>
                <w:sz w:val="24"/>
                <w:szCs w:val="24"/>
              </w:rPr>
            </w:pPr>
            <w:r w:rsidRPr="003835FA">
              <w:rPr>
                <w:rFonts w:ascii="Times New Roman" w:hAnsi="Times New Roman"/>
                <w:sz w:val="24"/>
                <w:szCs w:val="24"/>
              </w:rPr>
              <w:t>24</w:t>
            </w:r>
          </w:p>
        </w:tc>
      </w:tr>
    </w:tbl>
    <w:p w:rsidR="00571BC8" w:rsidRDefault="00571BC8" w:rsidP="00A475D8">
      <w:pPr>
        <w:jc w:val="both"/>
        <w:rPr>
          <w:i/>
        </w:rPr>
      </w:pPr>
    </w:p>
    <w:p w:rsidR="00A475D8" w:rsidRPr="00DA3E23" w:rsidRDefault="00A475D8" w:rsidP="00571BC8">
      <w:pPr>
        <w:ind w:firstLine="708"/>
        <w:jc w:val="both"/>
        <w:rPr>
          <w:b/>
        </w:rPr>
      </w:pPr>
      <w:r w:rsidRPr="00DA3E23">
        <w:rPr>
          <w:b/>
          <w:i/>
        </w:rPr>
        <w:t>Деятельность комиссии по делам несовершеннолетних и защите их прав</w:t>
      </w:r>
      <w:r w:rsidR="00A317AB" w:rsidRPr="00DA3E23">
        <w:rPr>
          <w:b/>
        </w:rPr>
        <w:t>.</w:t>
      </w:r>
    </w:p>
    <w:p w:rsidR="004104ED" w:rsidRDefault="004104ED" w:rsidP="004104ED">
      <w:pPr>
        <w:spacing w:line="20" w:lineRule="atLeast"/>
        <w:ind w:firstLine="709"/>
        <w:jc w:val="both"/>
      </w:pPr>
      <w:r w:rsidRPr="00F42BBC">
        <w:t xml:space="preserve">По состоянию на 01.01.2015 в Новосибирской области </w:t>
      </w:r>
      <w:r w:rsidRPr="00792331">
        <w:t>осуществляют деятельность 44 комиссии по делам несовершеннолетних и защите их прав</w:t>
      </w:r>
      <w:r w:rsidRPr="00F42BBC">
        <w:t xml:space="preserve"> (далее - комиссии). </w:t>
      </w:r>
    </w:p>
    <w:p w:rsidR="00792331" w:rsidRPr="00792331" w:rsidRDefault="00792331" w:rsidP="00792331">
      <w:pPr>
        <w:ind w:firstLine="709"/>
        <w:jc w:val="both"/>
      </w:pPr>
      <w:r w:rsidRPr="00792331">
        <w:t>Основными приоритетными направлен</w:t>
      </w:r>
      <w:r>
        <w:t>иями в работе комиссий является</w:t>
      </w:r>
      <w:r w:rsidRPr="00792331">
        <w:t>:</w:t>
      </w:r>
    </w:p>
    <w:p w:rsidR="00792331" w:rsidRPr="00792331" w:rsidRDefault="00792331" w:rsidP="00792331">
      <w:pPr>
        <w:pStyle w:val="ad"/>
        <w:spacing w:after="0" w:line="240" w:lineRule="auto"/>
        <w:ind w:left="0"/>
        <w:jc w:val="both"/>
        <w:rPr>
          <w:rFonts w:ascii="Times New Roman" w:hAnsi="Times New Roman"/>
          <w:sz w:val="28"/>
          <w:szCs w:val="28"/>
        </w:rPr>
      </w:pPr>
      <w:r w:rsidRPr="00792331">
        <w:rPr>
          <w:rFonts w:ascii="Times New Roman" w:hAnsi="Times New Roman"/>
          <w:sz w:val="28"/>
          <w:szCs w:val="28"/>
        </w:rPr>
        <w:t>-</w:t>
      </w:r>
      <w:r w:rsidR="00811896">
        <w:rPr>
          <w:rFonts w:ascii="Times New Roman" w:hAnsi="Times New Roman"/>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r w:rsidRPr="00792331">
        <w:rPr>
          <w:rFonts w:ascii="Times New Roman" w:hAnsi="Times New Roman"/>
          <w:sz w:val="28"/>
          <w:szCs w:val="28"/>
        </w:rPr>
        <w:t>;</w:t>
      </w:r>
    </w:p>
    <w:p w:rsidR="00792331" w:rsidRPr="00792331" w:rsidRDefault="00811896" w:rsidP="00792331">
      <w:pPr>
        <w:jc w:val="both"/>
      </w:pPr>
      <w:r>
        <w:t>-</w:t>
      </w:r>
      <w:r w:rsidR="00792331" w:rsidRPr="00792331">
        <w:t>обеспечение</w:t>
      </w:r>
      <w:r>
        <w:t xml:space="preserve"> защиты прав и законных интересов несовершеннолетних</w:t>
      </w:r>
      <w:r w:rsidR="00792331" w:rsidRPr="00792331">
        <w:t>;</w:t>
      </w:r>
    </w:p>
    <w:p w:rsidR="00792331" w:rsidRDefault="00811896" w:rsidP="00792331">
      <w:pPr>
        <w:jc w:val="both"/>
      </w:pPr>
      <w:r>
        <w:t>-социально-</w:t>
      </w:r>
      <w:r w:rsidR="00225E6B">
        <w:t>педагогическая реабилитация несовершеннолетних, находящихся в социально опасном положении</w:t>
      </w:r>
      <w:r w:rsidR="00792331" w:rsidRPr="00225E6B">
        <w:t>;</w:t>
      </w:r>
    </w:p>
    <w:p w:rsidR="00225E6B" w:rsidRPr="00811896" w:rsidRDefault="00225E6B" w:rsidP="00792331">
      <w:pPr>
        <w:jc w:val="both"/>
        <w:rPr>
          <w:highlight w:val="yellow"/>
        </w:rPr>
      </w:pPr>
      <w:r>
        <w:t>-выявление и пресечение случаев вовлечения несовершеннолетних в совершение преступлений и антиобщественных действий.</w:t>
      </w:r>
    </w:p>
    <w:p w:rsidR="004104ED" w:rsidRPr="00F42BBC" w:rsidRDefault="004104ED" w:rsidP="004104ED">
      <w:pPr>
        <w:spacing w:line="20" w:lineRule="atLeast"/>
        <w:ind w:firstLine="709"/>
        <w:jc w:val="both"/>
      </w:pPr>
      <w:r w:rsidRPr="00F42BBC">
        <w:t>Заседания комиссий проводятся в соот</w:t>
      </w:r>
      <w:r w:rsidR="008A1E50">
        <w:t>ветствии с графиком, утверждённым</w:t>
      </w:r>
      <w:r w:rsidR="00D01222">
        <w:t xml:space="preserve"> председателем</w:t>
      </w:r>
      <w:r w:rsidRPr="00F42BBC">
        <w:t>.</w:t>
      </w:r>
    </w:p>
    <w:p w:rsidR="004104ED" w:rsidRPr="00F42BBC" w:rsidRDefault="00D01222" w:rsidP="004104ED">
      <w:pPr>
        <w:spacing w:line="20" w:lineRule="atLeast"/>
        <w:ind w:firstLine="709"/>
        <w:jc w:val="both"/>
      </w:pPr>
      <w:r>
        <w:t xml:space="preserve">Вопросы, касающиеся </w:t>
      </w:r>
      <w:r w:rsidR="004104ED" w:rsidRPr="00F42BBC">
        <w:t>состояния преступности, правонарушений несовершеннолетних на территории муниципальных образований</w:t>
      </w:r>
      <w:r>
        <w:t>,</w:t>
      </w:r>
      <w:r w:rsidR="004104ED" w:rsidRPr="00F42BBC">
        <w:t xml:space="preserve"> заслушиваются на заседаниях муниципальных образований, изучаются причины и условия, способствовавшие росту или снижению вышеуказанных показателей, даются поручения органам и учреждениям системы профилактики безнадзорности и правонарушений несовершеннолетних, обязательные для исполнения.</w:t>
      </w:r>
    </w:p>
    <w:p w:rsidR="004104ED" w:rsidRPr="00792331" w:rsidRDefault="004104ED" w:rsidP="004104ED">
      <w:pPr>
        <w:numPr>
          <w:ilvl w:val="0"/>
          <w:numId w:val="17"/>
        </w:numPr>
        <w:tabs>
          <w:tab w:val="num" w:pos="0"/>
        </w:tabs>
        <w:autoSpaceDE/>
        <w:autoSpaceDN/>
        <w:spacing w:line="20" w:lineRule="atLeast"/>
        <w:ind w:left="0" w:firstLine="709"/>
        <w:jc w:val="both"/>
      </w:pPr>
      <w:r w:rsidRPr="00792331">
        <w:t>На территории Новосибирской области в 2014 году продолжает снижаться число несовершеннолетних, совершивших преступления.</w:t>
      </w:r>
    </w:p>
    <w:p w:rsidR="004104ED" w:rsidRPr="00792331" w:rsidRDefault="004104ED" w:rsidP="004104ED">
      <w:pPr>
        <w:numPr>
          <w:ilvl w:val="0"/>
          <w:numId w:val="17"/>
        </w:numPr>
        <w:tabs>
          <w:tab w:val="num" w:pos="0"/>
        </w:tabs>
        <w:autoSpaceDE/>
        <w:autoSpaceDN/>
        <w:spacing w:line="20" w:lineRule="atLeast"/>
        <w:ind w:left="0" w:firstLine="709"/>
        <w:jc w:val="both"/>
      </w:pPr>
      <w:r w:rsidRPr="00792331">
        <w:t xml:space="preserve">Так, подростками и с их участием за 12 месяцев 2014 года совершено 1 740 преступлений, что на 10,5 % ниже аналогичного периода прошлого года (1 945 преступлений). </w:t>
      </w:r>
      <w:r w:rsidR="00D01222">
        <w:t>Б</w:t>
      </w:r>
      <w:r w:rsidR="00D01222" w:rsidRPr="00792331">
        <w:t>лагодаря активизации работы муниципальных комиссий и органов внутренних дел в районах области, за летний период 2014 на 29,4% сократилось число преступлений, совершенных несовершеннолетними.</w:t>
      </w:r>
    </w:p>
    <w:p w:rsidR="004104ED" w:rsidRPr="00792331" w:rsidRDefault="004104ED" w:rsidP="004104ED">
      <w:pPr>
        <w:numPr>
          <w:ilvl w:val="0"/>
          <w:numId w:val="17"/>
        </w:numPr>
        <w:tabs>
          <w:tab w:val="num" w:pos="0"/>
        </w:tabs>
        <w:autoSpaceDE/>
        <w:autoSpaceDN/>
        <w:spacing w:line="20" w:lineRule="atLeast"/>
        <w:ind w:left="0" w:firstLine="709"/>
        <w:jc w:val="both"/>
      </w:pPr>
      <w:r w:rsidRPr="00792331">
        <w:t xml:space="preserve">Из общего числа несовершеннолетних участников преступлений (1 571) к категории ранее совершавших относятся 414 подростков (-6,1 %), из них 230 - ранее судимые (-9,4 %). </w:t>
      </w:r>
    </w:p>
    <w:p w:rsidR="004104ED" w:rsidRPr="00792331" w:rsidRDefault="004104ED" w:rsidP="004104ED">
      <w:pPr>
        <w:numPr>
          <w:ilvl w:val="0"/>
          <w:numId w:val="17"/>
        </w:numPr>
        <w:tabs>
          <w:tab w:val="num" w:pos="0"/>
        </w:tabs>
        <w:autoSpaceDE/>
        <w:autoSpaceDN/>
        <w:spacing w:line="20" w:lineRule="atLeast"/>
        <w:ind w:left="0" w:firstLine="709"/>
        <w:jc w:val="both"/>
      </w:pPr>
      <w:r w:rsidRPr="00792331">
        <w:t xml:space="preserve">В целях выявления и пресечения фактов совершения несовершеннолетними правонарушений на территории области </w:t>
      </w:r>
      <w:r w:rsidR="00D01222">
        <w:t>проводятся</w:t>
      </w:r>
      <w:r w:rsidRPr="00792331">
        <w:t xml:space="preserve"> профилактические мероприятия «Условник», «Безнадзорность», «Подросток», «Лидер», «Занятость»</w:t>
      </w:r>
      <w:r w:rsidR="00D01222">
        <w:t>.</w:t>
      </w:r>
      <w:r w:rsidRPr="00792331">
        <w:t xml:space="preserve"> Совместно с прокуратурой, представителями территориальных комиссий по делам несовершеннолетних и защите их прав проведены рейдовые мероприятия по выявлению и пресечению фактов продажи алкогольной продукции несовершеннолетним.</w:t>
      </w:r>
    </w:p>
    <w:p w:rsidR="00D01222" w:rsidRDefault="00792331" w:rsidP="007D36FD">
      <w:pPr>
        <w:numPr>
          <w:ilvl w:val="0"/>
          <w:numId w:val="17"/>
        </w:numPr>
        <w:tabs>
          <w:tab w:val="clear" w:pos="432"/>
          <w:tab w:val="num" w:pos="0"/>
        </w:tabs>
        <w:autoSpaceDE/>
        <w:autoSpaceDN/>
        <w:ind w:left="0" w:firstLine="709"/>
        <w:jc w:val="both"/>
      </w:pPr>
      <w:r w:rsidRPr="00792331">
        <w:t xml:space="preserve">Всего за период проведения операции «Занятость» трудоустроено 1733 несовершеннолетних, из них 573 несовершеннолетних, состоящих на профилактических учетах в органах внутренних дел. </w:t>
      </w:r>
    </w:p>
    <w:p w:rsidR="00792331" w:rsidRDefault="00D01222" w:rsidP="007D36FD">
      <w:pPr>
        <w:numPr>
          <w:ilvl w:val="0"/>
          <w:numId w:val="17"/>
        </w:numPr>
        <w:tabs>
          <w:tab w:val="clear" w:pos="432"/>
          <w:tab w:val="num" w:pos="0"/>
        </w:tabs>
        <w:autoSpaceDE/>
        <w:autoSpaceDN/>
        <w:ind w:left="0" w:firstLine="709"/>
        <w:jc w:val="both"/>
      </w:pPr>
      <w:r>
        <w:t>О</w:t>
      </w:r>
      <w:r w:rsidR="00792331" w:rsidRPr="00792331">
        <w:t xml:space="preserve">перация проведена силами муниципальных комиссий. </w:t>
      </w:r>
    </w:p>
    <w:p w:rsidR="005E45CB" w:rsidRDefault="005E45CB" w:rsidP="007D36FD">
      <w:pPr>
        <w:numPr>
          <w:ilvl w:val="0"/>
          <w:numId w:val="17"/>
        </w:numPr>
        <w:tabs>
          <w:tab w:val="clear" w:pos="432"/>
          <w:tab w:val="num" w:pos="0"/>
        </w:tabs>
        <w:autoSpaceDE/>
        <w:autoSpaceDN/>
        <w:ind w:left="0" w:firstLine="709"/>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
        <w:gridCol w:w="6485"/>
        <w:gridCol w:w="974"/>
        <w:gridCol w:w="991"/>
        <w:gridCol w:w="974"/>
      </w:tblGrid>
      <w:tr w:rsidR="00D05A82" w:rsidRPr="00D05A82" w:rsidTr="00D05A82">
        <w:tc>
          <w:tcPr>
            <w:tcW w:w="7234" w:type="dxa"/>
            <w:gridSpan w:val="2"/>
          </w:tcPr>
          <w:p w:rsidR="00D05A82" w:rsidRPr="00D05A82" w:rsidRDefault="00D05A82" w:rsidP="00772D2D">
            <w:pPr>
              <w:jc w:val="center"/>
              <w:rPr>
                <w:sz w:val="26"/>
                <w:szCs w:val="26"/>
              </w:rPr>
            </w:pPr>
            <w:r w:rsidRPr="00D05A82">
              <w:rPr>
                <w:sz w:val="26"/>
                <w:szCs w:val="26"/>
              </w:rPr>
              <w:lastRenderedPageBreak/>
              <w:t>Сведения о несовершеннолетних, совершивших преступления</w:t>
            </w:r>
          </w:p>
        </w:tc>
        <w:tc>
          <w:tcPr>
            <w:tcW w:w="974" w:type="dxa"/>
          </w:tcPr>
          <w:p w:rsidR="00D05A82" w:rsidRPr="00D05A82" w:rsidRDefault="00D05A82" w:rsidP="00772D2D">
            <w:pPr>
              <w:jc w:val="both"/>
              <w:rPr>
                <w:sz w:val="26"/>
                <w:szCs w:val="26"/>
              </w:rPr>
            </w:pPr>
            <w:r w:rsidRPr="00D05A82">
              <w:rPr>
                <w:sz w:val="26"/>
                <w:szCs w:val="26"/>
              </w:rPr>
              <w:t>2012г.</w:t>
            </w:r>
          </w:p>
        </w:tc>
        <w:tc>
          <w:tcPr>
            <w:tcW w:w="991" w:type="dxa"/>
          </w:tcPr>
          <w:p w:rsidR="00D05A82" w:rsidRPr="00D05A82" w:rsidRDefault="00D05A82" w:rsidP="00772D2D">
            <w:pPr>
              <w:jc w:val="both"/>
              <w:rPr>
                <w:sz w:val="26"/>
                <w:szCs w:val="26"/>
              </w:rPr>
            </w:pPr>
            <w:r w:rsidRPr="00D05A82">
              <w:rPr>
                <w:sz w:val="26"/>
                <w:szCs w:val="26"/>
              </w:rPr>
              <w:t>2013г.</w:t>
            </w:r>
          </w:p>
        </w:tc>
        <w:tc>
          <w:tcPr>
            <w:tcW w:w="974" w:type="dxa"/>
          </w:tcPr>
          <w:p w:rsidR="00D05A82" w:rsidRPr="00D05A82" w:rsidRDefault="00D05A82" w:rsidP="00772D2D">
            <w:pPr>
              <w:jc w:val="both"/>
              <w:rPr>
                <w:sz w:val="26"/>
                <w:szCs w:val="26"/>
              </w:rPr>
            </w:pPr>
            <w:r w:rsidRPr="00D05A82">
              <w:rPr>
                <w:sz w:val="26"/>
                <w:szCs w:val="26"/>
              </w:rPr>
              <w:t>2014г.</w:t>
            </w:r>
          </w:p>
        </w:tc>
      </w:tr>
      <w:tr w:rsidR="00D05A82" w:rsidRPr="00D05A82" w:rsidTr="00D05A82">
        <w:tc>
          <w:tcPr>
            <w:tcW w:w="7234" w:type="dxa"/>
            <w:gridSpan w:val="2"/>
          </w:tcPr>
          <w:p w:rsidR="00D05A82" w:rsidRPr="00D05A82" w:rsidRDefault="00D05A82" w:rsidP="00772D2D">
            <w:pPr>
              <w:jc w:val="both"/>
              <w:rPr>
                <w:sz w:val="26"/>
                <w:szCs w:val="26"/>
              </w:rPr>
            </w:pPr>
            <w:r w:rsidRPr="00D05A82">
              <w:rPr>
                <w:sz w:val="26"/>
                <w:szCs w:val="26"/>
              </w:rPr>
              <w:t>Количество несовершеннолетних, совершивших преступления, всего:</w:t>
            </w:r>
          </w:p>
        </w:tc>
        <w:tc>
          <w:tcPr>
            <w:tcW w:w="974" w:type="dxa"/>
          </w:tcPr>
          <w:p w:rsidR="00D05A82" w:rsidRPr="00D05A82" w:rsidRDefault="00D05A82" w:rsidP="00772D2D">
            <w:pPr>
              <w:jc w:val="both"/>
              <w:rPr>
                <w:sz w:val="26"/>
                <w:szCs w:val="26"/>
              </w:rPr>
            </w:pPr>
            <w:r w:rsidRPr="00D05A82">
              <w:rPr>
                <w:sz w:val="26"/>
                <w:szCs w:val="26"/>
              </w:rPr>
              <w:t>1825</w:t>
            </w:r>
          </w:p>
        </w:tc>
        <w:tc>
          <w:tcPr>
            <w:tcW w:w="991" w:type="dxa"/>
          </w:tcPr>
          <w:p w:rsidR="00D05A82" w:rsidRPr="00D05A82" w:rsidRDefault="00D05A82" w:rsidP="00772D2D">
            <w:pPr>
              <w:jc w:val="both"/>
              <w:rPr>
                <w:sz w:val="26"/>
                <w:szCs w:val="26"/>
              </w:rPr>
            </w:pPr>
            <w:r w:rsidRPr="00D05A82">
              <w:rPr>
                <w:sz w:val="26"/>
                <w:szCs w:val="26"/>
              </w:rPr>
              <w:t>1672</w:t>
            </w:r>
          </w:p>
        </w:tc>
        <w:tc>
          <w:tcPr>
            <w:tcW w:w="974" w:type="dxa"/>
          </w:tcPr>
          <w:p w:rsidR="00D05A82" w:rsidRPr="00D05A82" w:rsidRDefault="00D05A82" w:rsidP="00772D2D">
            <w:pPr>
              <w:jc w:val="both"/>
              <w:rPr>
                <w:sz w:val="26"/>
                <w:szCs w:val="26"/>
              </w:rPr>
            </w:pPr>
            <w:r w:rsidRPr="00D05A82">
              <w:rPr>
                <w:sz w:val="26"/>
                <w:szCs w:val="26"/>
              </w:rPr>
              <w:t>1571</w:t>
            </w:r>
          </w:p>
        </w:tc>
      </w:tr>
      <w:tr w:rsidR="00D05A82" w:rsidRPr="00D05A82" w:rsidTr="00D05A82">
        <w:tc>
          <w:tcPr>
            <w:tcW w:w="749" w:type="dxa"/>
            <w:vMerge w:val="restart"/>
          </w:tcPr>
          <w:p w:rsidR="00D05A82" w:rsidRPr="00D05A82" w:rsidRDefault="00D05A82" w:rsidP="00772D2D">
            <w:pPr>
              <w:jc w:val="both"/>
              <w:rPr>
                <w:sz w:val="26"/>
                <w:szCs w:val="26"/>
              </w:rPr>
            </w:pPr>
          </w:p>
          <w:p w:rsidR="00D05A82" w:rsidRPr="00D05A82" w:rsidRDefault="00D05A82" w:rsidP="00772D2D">
            <w:pPr>
              <w:jc w:val="both"/>
              <w:rPr>
                <w:sz w:val="26"/>
                <w:szCs w:val="26"/>
              </w:rPr>
            </w:pPr>
          </w:p>
          <w:p w:rsidR="00D05A82" w:rsidRPr="00D05A82" w:rsidRDefault="00D05A82" w:rsidP="00772D2D">
            <w:pPr>
              <w:jc w:val="both"/>
              <w:rPr>
                <w:sz w:val="26"/>
                <w:szCs w:val="26"/>
              </w:rPr>
            </w:pPr>
          </w:p>
          <w:p w:rsidR="00D05A82" w:rsidRPr="00D05A82" w:rsidRDefault="00D05A82" w:rsidP="00772D2D">
            <w:pPr>
              <w:jc w:val="both"/>
              <w:rPr>
                <w:sz w:val="26"/>
                <w:szCs w:val="26"/>
              </w:rPr>
            </w:pPr>
            <w:r w:rsidRPr="00D05A82">
              <w:rPr>
                <w:sz w:val="26"/>
                <w:szCs w:val="26"/>
              </w:rPr>
              <w:t>из них:</w:t>
            </w:r>
          </w:p>
        </w:tc>
        <w:tc>
          <w:tcPr>
            <w:tcW w:w="6485" w:type="dxa"/>
          </w:tcPr>
          <w:p w:rsidR="00D05A82" w:rsidRPr="00D05A82" w:rsidRDefault="00D05A82" w:rsidP="00772D2D">
            <w:pPr>
              <w:jc w:val="both"/>
              <w:rPr>
                <w:sz w:val="26"/>
                <w:szCs w:val="26"/>
              </w:rPr>
            </w:pPr>
            <w:r w:rsidRPr="00D05A82">
              <w:rPr>
                <w:sz w:val="26"/>
                <w:szCs w:val="26"/>
              </w:rPr>
              <w:t>до достижения возраста  привлечения к уголовной ответственности</w:t>
            </w:r>
          </w:p>
        </w:tc>
        <w:tc>
          <w:tcPr>
            <w:tcW w:w="974" w:type="dxa"/>
          </w:tcPr>
          <w:p w:rsidR="00D05A82" w:rsidRPr="00D05A82" w:rsidRDefault="00D05A82" w:rsidP="00772D2D">
            <w:pPr>
              <w:jc w:val="both"/>
              <w:rPr>
                <w:sz w:val="26"/>
                <w:szCs w:val="26"/>
              </w:rPr>
            </w:pPr>
            <w:r w:rsidRPr="00D05A82">
              <w:rPr>
                <w:sz w:val="26"/>
                <w:szCs w:val="26"/>
              </w:rPr>
              <w:t>1370</w:t>
            </w:r>
          </w:p>
        </w:tc>
        <w:tc>
          <w:tcPr>
            <w:tcW w:w="991" w:type="dxa"/>
          </w:tcPr>
          <w:p w:rsidR="00D05A82" w:rsidRPr="00D05A82" w:rsidRDefault="00D05A82" w:rsidP="00772D2D">
            <w:pPr>
              <w:jc w:val="both"/>
              <w:rPr>
                <w:sz w:val="26"/>
                <w:szCs w:val="26"/>
              </w:rPr>
            </w:pPr>
            <w:r w:rsidRPr="00D05A82">
              <w:rPr>
                <w:sz w:val="26"/>
                <w:szCs w:val="26"/>
              </w:rPr>
              <w:t>965</w:t>
            </w:r>
          </w:p>
        </w:tc>
        <w:tc>
          <w:tcPr>
            <w:tcW w:w="974" w:type="dxa"/>
          </w:tcPr>
          <w:p w:rsidR="00D05A82" w:rsidRPr="00D05A82" w:rsidRDefault="00D05A82" w:rsidP="00772D2D">
            <w:pPr>
              <w:jc w:val="both"/>
              <w:rPr>
                <w:sz w:val="26"/>
                <w:szCs w:val="26"/>
              </w:rPr>
            </w:pPr>
            <w:r w:rsidRPr="00D05A82">
              <w:rPr>
                <w:sz w:val="26"/>
                <w:szCs w:val="26"/>
              </w:rPr>
              <w:t>1018</w:t>
            </w:r>
          </w:p>
        </w:tc>
      </w:tr>
      <w:tr w:rsidR="00D05A82" w:rsidRPr="00D05A82" w:rsidTr="00D05A82">
        <w:tc>
          <w:tcPr>
            <w:tcW w:w="749" w:type="dxa"/>
            <w:vMerge/>
          </w:tcPr>
          <w:p w:rsidR="00D05A82" w:rsidRPr="00D05A82" w:rsidRDefault="00D05A82" w:rsidP="00772D2D">
            <w:pPr>
              <w:jc w:val="both"/>
              <w:rPr>
                <w:b/>
                <w:sz w:val="26"/>
                <w:szCs w:val="26"/>
              </w:rPr>
            </w:pPr>
          </w:p>
        </w:tc>
        <w:tc>
          <w:tcPr>
            <w:tcW w:w="6485" w:type="dxa"/>
          </w:tcPr>
          <w:p w:rsidR="00D05A82" w:rsidRPr="00D05A82" w:rsidRDefault="00D05A82" w:rsidP="00772D2D">
            <w:pPr>
              <w:jc w:val="both"/>
              <w:rPr>
                <w:sz w:val="26"/>
                <w:szCs w:val="26"/>
              </w:rPr>
            </w:pPr>
            <w:r w:rsidRPr="00D05A82">
              <w:rPr>
                <w:sz w:val="26"/>
                <w:szCs w:val="26"/>
              </w:rPr>
              <w:t>14-15 лет</w:t>
            </w:r>
          </w:p>
        </w:tc>
        <w:tc>
          <w:tcPr>
            <w:tcW w:w="974" w:type="dxa"/>
          </w:tcPr>
          <w:p w:rsidR="00D05A82" w:rsidRPr="00D05A82" w:rsidRDefault="00D05A82" w:rsidP="00772D2D">
            <w:pPr>
              <w:jc w:val="both"/>
              <w:rPr>
                <w:sz w:val="26"/>
                <w:szCs w:val="26"/>
              </w:rPr>
            </w:pPr>
            <w:r w:rsidRPr="00D05A82">
              <w:rPr>
                <w:sz w:val="26"/>
                <w:szCs w:val="26"/>
              </w:rPr>
              <w:t>588</w:t>
            </w:r>
          </w:p>
        </w:tc>
        <w:tc>
          <w:tcPr>
            <w:tcW w:w="991" w:type="dxa"/>
          </w:tcPr>
          <w:p w:rsidR="00D05A82" w:rsidRPr="00D05A82" w:rsidRDefault="00D05A82" w:rsidP="00772D2D">
            <w:pPr>
              <w:jc w:val="both"/>
              <w:rPr>
                <w:sz w:val="26"/>
                <w:szCs w:val="26"/>
              </w:rPr>
            </w:pPr>
            <w:r w:rsidRPr="00D05A82">
              <w:rPr>
                <w:sz w:val="26"/>
                <w:szCs w:val="26"/>
              </w:rPr>
              <w:t>548</w:t>
            </w:r>
          </w:p>
        </w:tc>
        <w:tc>
          <w:tcPr>
            <w:tcW w:w="974" w:type="dxa"/>
          </w:tcPr>
          <w:p w:rsidR="00D05A82" w:rsidRPr="00D05A82" w:rsidRDefault="00D05A82" w:rsidP="00772D2D">
            <w:pPr>
              <w:jc w:val="both"/>
              <w:rPr>
                <w:sz w:val="26"/>
                <w:szCs w:val="26"/>
              </w:rPr>
            </w:pPr>
            <w:r w:rsidRPr="00D05A82">
              <w:rPr>
                <w:sz w:val="26"/>
                <w:szCs w:val="26"/>
              </w:rPr>
              <w:t>526</w:t>
            </w:r>
          </w:p>
        </w:tc>
      </w:tr>
      <w:tr w:rsidR="00D05A82" w:rsidRPr="00D05A82" w:rsidTr="00D05A82">
        <w:tc>
          <w:tcPr>
            <w:tcW w:w="749" w:type="dxa"/>
            <w:vMerge/>
          </w:tcPr>
          <w:p w:rsidR="00D05A82" w:rsidRPr="00D05A82" w:rsidRDefault="00D05A82" w:rsidP="00772D2D">
            <w:pPr>
              <w:jc w:val="both"/>
              <w:rPr>
                <w:b/>
                <w:sz w:val="26"/>
                <w:szCs w:val="26"/>
              </w:rPr>
            </w:pPr>
          </w:p>
        </w:tc>
        <w:tc>
          <w:tcPr>
            <w:tcW w:w="6485" w:type="dxa"/>
          </w:tcPr>
          <w:p w:rsidR="00D05A82" w:rsidRPr="00D05A82" w:rsidRDefault="00D05A82" w:rsidP="00772D2D">
            <w:pPr>
              <w:jc w:val="both"/>
              <w:rPr>
                <w:sz w:val="26"/>
                <w:szCs w:val="26"/>
              </w:rPr>
            </w:pPr>
            <w:r w:rsidRPr="00D05A82">
              <w:rPr>
                <w:sz w:val="26"/>
                <w:szCs w:val="26"/>
              </w:rPr>
              <w:t>16-17 лет</w:t>
            </w:r>
          </w:p>
        </w:tc>
        <w:tc>
          <w:tcPr>
            <w:tcW w:w="974" w:type="dxa"/>
          </w:tcPr>
          <w:p w:rsidR="00D05A82" w:rsidRPr="00D05A82" w:rsidRDefault="00D05A82" w:rsidP="00772D2D">
            <w:pPr>
              <w:jc w:val="both"/>
              <w:rPr>
                <w:sz w:val="26"/>
                <w:szCs w:val="26"/>
              </w:rPr>
            </w:pPr>
            <w:r w:rsidRPr="00D05A82">
              <w:rPr>
                <w:sz w:val="26"/>
                <w:szCs w:val="26"/>
              </w:rPr>
              <w:t>1237</w:t>
            </w:r>
          </w:p>
        </w:tc>
        <w:tc>
          <w:tcPr>
            <w:tcW w:w="991" w:type="dxa"/>
          </w:tcPr>
          <w:p w:rsidR="00D05A82" w:rsidRPr="00D05A82" w:rsidRDefault="00D05A82" w:rsidP="00772D2D">
            <w:pPr>
              <w:jc w:val="both"/>
              <w:rPr>
                <w:sz w:val="26"/>
                <w:szCs w:val="26"/>
              </w:rPr>
            </w:pPr>
            <w:r w:rsidRPr="00D05A82">
              <w:rPr>
                <w:sz w:val="26"/>
                <w:szCs w:val="26"/>
              </w:rPr>
              <w:t>1124</w:t>
            </w:r>
          </w:p>
        </w:tc>
        <w:tc>
          <w:tcPr>
            <w:tcW w:w="974" w:type="dxa"/>
          </w:tcPr>
          <w:p w:rsidR="00D05A82" w:rsidRPr="00D05A82" w:rsidRDefault="00D05A82" w:rsidP="00772D2D">
            <w:pPr>
              <w:jc w:val="both"/>
              <w:rPr>
                <w:sz w:val="26"/>
                <w:szCs w:val="26"/>
              </w:rPr>
            </w:pPr>
            <w:r w:rsidRPr="00D05A82">
              <w:rPr>
                <w:sz w:val="26"/>
                <w:szCs w:val="26"/>
              </w:rPr>
              <w:t>1045</w:t>
            </w:r>
          </w:p>
        </w:tc>
      </w:tr>
      <w:tr w:rsidR="00D05A82" w:rsidRPr="00D05A82" w:rsidTr="00D05A82">
        <w:tc>
          <w:tcPr>
            <w:tcW w:w="749" w:type="dxa"/>
            <w:vMerge/>
          </w:tcPr>
          <w:p w:rsidR="00D05A82" w:rsidRPr="00D05A82" w:rsidRDefault="00D05A82" w:rsidP="00772D2D">
            <w:pPr>
              <w:jc w:val="both"/>
              <w:rPr>
                <w:b/>
                <w:sz w:val="26"/>
                <w:szCs w:val="26"/>
              </w:rPr>
            </w:pPr>
          </w:p>
        </w:tc>
        <w:tc>
          <w:tcPr>
            <w:tcW w:w="6485" w:type="dxa"/>
          </w:tcPr>
          <w:p w:rsidR="00D05A82" w:rsidRPr="00D05A82" w:rsidRDefault="00D05A82" w:rsidP="00772D2D">
            <w:pPr>
              <w:jc w:val="both"/>
              <w:rPr>
                <w:sz w:val="26"/>
                <w:szCs w:val="26"/>
              </w:rPr>
            </w:pPr>
            <w:r w:rsidRPr="00D05A82">
              <w:rPr>
                <w:sz w:val="26"/>
                <w:szCs w:val="26"/>
              </w:rPr>
              <w:t>мигранты</w:t>
            </w:r>
          </w:p>
        </w:tc>
        <w:tc>
          <w:tcPr>
            <w:tcW w:w="974" w:type="dxa"/>
          </w:tcPr>
          <w:p w:rsidR="00D05A82" w:rsidRPr="00D05A82" w:rsidRDefault="00D05A82" w:rsidP="00772D2D">
            <w:pPr>
              <w:jc w:val="both"/>
              <w:rPr>
                <w:sz w:val="26"/>
                <w:szCs w:val="26"/>
              </w:rPr>
            </w:pPr>
            <w:r w:rsidRPr="00D05A82">
              <w:rPr>
                <w:sz w:val="26"/>
                <w:szCs w:val="26"/>
              </w:rPr>
              <w:t>21</w:t>
            </w:r>
          </w:p>
        </w:tc>
        <w:tc>
          <w:tcPr>
            <w:tcW w:w="991" w:type="dxa"/>
          </w:tcPr>
          <w:p w:rsidR="00D05A82" w:rsidRPr="00D05A82" w:rsidRDefault="00D05A82" w:rsidP="00772D2D">
            <w:pPr>
              <w:jc w:val="both"/>
              <w:rPr>
                <w:sz w:val="26"/>
                <w:szCs w:val="26"/>
              </w:rPr>
            </w:pPr>
            <w:r w:rsidRPr="00D05A82">
              <w:rPr>
                <w:sz w:val="26"/>
                <w:szCs w:val="26"/>
              </w:rPr>
              <w:t>0</w:t>
            </w:r>
          </w:p>
        </w:tc>
        <w:tc>
          <w:tcPr>
            <w:tcW w:w="974" w:type="dxa"/>
          </w:tcPr>
          <w:p w:rsidR="00D05A82" w:rsidRPr="00D05A82" w:rsidRDefault="00D05A82" w:rsidP="00772D2D">
            <w:pPr>
              <w:jc w:val="both"/>
              <w:rPr>
                <w:sz w:val="26"/>
                <w:szCs w:val="26"/>
              </w:rPr>
            </w:pPr>
            <w:r w:rsidRPr="00D05A82">
              <w:rPr>
                <w:sz w:val="26"/>
                <w:szCs w:val="26"/>
              </w:rPr>
              <w:t>0</w:t>
            </w:r>
          </w:p>
        </w:tc>
      </w:tr>
      <w:tr w:rsidR="00D05A82" w:rsidRPr="00D05A82" w:rsidTr="00D05A82">
        <w:tc>
          <w:tcPr>
            <w:tcW w:w="749" w:type="dxa"/>
            <w:vMerge/>
          </w:tcPr>
          <w:p w:rsidR="00D05A82" w:rsidRPr="00D05A82" w:rsidRDefault="00D05A82" w:rsidP="00772D2D">
            <w:pPr>
              <w:jc w:val="both"/>
              <w:rPr>
                <w:b/>
                <w:sz w:val="26"/>
                <w:szCs w:val="26"/>
              </w:rPr>
            </w:pPr>
          </w:p>
        </w:tc>
        <w:tc>
          <w:tcPr>
            <w:tcW w:w="6485" w:type="dxa"/>
          </w:tcPr>
          <w:p w:rsidR="00D05A82" w:rsidRPr="00D05A82" w:rsidRDefault="00D05A82" w:rsidP="00772D2D">
            <w:pPr>
              <w:jc w:val="both"/>
              <w:rPr>
                <w:sz w:val="26"/>
                <w:szCs w:val="26"/>
              </w:rPr>
            </w:pPr>
            <w:r w:rsidRPr="00D05A82">
              <w:rPr>
                <w:sz w:val="26"/>
                <w:szCs w:val="26"/>
              </w:rPr>
              <w:t>беспризорные</w:t>
            </w:r>
          </w:p>
        </w:tc>
        <w:tc>
          <w:tcPr>
            <w:tcW w:w="974" w:type="dxa"/>
          </w:tcPr>
          <w:p w:rsidR="00D05A82" w:rsidRPr="00D05A82" w:rsidRDefault="00D05A82" w:rsidP="00772D2D">
            <w:pPr>
              <w:jc w:val="both"/>
              <w:rPr>
                <w:sz w:val="26"/>
                <w:szCs w:val="26"/>
              </w:rPr>
            </w:pPr>
            <w:r w:rsidRPr="00D05A82">
              <w:rPr>
                <w:sz w:val="26"/>
                <w:szCs w:val="26"/>
              </w:rPr>
              <w:t>0</w:t>
            </w:r>
          </w:p>
        </w:tc>
        <w:tc>
          <w:tcPr>
            <w:tcW w:w="991" w:type="dxa"/>
          </w:tcPr>
          <w:p w:rsidR="00D05A82" w:rsidRPr="00D05A82" w:rsidRDefault="00D05A82" w:rsidP="00772D2D">
            <w:pPr>
              <w:jc w:val="both"/>
              <w:rPr>
                <w:sz w:val="26"/>
                <w:szCs w:val="26"/>
              </w:rPr>
            </w:pPr>
            <w:r w:rsidRPr="00D05A82">
              <w:rPr>
                <w:sz w:val="26"/>
                <w:szCs w:val="26"/>
              </w:rPr>
              <w:t>0</w:t>
            </w:r>
          </w:p>
        </w:tc>
        <w:tc>
          <w:tcPr>
            <w:tcW w:w="974" w:type="dxa"/>
          </w:tcPr>
          <w:p w:rsidR="00D05A82" w:rsidRPr="00D05A82" w:rsidRDefault="00D05A82" w:rsidP="00772D2D">
            <w:pPr>
              <w:jc w:val="both"/>
              <w:rPr>
                <w:sz w:val="26"/>
                <w:szCs w:val="26"/>
              </w:rPr>
            </w:pPr>
            <w:r w:rsidRPr="00D05A82">
              <w:rPr>
                <w:sz w:val="26"/>
                <w:szCs w:val="26"/>
              </w:rPr>
              <w:t>0</w:t>
            </w:r>
          </w:p>
        </w:tc>
      </w:tr>
      <w:tr w:rsidR="00D05A82" w:rsidRPr="00D05A82" w:rsidTr="00D05A82">
        <w:tc>
          <w:tcPr>
            <w:tcW w:w="749" w:type="dxa"/>
            <w:vMerge/>
          </w:tcPr>
          <w:p w:rsidR="00D05A82" w:rsidRPr="00D05A82" w:rsidRDefault="00D05A82" w:rsidP="00772D2D">
            <w:pPr>
              <w:jc w:val="both"/>
              <w:rPr>
                <w:b/>
                <w:sz w:val="26"/>
                <w:szCs w:val="26"/>
              </w:rPr>
            </w:pPr>
          </w:p>
        </w:tc>
        <w:tc>
          <w:tcPr>
            <w:tcW w:w="6485" w:type="dxa"/>
          </w:tcPr>
          <w:p w:rsidR="00D05A82" w:rsidRPr="00D05A82" w:rsidRDefault="00D05A82" w:rsidP="00772D2D">
            <w:pPr>
              <w:jc w:val="both"/>
              <w:rPr>
                <w:sz w:val="26"/>
                <w:szCs w:val="26"/>
              </w:rPr>
            </w:pPr>
            <w:r w:rsidRPr="00D05A82">
              <w:rPr>
                <w:sz w:val="26"/>
                <w:szCs w:val="26"/>
              </w:rPr>
              <w:t>дети-сироты и дети, оставшиеся без попечения родителей</w:t>
            </w:r>
          </w:p>
        </w:tc>
        <w:tc>
          <w:tcPr>
            <w:tcW w:w="974" w:type="dxa"/>
          </w:tcPr>
          <w:p w:rsidR="00D05A82" w:rsidRPr="00D05A82" w:rsidRDefault="00D05A82" w:rsidP="00772D2D">
            <w:pPr>
              <w:jc w:val="both"/>
              <w:rPr>
                <w:sz w:val="26"/>
                <w:szCs w:val="26"/>
              </w:rPr>
            </w:pPr>
            <w:r w:rsidRPr="00D05A82">
              <w:rPr>
                <w:sz w:val="26"/>
                <w:szCs w:val="26"/>
              </w:rPr>
              <w:t>0</w:t>
            </w:r>
          </w:p>
        </w:tc>
        <w:tc>
          <w:tcPr>
            <w:tcW w:w="991" w:type="dxa"/>
          </w:tcPr>
          <w:p w:rsidR="00D05A82" w:rsidRPr="00D05A82" w:rsidRDefault="00D05A82" w:rsidP="00772D2D">
            <w:pPr>
              <w:jc w:val="both"/>
              <w:rPr>
                <w:sz w:val="26"/>
                <w:szCs w:val="26"/>
              </w:rPr>
            </w:pPr>
            <w:r w:rsidRPr="00D05A82">
              <w:rPr>
                <w:sz w:val="26"/>
                <w:szCs w:val="26"/>
              </w:rPr>
              <w:t>0</w:t>
            </w:r>
          </w:p>
        </w:tc>
        <w:tc>
          <w:tcPr>
            <w:tcW w:w="974" w:type="dxa"/>
          </w:tcPr>
          <w:p w:rsidR="00D05A82" w:rsidRPr="00D05A82" w:rsidRDefault="00D05A82" w:rsidP="00772D2D">
            <w:pPr>
              <w:jc w:val="both"/>
              <w:rPr>
                <w:sz w:val="26"/>
                <w:szCs w:val="26"/>
              </w:rPr>
            </w:pPr>
            <w:r w:rsidRPr="00D05A82">
              <w:rPr>
                <w:sz w:val="26"/>
                <w:szCs w:val="26"/>
              </w:rPr>
              <w:t>0</w:t>
            </w:r>
          </w:p>
        </w:tc>
      </w:tr>
      <w:tr w:rsidR="00D05A82" w:rsidRPr="00D05A82" w:rsidTr="00D05A82">
        <w:tc>
          <w:tcPr>
            <w:tcW w:w="749" w:type="dxa"/>
            <w:vMerge/>
          </w:tcPr>
          <w:p w:rsidR="00D05A82" w:rsidRPr="00D05A82" w:rsidRDefault="00D05A82" w:rsidP="00772D2D">
            <w:pPr>
              <w:jc w:val="both"/>
              <w:rPr>
                <w:b/>
                <w:sz w:val="26"/>
                <w:szCs w:val="26"/>
              </w:rPr>
            </w:pPr>
          </w:p>
        </w:tc>
        <w:tc>
          <w:tcPr>
            <w:tcW w:w="6485" w:type="dxa"/>
          </w:tcPr>
          <w:p w:rsidR="00D05A82" w:rsidRPr="00D05A82" w:rsidRDefault="00D05A82" w:rsidP="00772D2D">
            <w:pPr>
              <w:jc w:val="both"/>
              <w:rPr>
                <w:sz w:val="26"/>
                <w:szCs w:val="26"/>
              </w:rPr>
            </w:pPr>
            <w:r w:rsidRPr="00D05A82">
              <w:rPr>
                <w:sz w:val="26"/>
                <w:szCs w:val="26"/>
              </w:rPr>
              <w:t>несовершеннолетние, повторно совершившие преступления</w:t>
            </w:r>
          </w:p>
        </w:tc>
        <w:tc>
          <w:tcPr>
            <w:tcW w:w="974" w:type="dxa"/>
          </w:tcPr>
          <w:p w:rsidR="00D05A82" w:rsidRPr="00D05A82" w:rsidRDefault="00D05A82" w:rsidP="00772D2D">
            <w:pPr>
              <w:jc w:val="both"/>
              <w:rPr>
                <w:sz w:val="26"/>
                <w:szCs w:val="26"/>
              </w:rPr>
            </w:pPr>
            <w:r w:rsidRPr="00D05A82">
              <w:rPr>
                <w:sz w:val="26"/>
                <w:szCs w:val="26"/>
              </w:rPr>
              <w:t>508</w:t>
            </w:r>
          </w:p>
        </w:tc>
        <w:tc>
          <w:tcPr>
            <w:tcW w:w="991" w:type="dxa"/>
          </w:tcPr>
          <w:p w:rsidR="00D05A82" w:rsidRPr="00D05A82" w:rsidRDefault="00D05A82" w:rsidP="00772D2D">
            <w:pPr>
              <w:jc w:val="both"/>
              <w:rPr>
                <w:sz w:val="26"/>
                <w:szCs w:val="26"/>
              </w:rPr>
            </w:pPr>
            <w:r w:rsidRPr="00D05A82">
              <w:rPr>
                <w:sz w:val="26"/>
                <w:szCs w:val="26"/>
              </w:rPr>
              <w:t>441</w:t>
            </w:r>
          </w:p>
        </w:tc>
        <w:tc>
          <w:tcPr>
            <w:tcW w:w="974" w:type="dxa"/>
          </w:tcPr>
          <w:p w:rsidR="00D05A82" w:rsidRPr="00D05A82" w:rsidRDefault="00D05A82" w:rsidP="00772D2D">
            <w:pPr>
              <w:jc w:val="both"/>
              <w:rPr>
                <w:sz w:val="26"/>
                <w:szCs w:val="26"/>
              </w:rPr>
            </w:pPr>
            <w:r w:rsidRPr="00D05A82">
              <w:rPr>
                <w:sz w:val="26"/>
                <w:szCs w:val="26"/>
              </w:rPr>
              <w:t>414</w:t>
            </w:r>
          </w:p>
        </w:tc>
      </w:tr>
    </w:tbl>
    <w:p w:rsidR="00D05A82" w:rsidRDefault="00D05A82" w:rsidP="00D05A82">
      <w:pPr>
        <w:autoSpaceDE/>
        <w:autoSpaceDN/>
        <w:ind w:left="360"/>
        <w:rPr>
          <w:b/>
          <w:sz w:val="26"/>
          <w:szCs w:val="26"/>
        </w:rPr>
      </w:pPr>
    </w:p>
    <w:p w:rsidR="005E45CB" w:rsidRDefault="005E45CB" w:rsidP="00D05A82">
      <w:pPr>
        <w:autoSpaceDE/>
        <w:autoSpaceDN/>
        <w:ind w:left="360"/>
        <w:rPr>
          <w:b/>
          <w:sz w:val="26"/>
          <w:szCs w:val="26"/>
        </w:rPr>
      </w:pPr>
    </w:p>
    <w:p w:rsidR="005E45CB" w:rsidRDefault="005E45CB" w:rsidP="00D05A82">
      <w:pPr>
        <w:autoSpaceDE/>
        <w:autoSpaceDN/>
        <w:ind w:left="360"/>
        <w:rPr>
          <w:b/>
          <w:sz w:val="26"/>
          <w:szCs w:val="26"/>
        </w:rPr>
      </w:pPr>
    </w:p>
    <w:p w:rsidR="005E45CB" w:rsidRDefault="005E45CB" w:rsidP="00D05A82">
      <w:pPr>
        <w:autoSpaceDE/>
        <w:autoSpaceDN/>
        <w:ind w:left="360"/>
        <w:rPr>
          <w:b/>
          <w:sz w:val="26"/>
          <w:szCs w:val="26"/>
        </w:rPr>
      </w:pPr>
    </w:p>
    <w:p w:rsidR="005E45CB" w:rsidRDefault="005E45CB" w:rsidP="00D05A82">
      <w:pPr>
        <w:autoSpaceDE/>
        <w:autoSpaceDN/>
        <w:ind w:left="360"/>
        <w:rPr>
          <w:b/>
          <w:sz w:val="26"/>
          <w:szCs w:val="26"/>
        </w:rPr>
      </w:pPr>
    </w:p>
    <w:p w:rsidR="005E45CB" w:rsidRDefault="005E45CB" w:rsidP="00D05A82">
      <w:pPr>
        <w:autoSpaceDE/>
        <w:autoSpaceDN/>
        <w:ind w:left="360"/>
        <w:rPr>
          <w:b/>
          <w:sz w:val="26"/>
          <w:szCs w:val="26"/>
        </w:rPr>
      </w:pPr>
    </w:p>
    <w:p w:rsidR="005E45CB" w:rsidRDefault="005E45CB" w:rsidP="00D05A82">
      <w:pPr>
        <w:autoSpaceDE/>
        <w:autoSpaceDN/>
        <w:ind w:left="360"/>
        <w:rPr>
          <w:b/>
          <w:sz w:val="26"/>
          <w:szCs w:val="26"/>
        </w:rPr>
      </w:pPr>
    </w:p>
    <w:p w:rsidR="005E45CB" w:rsidRDefault="005E45CB" w:rsidP="00D05A82">
      <w:pPr>
        <w:autoSpaceDE/>
        <w:autoSpaceDN/>
        <w:ind w:left="360"/>
        <w:rPr>
          <w:b/>
          <w:sz w:val="26"/>
          <w:szCs w:val="26"/>
        </w:rPr>
      </w:pPr>
    </w:p>
    <w:p w:rsidR="005E45CB" w:rsidRDefault="005E45CB" w:rsidP="00D05A82">
      <w:pPr>
        <w:autoSpaceDE/>
        <w:autoSpaceDN/>
        <w:ind w:left="360"/>
        <w:rPr>
          <w:b/>
          <w:sz w:val="26"/>
          <w:szCs w:val="26"/>
        </w:rPr>
      </w:pPr>
    </w:p>
    <w:p w:rsidR="005E45CB" w:rsidRDefault="005E45CB" w:rsidP="00D05A82">
      <w:pPr>
        <w:autoSpaceDE/>
        <w:autoSpaceDN/>
        <w:ind w:left="360"/>
        <w:rPr>
          <w:b/>
          <w:sz w:val="26"/>
          <w:szCs w:val="26"/>
        </w:rPr>
      </w:pPr>
    </w:p>
    <w:p w:rsidR="005E45CB" w:rsidRDefault="005E45CB" w:rsidP="00D05A82">
      <w:pPr>
        <w:autoSpaceDE/>
        <w:autoSpaceDN/>
        <w:ind w:left="360"/>
        <w:rPr>
          <w:b/>
          <w:sz w:val="26"/>
          <w:szCs w:val="26"/>
        </w:rPr>
      </w:pPr>
    </w:p>
    <w:p w:rsidR="005E45CB" w:rsidRDefault="005E45CB" w:rsidP="00D05A82">
      <w:pPr>
        <w:autoSpaceDE/>
        <w:autoSpaceDN/>
        <w:ind w:left="360"/>
        <w:rPr>
          <w:b/>
          <w:sz w:val="26"/>
          <w:szCs w:val="26"/>
        </w:rPr>
      </w:pPr>
    </w:p>
    <w:p w:rsidR="005E45CB" w:rsidRDefault="005E45CB" w:rsidP="00D05A82">
      <w:pPr>
        <w:autoSpaceDE/>
        <w:autoSpaceDN/>
        <w:ind w:left="360"/>
        <w:rPr>
          <w:b/>
          <w:sz w:val="26"/>
          <w:szCs w:val="26"/>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
        <w:gridCol w:w="73"/>
        <w:gridCol w:w="6578"/>
        <w:gridCol w:w="851"/>
        <w:gridCol w:w="992"/>
        <w:gridCol w:w="851"/>
      </w:tblGrid>
      <w:tr w:rsidR="00D05A82" w:rsidRPr="00D05A82" w:rsidTr="00772D2D">
        <w:tc>
          <w:tcPr>
            <w:tcW w:w="7399" w:type="dxa"/>
            <w:gridSpan w:val="3"/>
            <w:tcMar>
              <w:left w:w="28" w:type="dxa"/>
              <w:right w:w="28" w:type="dxa"/>
            </w:tcMar>
            <w:vAlign w:val="center"/>
          </w:tcPr>
          <w:p w:rsidR="00D05A82" w:rsidRPr="00D05A82" w:rsidRDefault="00D05A82" w:rsidP="00772D2D">
            <w:pPr>
              <w:jc w:val="center"/>
              <w:rPr>
                <w:sz w:val="26"/>
                <w:szCs w:val="26"/>
              </w:rPr>
            </w:pPr>
            <w:r w:rsidRPr="00D05A82">
              <w:rPr>
                <w:sz w:val="26"/>
                <w:szCs w:val="26"/>
              </w:rPr>
              <w:t>Сведения о преступлениях, совершенных учащимися</w:t>
            </w:r>
          </w:p>
        </w:tc>
        <w:tc>
          <w:tcPr>
            <w:tcW w:w="851" w:type="dxa"/>
            <w:tcMar>
              <w:left w:w="28" w:type="dxa"/>
              <w:right w:w="28" w:type="dxa"/>
            </w:tcMar>
            <w:vAlign w:val="center"/>
          </w:tcPr>
          <w:p w:rsidR="00D05A82" w:rsidRPr="00D05A82" w:rsidRDefault="00D05A82" w:rsidP="00772D2D">
            <w:pPr>
              <w:jc w:val="center"/>
              <w:rPr>
                <w:sz w:val="26"/>
                <w:szCs w:val="26"/>
              </w:rPr>
            </w:pPr>
            <w:r w:rsidRPr="00D05A82">
              <w:rPr>
                <w:sz w:val="26"/>
                <w:szCs w:val="26"/>
              </w:rPr>
              <w:t>2012 г.</w:t>
            </w:r>
          </w:p>
        </w:tc>
        <w:tc>
          <w:tcPr>
            <w:tcW w:w="992" w:type="dxa"/>
            <w:shd w:val="clear" w:color="auto" w:fill="auto"/>
          </w:tcPr>
          <w:p w:rsidR="00D05A82" w:rsidRPr="00D05A82" w:rsidRDefault="00D05A82" w:rsidP="00772D2D">
            <w:pPr>
              <w:ind w:right="-108"/>
              <w:rPr>
                <w:sz w:val="26"/>
                <w:szCs w:val="26"/>
              </w:rPr>
            </w:pPr>
            <w:r w:rsidRPr="00D05A82">
              <w:rPr>
                <w:sz w:val="26"/>
                <w:szCs w:val="26"/>
              </w:rPr>
              <w:t>2013 г.</w:t>
            </w:r>
          </w:p>
        </w:tc>
        <w:tc>
          <w:tcPr>
            <w:tcW w:w="851" w:type="dxa"/>
          </w:tcPr>
          <w:p w:rsidR="00D05A82" w:rsidRPr="00D05A82" w:rsidRDefault="00D05A82" w:rsidP="00772D2D">
            <w:pPr>
              <w:ind w:right="-108"/>
              <w:rPr>
                <w:sz w:val="26"/>
                <w:szCs w:val="26"/>
              </w:rPr>
            </w:pPr>
            <w:r w:rsidRPr="00D05A82">
              <w:rPr>
                <w:sz w:val="26"/>
                <w:szCs w:val="26"/>
              </w:rPr>
              <w:t>2014г.</w:t>
            </w:r>
          </w:p>
        </w:tc>
      </w:tr>
      <w:tr w:rsidR="00D05A82" w:rsidRPr="00D05A82" w:rsidTr="00772D2D">
        <w:tc>
          <w:tcPr>
            <w:tcW w:w="7399" w:type="dxa"/>
            <w:gridSpan w:val="3"/>
            <w:tcMar>
              <w:left w:w="28" w:type="dxa"/>
              <w:right w:w="28" w:type="dxa"/>
            </w:tcMar>
          </w:tcPr>
          <w:p w:rsidR="00D05A82" w:rsidRPr="00D05A82" w:rsidRDefault="00D05A82" w:rsidP="00772D2D">
            <w:pPr>
              <w:jc w:val="both"/>
              <w:rPr>
                <w:sz w:val="26"/>
                <w:szCs w:val="26"/>
              </w:rPr>
            </w:pPr>
            <w:r w:rsidRPr="00D05A82">
              <w:rPr>
                <w:sz w:val="26"/>
                <w:szCs w:val="26"/>
              </w:rPr>
              <w:t>Количество преступлений, совершенных учащимися школ, всего:</w:t>
            </w:r>
          </w:p>
        </w:tc>
        <w:tc>
          <w:tcPr>
            <w:tcW w:w="851" w:type="dxa"/>
            <w:tcMar>
              <w:left w:w="28" w:type="dxa"/>
              <w:right w:w="28" w:type="dxa"/>
            </w:tcMar>
          </w:tcPr>
          <w:p w:rsidR="00D05A82" w:rsidRPr="00D05A82" w:rsidRDefault="00D05A82" w:rsidP="00772D2D">
            <w:pPr>
              <w:jc w:val="center"/>
              <w:rPr>
                <w:sz w:val="26"/>
                <w:szCs w:val="26"/>
              </w:rPr>
            </w:pPr>
            <w:r w:rsidRPr="00D05A82">
              <w:rPr>
                <w:sz w:val="26"/>
                <w:szCs w:val="26"/>
              </w:rPr>
              <w:t>1044</w:t>
            </w:r>
          </w:p>
        </w:tc>
        <w:tc>
          <w:tcPr>
            <w:tcW w:w="992" w:type="dxa"/>
            <w:shd w:val="clear" w:color="auto" w:fill="auto"/>
          </w:tcPr>
          <w:p w:rsidR="00D05A82" w:rsidRPr="00D05A82" w:rsidRDefault="00D05A82" w:rsidP="00772D2D">
            <w:pPr>
              <w:jc w:val="center"/>
              <w:rPr>
                <w:sz w:val="26"/>
                <w:szCs w:val="26"/>
              </w:rPr>
            </w:pPr>
            <w:r w:rsidRPr="00D05A82">
              <w:rPr>
                <w:sz w:val="26"/>
                <w:szCs w:val="26"/>
              </w:rPr>
              <w:t>961</w:t>
            </w:r>
          </w:p>
        </w:tc>
        <w:tc>
          <w:tcPr>
            <w:tcW w:w="851" w:type="dxa"/>
          </w:tcPr>
          <w:p w:rsidR="00D05A82" w:rsidRPr="00D05A82" w:rsidRDefault="00D05A82" w:rsidP="00772D2D">
            <w:pPr>
              <w:jc w:val="center"/>
              <w:rPr>
                <w:sz w:val="26"/>
                <w:szCs w:val="26"/>
              </w:rPr>
            </w:pPr>
            <w:r w:rsidRPr="00D05A82">
              <w:rPr>
                <w:sz w:val="26"/>
                <w:szCs w:val="26"/>
              </w:rPr>
              <w:t>867</w:t>
            </w:r>
          </w:p>
        </w:tc>
      </w:tr>
      <w:tr w:rsidR="00D05A82" w:rsidRPr="00D05A82" w:rsidTr="00772D2D">
        <w:tc>
          <w:tcPr>
            <w:tcW w:w="821" w:type="dxa"/>
            <w:gridSpan w:val="2"/>
            <w:vMerge w:val="restart"/>
            <w:tcMar>
              <w:left w:w="28" w:type="dxa"/>
              <w:right w:w="28" w:type="dxa"/>
            </w:tcMar>
            <w:vAlign w:val="center"/>
          </w:tcPr>
          <w:p w:rsidR="00D05A82" w:rsidRPr="00D05A82" w:rsidRDefault="00D05A82" w:rsidP="00772D2D">
            <w:pPr>
              <w:jc w:val="center"/>
              <w:rPr>
                <w:sz w:val="26"/>
                <w:szCs w:val="26"/>
              </w:rPr>
            </w:pPr>
            <w:r w:rsidRPr="00D05A82">
              <w:rPr>
                <w:sz w:val="26"/>
                <w:szCs w:val="26"/>
              </w:rPr>
              <w:t>в т.ч.</w:t>
            </w:r>
          </w:p>
        </w:tc>
        <w:tc>
          <w:tcPr>
            <w:tcW w:w="6578" w:type="dxa"/>
            <w:tcMar>
              <w:left w:w="28" w:type="dxa"/>
              <w:right w:w="28" w:type="dxa"/>
            </w:tcMar>
          </w:tcPr>
          <w:p w:rsidR="00D05A82" w:rsidRPr="00D05A82" w:rsidRDefault="00D05A82" w:rsidP="00772D2D">
            <w:pPr>
              <w:jc w:val="both"/>
              <w:rPr>
                <w:sz w:val="26"/>
                <w:szCs w:val="26"/>
              </w:rPr>
            </w:pPr>
            <w:r w:rsidRPr="00D05A82">
              <w:rPr>
                <w:sz w:val="26"/>
                <w:szCs w:val="26"/>
              </w:rPr>
              <w:t>мужского пола</w:t>
            </w:r>
          </w:p>
        </w:tc>
        <w:tc>
          <w:tcPr>
            <w:tcW w:w="851" w:type="dxa"/>
            <w:tcMar>
              <w:left w:w="28" w:type="dxa"/>
              <w:right w:w="28" w:type="dxa"/>
            </w:tcMar>
          </w:tcPr>
          <w:p w:rsidR="00D05A82" w:rsidRPr="00D05A82" w:rsidRDefault="00D05A82" w:rsidP="00772D2D">
            <w:pPr>
              <w:jc w:val="center"/>
              <w:rPr>
                <w:sz w:val="26"/>
                <w:szCs w:val="26"/>
              </w:rPr>
            </w:pPr>
            <w:r w:rsidRPr="00D05A82">
              <w:rPr>
                <w:sz w:val="26"/>
                <w:szCs w:val="26"/>
              </w:rPr>
              <w:t>967</w:t>
            </w:r>
          </w:p>
        </w:tc>
        <w:tc>
          <w:tcPr>
            <w:tcW w:w="992" w:type="dxa"/>
            <w:shd w:val="clear" w:color="auto" w:fill="auto"/>
          </w:tcPr>
          <w:p w:rsidR="00D05A82" w:rsidRPr="00D05A82" w:rsidRDefault="00D05A82" w:rsidP="00772D2D">
            <w:pPr>
              <w:jc w:val="center"/>
              <w:rPr>
                <w:sz w:val="26"/>
                <w:szCs w:val="26"/>
              </w:rPr>
            </w:pPr>
            <w:r w:rsidRPr="00D05A82">
              <w:rPr>
                <w:sz w:val="26"/>
                <w:szCs w:val="26"/>
              </w:rPr>
              <w:t>861</w:t>
            </w:r>
          </w:p>
        </w:tc>
        <w:tc>
          <w:tcPr>
            <w:tcW w:w="851" w:type="dxa"/>
          </w:tcPr>
          <w:p w:rsidR="00D05A82" w:rsidRPr="00D05A82" w:rsidRDefault="00D05A82" w:rsidP="00772D2D">
            <w:pPr>
              <w:jc w:val="center"/>
              <w:rPr>
                <w:sz w:val="26"/>
                <w:szCs w:val="26"/>
              </w:rPr>
            </w:pPr>
            <w:r w:rsidRPr="00D05A82">
              <w:rPr>
                <w:sz w:val="26"/>
                <w:szCs w:val="26"/>
              </w:rPr>
              <w:t>776</w:t>
            </w:r>
          </w:p>
        </w:tc>
      </w:tr>
      <w:tr w:rsidR="00D05A82" w:rsidRPr="00D05A82" w:rsidTr="00772D2D">
        <w:tc>
          <w:tcPr>
            <w:tcW w:w="821" w:type="dxa"/>
            <w:gridSpan w:val="2"/>
            <w:vMerge/>
            <w:tcMar>
              <w:left w:w="28" w:type="dxa"/>
              <w:right w:w="28" w:type="dxa"/>
            </w:tcMar>
          </w:tcPr>
          <w:p w:rsidR="00D05A82" w:rsidRPr="00D05A82" w:rsidRDefault="00D05A82" w:rsidP="00772D2D">
            <w:pPr>
              <w:jc w:val="both"/>
              <w:rPr>
                <w:sz w:val="26"/>
                <w:szCs w:val="26"/>
              </w:rPr>
            </w:pPr>
          </w:p>
        </w:tc>
        <w:tc>
          <w:tcPr>
            <w:tcW w:w="6578" w:type="dxa"/>
            <w:tcMar>
              <w:left w:w="28" w:type="dxa"/>
              <w:right w:w="28" w:type="dxa"/>
            </w:tcMar>
          </w:tcPr>
          <w:p w:rsidR="00D05A82" w:rsidRPr="00D05A82" w:rsidRDefault="00D05A82" w:rsidP="00772D2D">
            <w:pPr>
              <w:jc w:val="both"/>
              <w:rPr>
                <w:sz w:val="26"/>
                <w:szCs w:val="26"/>
              </w:rPr>
            </w:pPr>
            <w:r w:rsidRPr="00D05A82">
              <w:rPr>
                <w:sz w:val="26"/>
                <w:szCs w:val="26"/>
              </w:rPr>
              <w:t>женского пола</w:t>
            </w:r>
          </w:p>
        </w:tc>
        <w:tc>
          <w:tcPr>
            <w:tcW w:w="851" w:type="dxa"/>
            <w:tcMar>
              <w:left w:w="28" w:type="dxa"/>
              <w:right w:w="28" w:type="dxa"/>
            </w:tcMar>
          </w:tcPr>
          <w:p w:rsidR="00D05A82" w:rsidRPr="00D05A82" w:rsidRDefault="00D05A82" w:rsidP="00772D2D">
            <w:pPr>
              <w:jc w:val="center"/>
              <w:rPr>
                <w:sz w:val="26"/>
                <w:szCs w:val="26"/>
              </w:rPr>
            </w:pPr>
            <w:r w:rsidRPr="00D05A82">
              <w:rPr>
                <w:sz w:val="26"/>
                <w:szCs w:val="26"/>
              </w:rPr>
              <w:t>77</w:t>
            </w:r>
          </w:p>
        </w:tc>
        <w:tc>
          <w:tcPr>
            <w:tcW w:w="992" w:type="dxa"/>
            <w:shd w:val="clear" w:color="auto" w:fill="auto"/>
          </w:tcPr>
          <w:p w:rsidR="00D05A82" w:rsidRPr="00D05A82" w:rsidRDefault="00D05A82" w:rsidP="00772D2D">
            <w:pPr>
              <w:jc w:val="center"/>
              <w:rPr>
                <w:sz w:val="26"/>
                <w:szCs w:val="26"/>
              </w:rPr>
            </w:pPr>
            <w:r w:rsidRPr="00D05A82">
              <w:rPr>
                <w:sz w:val="26"/>
                <w:szCs w:val="26"/>
              </w:rPr>
              <w:t>100</w:t>
            </w:r>
          </w:p>
        </w:tc>
        <w:tc>
          <w:tcPr>
            <w:tcW w:w="851" w:type="dxa"/>
          </w:tcPr>
          <w:p w:rsidR="00D05A82" w:rsidRPr="00D05A82" w:rsidRDefault="00D05A82" w:rsidP="00772D2D">
            <w:pPr>
              <w:jc w:val="center"/>
              <w:rPr>
                <w:sz w:val="26"/>
                <w:szCs w:val="26"/>
              </w:rPr>
            </w:pPr>
            <w:r w:rsidRPr="00D05A82">
              <w:rPr>
                <w:sz w:val="26"/>
                <w:szCs w:val="26"/>
              </w:rPr>
              <w:t>91</w:t>
            </w:r>
          </w:p>
        </w:tc>
      </w:tr>
      <w:tr w:rsidR="00D05A82" w:rsidRPr="00D05A82" w:rsidTr="00772D2D">
        <w:tc>
          <w:tcPr>
            <w:tcW w:w="821" w:type="dxa"/>
            <w:gridSpan w:val="2"/>
            <w:vMerge/>
            <w:tcMar>
              <w:left w:w="28" w:type="dxa"/>
              <w:right w:w="28" w:type="dxa"/>
            </w:tcMar>
          </w:tcPr>
          <w:p w:rsidR="00D05A82" w:rsidRPr="00D05A82" w:rsidRDefault="00D05A82" w:rsidP="00772D2D">
            <w:pPr>
              <w:jc w:val="both"/>
              <w:rPr>
                <w:sz w:val="26"/>
                <w:szCs w:val="26"/>
              </w:rPr>
            </w:pPr>
          </w:p>
        </w:tc>
        <w:tc>
          <w:tcPr>
            <w:tcW w:w="6578" w:type="dxa"/>
            <w:tcMar>
              <w:left w:w="28" w:type="dxa"/>
              <w:right w:w="28" w:type="dxa"/>
            </w:tcMar>
          </w:tcPr>
          <w:p w:rsidR="00D05A82" w:rsidRPr="00D05A82" w:rsidRDefault="00D05A82" w:rsidP="00772D2D">
            <w:pPr>
              <w:jc w:val="both"/>
              <w:rPr>
                <w:sz w:val="26"/>
                <w:szCs w:val="26"/>
              </w:rPr>
            </w:pPr>
            <w:r w:rsidRPr="00D05A82">
              <w:rPr>
                <w:sz w:val="26"/>
                <w:szCs w:val="26"/>
              </w:rPr>
              <w:t xml:space="preserve">до 14 лет </w:t>
            </w:r>
          </w:p>
        </w:tc>
        <w:tc>
          <w:tcPr>
            <w:tcW w:w="851" w:type="dxa"/>
            <w:tcMar>
              <w:left w:w="28" w:type="dxa"/>
              <w:right w:w="28" w:type="dxa"/>
            </w:tcMar>
          </w:tcPr>
          <w:p w:rsidR="00D05A82" w:rsidRPr="00D05A82" w:rsidRDefault="00D05A82" w:rsidP="00772D2D">
            <w:pPr>
              <w:jc w:val="center"/>
              <w:rPr>
                <w:sz w:val="26"/>
                <w:szCs w:val="26"/>
              </w:rPr>
            </w:pPr>
          </w:p>
        </w:tc>
        <w:tc>
          <w:tcPr>
            <w:tcW w:w="992" w:type="dxa"/>
            <w:shd w:val="clear" w:color="auto" w:fill="auto"/>
          </w:tcPr>
          <w:p w:rsidR="00D05A82" w:rsidRPr="00D05A82" w:rsidRDefault="00D05A82" w:rsidP="00772D2D">
            <w:pPr>
              <w:jc w:val="center"/>
              <w:rPr>
                <w:sz w:val="26"/>
                <w:szCs w:val="26"/>
              </w:rPr>
            </w:pPr>
          </w:p>
        </w:tc>
        <w:tc>
          <w:tcPr>
            <w:tcW w:w="851" w:type="dxa"/>
          </w:tcPr>
          <w:p w:rsidR="00D05A82" w:rsidRPr="00D05A82" w:rsidRDefault="00D05A82" w:rsidP="00772D2D">
            <w:pPr>
              <w:jc w:val="center"/>
              <w:rPr>
                <w:sz w:val="26"/>
                <w:szCs w:val="26"/>
              </w:rPr>
            </w:pPr>
          </w:p>
        </w:tc>
      </w:tr>
      <w:tr w:rsidR="00D05A82" w:rsidRPr="00D05A82" w:rsidTr="00772D2D">
        <w:tc>
          <w:tcPr>
            <w:tcW w:w="821" w:type="dxa"/>
            <w:gridSpan w:val="2"/>
            <w:vMerge/>
            <w:tcMar>
              <w:left w:w="28" w:type="dxa"/>
              <w:right w:w="28" w:type="dxa"/>
            </w:tcMar>
          </w:tcPr>
          <w:p w:rsidR="00D05A82" w:rsidRPr="00D05A82" w:rsidRDefault="00D05A82" w:rsidP="00772D2D">
            <w:pPr>
              <w:jc w:val="both"/>
              <w:rPr>
                <w:sz w:val="26"/>
                <w:szCs w:val="26"/>
              </w:rPr>
            </w:pPr>
          </w:p>
        </w:tc>
        <w:tc>
          <w:tcPr>
            <w:tcW w:w="6578" w:type="dxa"/>
            <w:tcMar>
              <w:left w:w="28" w:type="dxa"/>
              <w:right w:w="28" w:type="dxa"/>
            </w:tcMar>
          </w:tcPr>
          <w:p w:rsidR="00D05A82" w:rsidRPr="00D05A82" w:rsidRDefault="00D05A82" w:rsidP="00772D2D">
            <w:pPr>
              <w:jc w:val="both"/>
              <w:rPr>
                <w:sz w:val="26"/>
                <w:szCs w:val="26"/>
              </w:rPr>
            </w:pPr>
            <w:r w:rsidRPr="00D05A82">
              <w:rPr>
                <w:sz w:val="26"/>
                <w:szCs w:val="26"/>
              </w:rPr>
              <w:t>14 – 17 лет (вкл.)</w:t>
            </w:r>
          </w:p>
        </w:tc>
        <w:tc>
          <w:tcPr>
            <w:tcW w:w="851" w:type="dxa"/>
            <w:tcMar>
              <w:left w:w="28" w:type="dxa"/>
              <w:right w:w="28" w:type="dxa"/>
            </w:tcMar>
          </w:tcPr>
          <w:p w:rsidR="00D05A82" w:rsidRPr="00D05A82" w:rsidRDefault="00D05A82" w:rsidP="00772D2D">
            <w:pPr>
              <w:jc w:val="center"/>
              <w:rPr>
                <w:sz w:val="26"/>
                <w:szCs w:val="26"/>
              </w:rPr>
            </w:pPr>
            <w:r w:rsidRPr="00D05A82">
              <w:rPr>
                <w:sz w:val="26"/>
                <w:szCs w:val="26"/>
              </w:rPr>
              <w:t>1044</w:t>
            </w:r>
          </w:p>
        </w:tc>
        <w:tc>
          <w:tcPr>
            <w:tcW w:w="992" w:type="dxa"/>
            <w:shd w:val="clear" w:color="auto" w:fill="auto"/>
          </w:tcPr>
          <w:p w:rsidR="00D05A82" w:rsidRPr="00D05A82" w:rsidRDefault="00D05A82" w:rsidP="00772D2D">
            <w:pPr>
              <w:jc w:val="center"/>
              <w:rPr>
                <w:sz w:val="26"/>
                <w:szCs w:val="26"/>
              </w:rPr>
            </w:pPr>
            <w:r w:rsidRPr="00D05A82">
              <w:rPr>
                <w:sz w:val="26"/>
                <w:szCs w:val="26"/>
              </w:rPr>
              <w:t>959</w:t>
            </w:r>
          </w:p>
        </w:tc>
        <w:tc>
          <w:tcPr>
            <w:tcW w:w="851" w:type="dxa"/>
          </w:tcPr>
          <w:p w:rsidR="00D05A82" w:rsidRPr="00D05A82" w:rsidRDefault="00D05A82" w:rsidP="00772D2D">
            <w:pPr>
              <w:jc w:val="center"/>
              <w:rPr>
                <w:sz w:val="26"/>
                <w:szCs w:val="26"/>
              </w:rPr>
            </w:pPr>
            <w:r w:rsidRPr="00D05A82">
              <w:rPr>
                <w:sz w:val="26"/>
                <w:szCs w:val="26"/>
              </w:rPr>
              <w:t>867</w:t>
            </w:r>
          </w:p>
        </w:tc>
      </w:tr>
      <w:tr w:rsidR="00D05A82" w:rsidRPr="00D05A82" w:rsidTr="00772D2D">
        <w:tc>
          <w:tcPr>
            <w:tcW w:w="7399" w:type="dxa"/>
            <w:gridSpan w:val="3"/>
            <w:tcMar>
              <w:left w:w="28" w:type="dxa"/>
              <w:right w:w="28" w:type="dxa"/>
            </w:tcMar>
          </w:tcPr>
          <w:p w:rsidR="00D05A82" w:rsidRPr="00D05A82" w:rsidRDefault="00D05A82" w:rsidP="00772D2D">
            <w:pPr>
              <w:jc w:val="both"/>
              <w:rPr>
                <w:sz w:val="26"/>
                <w:szCs w:val="26"/>
              </w:rPr>
            </w:pPr>
            <w:r w:rsidRPr="00D05A82">
              <w:rPr>
                <w:sz w:val="26"/>
                <w:szCs w:val="26"/>
              </w:rPr>
              <w:t>Количество преступлений, совершенных учащимися образовательных учреждений начального профессионального образования</w:t>
            </w:r>
          </w:p>
        </w:tc>
        <w:tc>
          <w:tcPr>
            <w:tcW w:w="851" w:type="dxa"/>
            <w:tcMar>
              <w:left w:w="28" w:type="dxa"/>
              <w:right w:w="28" w:type="dxa"/>
            </w:tcMar>
          </w:tcPr>
          <w:p w:rsidR="00D05A82" w:rsidRPr="00D05A82" w:rsidRDefault="00D05A82" w:rsidP="00772D2D">
            <w:pPr>
              <w:jc w:val="center"/>
              <w:rPr>
                <w:sz w:val="26"/>
                <w:szCs w:val="26"/>
              </w:rPr>
            </w:pPr>
            <w:r w:rsidRPr="00D05A82">
              <w:rPr>
                <w:sz w:val="26"/>
                <w:szCs w:val="26"/>
              </w:rPr>
              <w:t>151</w:t>
            </w:r>
          </w:p>
        </w:tc>
        <w:tc>
          <w:tcPr>
            <w:tcW w:w="992" w:type="dxa"/>
            <w:shd w:val="clear" w:color="auto" w:fill="auto"/>
          </w:tcPr>
          <w:p w:rsidR="00D05A82" w:rsidRPr="00D05A82" w:rsidRDefault="00D05A82" w:rsidP="00772D2D">
            <w:pPr>
              <w:jc w:val="center"/>
              <w:rPr>
                <w:sz w:val="26"/>
                <w:szCs w:val="26"/>
              </w:rPr>
            </w:pPr>
            <w:r w:rsidRPr="00D05A82">
              <w:rPr>
                <w:sz w:val="26"/>
                <w:szCs w:val="26"/>
              </w:rPr>
              <w:t>138</w:t>
            </w:r>
          </w:p>
        </w:tc>
        <w:tc>
          <w:tcPr>
            <w:tcW w:w="851" w:type="dxa"/>
          </w:tcPr>
          <w:p w:rsidR="00D05A82" w:rsidRPr="00D05A82" w:rsidRDefault="00D05A82" w:rsidP="00772D2D">
            <w:pPr>
              <w:jc w:val="center"/>
              <w:rPr>
                <w:sz w:val="26"/>
                <w:szCs w:val="26"/>
              </w:rPr>
            </w:pPr>
            <w:r w:rsidRPr="00D05A82">
              <w:rPr>
                <w:sz w:val="26"/>
                <w:szCs w:val="26"/>
              </w:rPr>
              <w:t>120</w:t>
            </w:r>
          </w:p>
        </w:tc>
      </w:tr>
      <w:tr w:rsidR="00D05A82" w:rsidRPr="00D05A82" w:rsidTr="00772D2D">
        <w:tc>
          <w:tcPr>
            <w:tcW w:w="821" w:type="dxa"/>
            <w:gridSpan w:val="2"/>
            <w:vMerge w:val="restart"/>
            <w:tcMar>
              <w:left w:w="28" w:type="dxa"/>
              <w:right w:w="28" w:type="dxa"/>
            </w:tcMar>
            <w:vAlign w:val="center"/>
          </w:tcPr>
          <w:p w:rsidR="00D05A82" w:rsidRPr="00D05A82" w:rsidRDefault="00D05A82" w:rsidP="00772D2D">
            <w:pPr>
              <w:jc w:val="center"/>
              <w:rPr>
                <w:sz w:val="26"/>
                <w:szCs w:val="26"/>
              </w:rPr>
            </w:pPr>
            <w:r w:rsidRPr="00D05A82">
              <w:rPr>
                <w:sz w:val="26"/>
                <w:szCs w:val="26"/>
              </w:rPr>
              <w:t>в т.ч.</w:t>
            </w:r>
          </w:p>
        </w:tc>
        <w:tc>
          <w:tcPr>
            <w:tcW w:w="6578" w:type="dxa"/>
            <w:tcMar>
              <w:left w:w="28" w:type="dxa"/>
              <w:right w:w="28" w:type="dxa"/>
            </w:tcMar>
          </w:tcPr>
          <w:p w:rsidR="00D05A82" w:rsidRPr="00D05A82" w:rsidRDefault="00D05A82" w:rsidP="00772D2D">
            <w:pPr>
              <w:jc w:val="both"/>
              <w:rPr>
                <w:sz w:val="26"/>
                <w:szCs w:val="26"/>
              </w:rPr>
            </w:pPr>
            <w:r w:rsidRPr="00D05A82">
              <w:rPr>
                <w:sz w:val="26"/>
                <w:szCs w:val="26"/>
              </w:rPr>
              <w:t>мужского пола</w:t>
            </w:r>
          </w:p>
        </w:tc>
        <w:tc>
          <w:tcPr>
            <w:tcW w:w="851" w:type="dxa"/>
            <w:tcMar>
              <w:left w:w="28" w:type="dxa"/>
              <w:right w:w="28" w:type="dxa"/>
            </w:tcMar>
          </w:tcPr>
          <w:p w:rsidR="00D05A82" w:rsidRPr="00D05A82" w:rsidRDefault="00D05A82" w:rsidP="00772D2D">
            <w:pPr>
              <w:jc w:val="center"/>
              <w:rPr>
                <w:sz w:val="26"/>
                <w:szCs w:val="26"/>
              </w:rPr>
            </w:pPr>
            <w:r w:rsidRPr="00D05A82">
              <w:rPr>
                <w:sz w:val="26"/>
                <w:szCs w:val="26"/>
              </w:rPr>
              <w:t>144</w:t>
            </w:r>
          </w:p>
        </w:tc>
        <w:tc>
          <w:tcPr>
            <w:tcW w:w="992" w:type="dxa"/>
            <w:shd w:val="clear" w:color="auto" w:fill="auto"/>
          </w:tcPr>
          <w:p w:rsidR="00D05A82" w:rsidRPr="00D05A82" w:rsidRDefault="00D05A82" w:rsidP="00772D2D">
            <w:pPr>
              <w:jc w:val="center"/>
              <w:rPr>
                <w:sz w:val="26"/>
                <w:szCs w:val="26"/>
              </w:rPr>
            </w:pPr>
            <w:r w:rsidRPr="00D05A82">
              <w:rPr>
                <w:sz w:val="26"/>
                <w:szCs w:val="26"/>
              </w:rPr>
              <w:t>135</w:t>
            </w:r>
          </w:p>
        </w:tc>
        <w:tc>
          <w:tcPr>
            <w:tcW w:w="851" w:type="dxa"/>
          </w:tcPr>
          <w:p w:rsidR="00D05A82" w:rsidRPr="00D05A82" w:rsidRDefault="00D05A82" w:rsidP="00772D2D">
            <w:pPr>
              <w:jc w:val="center"/>
              <w:rPr>
                <w:sz w:val="26"/>
                <w:szCs w:val="26"/>
              </w:rPr>
            </w:pPr>
            <w:r w:rsidRPr="00D05A82">
              <w:rPr>
                <w:sz w:val="26"/>
                <w:szCs w:val="26"/>
              </w:rPr>
              <w:t>115</w:t>
            </w:r>
          </w:p>
        </w:tc>
      </w:tr>
      <w:tr w:rsidR="00D05A82" w:rsidRPr="00D05A82" w:rsidTr="00772D2D">
        <w:tc>
          <w:tcPr>
            <w:tcW w:w="821" w:type="dxa"/>
            <w:gridSpan w:val="2"/>
            <w:vMerge/>
            <w:tcMar>
              <w:left w:w="28" w:type="dxa"/>
              <w:right w:w="28" w:type="dxa"/>
            </w:tcMar>
          </w:tcPr>
          <w:p w:rsidR="00D05A82" w:rsidRPr="00D05A82" w:rsidRDefault="00D05A82" w:rsidP="00772D2D">
            <w:pPr>
              <w:jc w:val="both"/>
              <w:rPr>
                <w:sz w:val="26"/>
                <w:szCs w:val="26"/>
              </w:rPr>
            </w:pPr>
          </w:p>
        </w:tc>
        <w:tc>
          <w:tcPr>
            <w:tcW w:w="6578" w:type="dxa"/>
            <w:tcMar>
              <w:left w:w="28" w:type="dxa"/>
              <w:right w:w="28" w:type="dxa"/>
            </w:tcMar>
          </w:tcPr>
          <w:p w:rsidR="00D05A82" w:rsidRPr="00D05A82" w:rsidRDefault="00D05A82" w:rsidP="00772D2D">
            <w:pPr>
              <w:jc w:val="both"/>
              <w:rPr>
                <w:sz w:val="26"/>
                <w:szCs w:val="26"/>
              </w:rPr>
            </w:pPr>
            <w:r w:rsidRPr="00D05A82">
              <w:rPr>
                <w:sz w:val="26"/>
                <w:szCs w:val="26"/>
              </w:rPr>
              <w:t>женского пола</w:t>
            </w:r>
          </w:p>
        </w:tc>
        <w:tc>
          <w:tcPr>
            <w:tcW w:w="851" w:type="dxa"/>
            <w:tcMar>
              <w:left w:w="28" w:type="dxa"/>
              <w:right w:w="28" w:type="dxa"/>
            </w:tcMar>
          </w:tcPr>
          <w:p w:rsidR="00D05A82" w:rsidRPr="00D05A82" w:rsidRDefault="00D05A82" w:rsidP="00772D2D">
            <w:pPr>
              <w:jc w:val="center"/>
              <w:rPr>
                <w:sz w:val="26"/>
                <w:szCs w:val="26"/>
              </w:rPr>
            </w:pPr>
            <w:r w:rsidRPr="00D05A82">
              <w:rPr>
                <w:sz w:val="26"/>
                <w:szCs w:val="26"/>
              </w:rPr>
              <w:t>7</w:t>
            </w:r>
          </w:p>
        </w:tc>
        <w:tc>
          <w:tcPr>
            <w:tcW w:w="992" w:type="dxa"/>
            <w:shd w:val="clear" w:color="auto" w:fill="auto"/>
          </w:tcPr>
          <w:p w:rsidR="00D05A82" w:rsidRPr="00D05A82" w:rsidRDefault="00D05A82" w:rsidP="00772D2D">
            <w:pPr>
              <w:jc w:val="center"/>
              <w:rPr>
                <w:sz w:val="26"/>
                <w:szCs w:val="26"/>
              </w:rPr>
            </w:pPr>
            <w:r w:rsidRPr="00D05A82">
              <w:rPr>
                <w:sz w:val="26"/>
                <w:szCs w:val="26"/>
              </w:rPr>
              <w:t>3</w:t>
            </w:r>
          </w:p>
        </w:tc>
        <w:tc>
          <w:tcPr>
            <w:tcW w:w="851" w:type="dxa"/>
          </w:tcPr>
          <w:p w:rsidR="00D05A82" w:rsidRPr="00D05A82" w:rsidRDefault="00D05A82" w:rsidP="00772D2D">
            <w:pPr>
              <w:jc w:val="center"/>
              <w:rPr>
                <w:sz w:val="26"/>
                <w:szCs w:val="26"/>
              </w:rPr>
            </w:pPr>
            <w:r w:rsidRPr="00D05A82">
              <w:rPr>
                <w:sz w:val="26"/>
                <w:szCs w:val="26"/>
              </w:rPr>
              <w:t>5</w:t>
            </w:r>
          </w:p>
        </w:tc>
      </w:tr>
      <w:tr w:rsidR="00D05A82" w:rsidRPr="00D05A82" w:rsidTr="00772D2D">
        <w:tc>
          <w:tcPr>
            <w:tcW w:w="7399" w:type="dxa"/>
            <w:gridSpan w:val="3"/>
            <w:tcMar>
              <w:left w:w="28" w:type="dxa"/>
              <w:right w:w="28" w:type="dxa"/>
            </w:tcMar>
          </w:tcPr>
          <w:p w:rsidR="00D05A82" w:rsidRPr="00D05A82" w:rsidRDefault="00D05A82" w:rsidP="00772D2D">
            <w:pPr>
              <w:jc w:val="both"/>
              <w:rPr>
                <w:sz w:val="26"/>
                <w:szCs w:val="26"/>
              </w:rPr>
            </w:pPr>
            <w:r w:rsidRPr="00D05A82">
              <w:rPr>
                <w:sz w:val="26"/>
                <w:szCs w:val="26"/>
              </w:rPr>
              <w:t>Количество преступлений, совершенных учащимися образовательных учреждений среднего профессионального образования</w:t>
            </w:r>
          </w:p>
        </w:tc>
        <w:tc>
          <w:tcPr>
            <w:tcW w:w="851" w:type="dxa"/>
            <w:tcMar>
              <w:left w:w="28" w:type="dxa"/>
              <w:right w:w="28" w:type="dxa"/>
            </w:tcMar>
          </w:tcPr>
          <w:p w:rsidR="00D05A82" w:rsidRPr="00D05A82" w:rsidRDefault="00D05A82" w:rsidP="00772D2D">
            <w:pPr>
              <w:jc w:val="center"/>
              <w:rPr>
                <w:sz w:val="26"/>
                <w:szCs w:val="26"/>
              </w:rPr>
            </w:pPr>
            <w:r w:rsidRPr="00D05A82">
              <w:rPr>
                <w:sz w:val="26"/>
                <w:szCs w:val="26"/>
              </w:rPr>
              <w:t>166</w:t>
            </w:r>
          </w:p>
        </w:tc>
        <w:tc>
          <w:tcPr>
            <w:tcW w:w="992" w:type="dxa"/>
            <w:shd w:val="clear" w:color="auto" w:fill="auto"/>
          </w:tcPr>
          <w:p w:rsidR="00D05A82" w:rsidRPr="00D05A82" w:rsidRDefault="00D05A82" w:rsidP="00772D2D">
            <w:pPr>
              <w:jc w:val="center"/>
              <w:rPr>
                <w:sz w:val="26"/>
                <w:szCs w:val="26"/>
              </w:rPr>
            </w:pPr>
            <w:r w:rsidRPr="00D05A82">
              <w:rPr>
                <w:sz w:val="26"/>
                <w:szCs w:val="26"/>
              </w:rPr>
              <w:t>219</w:t>
            </w:r>
          </w:p>
        </w:tc>
        <w:tc>
          <w:tcPr>
            <w:tcW w:w="851" w:type="dxa"/>
          </w:tcPr>
          <w:p w:rsidR="00D05A82" w:rsidRPr="00D05A82" w:rsidRDefault="00D05A82" w:rsidP="00772D2D">
            <w:pPr>
              <w:jc w:val="center"/>
              <w:rPr>
                <w:sz w:val="26"/>
                <w:szCs w:val="26"/>
              </w:rPr>
            </w:pPr>
            <w:r w:rsidRPr="00D05A82">
              <w:rPr>
                <w:sz w:val="26"/>
                <w:szCs w:val="26"/>
              </w:rPr>
              <w:t>195</w:t>
            </w:r>
          </w:p>
        </w:tc>
      </w:tr>
      <w:tr w:rsidR="00D05A82" w:rsidRPr="00D05A82" w:rsidTr="00772D2D">
        <w:tc>
          <w:tcPr>
            <w:tcW w:w="821" w:type="dxa"/>
            <w:gridSpan w:val="2"/>
            <w:vMerge w:val="restart"/>
            <w:tcMar>
              <w:left w:w="28" w:type="dxa"/>
              <w:right w:w="28" w:type="dxa"/>
            </w:tcMar>
            <w:vAlign w:val="center"/>
          </w:tcPr>
          <w:p w:rsidR="00D05A82" w:rsidRPr="00D05A82" w:rsidRDefault="00D05A82" w:rsidP="00772D2D">
            <w:pPr>
              <w:jc w:val="center"/>
              <w:rPr>
                <w:sz w:val="26"/>
                <w:szCs w:val="26"/>
              </w:rPr>
            </w:pPr>
            <w:r w:rsidRPr="00D05A82">
              <w:rPr>
                <w:sz w:val="26"/>
                <w:szCs w:val="26"/>
              </w:rPr>
              <w:t>в т.ч.</w:t>
            </w:r>
          </w:p>
        </w:tc>
        <w:tc>
          <w:tcPr>
            <w:tcW w:w="6578" w:type="dxa"/>
            <w:tcMar>
              <w:left w:w="28" w:type="dxa"/>
              <w:right w:w="28" w:type="dxa"/>
            </w:tcMar>
          </w:tcPr>
          <w:p w:rsidR="00D05A82" w:rsidRPr="00D05A82" w:rsidRDefault="00D05A82" w:rsidP="00772D2D">
            <w:pPr>
              <w:jc w:val="both"/>
              <w:rPr>
                <w:sz w:val="26"/>
                <w:szCs w:val="26"/>
              </w:rPr>
            </w:pPr>
            <w:r w:rsidRPr="00D05A82">
              <w:rPr>
                <w:sz w:val="26"/>
                <w:szCs w:val="26"/>
              </w:rPr>
              <w:t>мужского пола</w:t>
            </w:r>
          </w:p>
        </w:tc>
        <w:tc>
          <w:tcPr>
            <w:tcW w:w="851" w:type="dxa"/>
            <w:tcMar>
              <w:left w:w="28" w:type="dxa"/>
              <w:right w:w="28" w:type="dxa"/>
            </w:tcMar>
          </w:tcPr>
          <w:p w:rsidR="00D05A82" w:rsidRPr="00D05A82" w:rsidRDefault="00D05A82" w:rsidP="00772D2D">
            <w:pPr>
              <w:jc w:val="center"/>
              <w:rPr>
                <w:sz w:val="26"/>
                <w:szCs w:val="26"/>
              </w:rPr>
            </w:pPr>
            <w:r w:rsidRPr="00D05A82">
              <w:rPr>
                <w:sz w:val="26"/>
                <w:szCs w:val="26"/>
              </w:rPr>
              <w:t>156</w:t>
            </w:r>
          </w:p>
        </w:tc>
        <w:tc>
          <w:tcPr>
            <w:tcW w:w="992" w:type="dxa"/>
            <w:shd w:val="clear" w:color="auto" w:fill="auto"/>
          </w:tcPr>
          <w:p w:rsidR="00D05A82" w:rsidRPr="00D05A82" w:rsidRDefault="00D05A82" w:rsidP="00772D2D">
            <w:pPr>
              <w:jc w:val="center"/>
              <w:rPr>
                <w:sz w:val="26"/>
                <w:szCs w:val="26"/>
              </w:rPr>
            </w:pPr>
            <w:r w:rsidRPr="00D05A82">
              <w:rPr>
                <w:sz w:val="26"/>
                <w:szCs w:val="26"/>
              </w:rPr>
              <w:t>192</w:t>
            </w:r>
          </w:p>
        </w:tc>
        <w:tc>
          <w:tcPr>
            <w:tcW w:w="851" w:type="dxa"/>
          </w:tcPr>
          <w:p w:rsidR="00D05A82" w:rsidRPr="00D05A82" w:rsidRDefault="00D05A82" w:rsidP="00772D2D">
            <w:pPr>
              <w:jc w:val="center"/>
              <w:rPr>
                <w:sz w:val="26"/>
                <w:szCs w:val="26"/>
              </w:rPr>
            </w:pPr>
            <w:r w:rsidRPr="00D05A82">
              <w:rPr>
                <w:sz w:val="26"/>
                <w:szCs w:val="26"/>
              </w:rPr>
              <w:t>176</w:t>
            </w:r>
          </w:p>
        </w:tc>
      </w:tr>
      <w:tr w:rsidR="00D05A82" w:rsidRPr="00D05A82" w:rsidTr="00772D2D">
        <w:tc>
          <w:tcPr>
            <w:tcW w:w="821" w:type="dxa"/>
            <w:gridSpan w:val="2"/>
            <w:vMerge/>
            <w:tcMar>
              <w:left w:w="28" w:type="dxa"/>
              <w:right w:w="28" w:type="dxa"/>
            </w:tcMar>
          </w:tcPr>
          <w:p w:rsidR="00D05A82" w:rsidRPr="00D05A82" w:rsidRDefault="00D05A82" w:rsidP="00772D2D">
            <w:pPr>
              <w:jc w:val="both"/>
              <w:rPr>
                <w:sz w:val="26"/>
                <w:szCs w:val="26"/>
              </w:rPr>
            </w:pPr>
          </w:p>
        </w:tc>
        <w:tc>
          <w:tcPr>
            <w:tcW w:w="6578" w:type="dxa"/>
            <w:tcMar>
              <w:left w:w="28" w:type="dxa"/>
              <w:right w:w="28" w:type="dxa"/>
            </w:tcMar>
          </w:tcPr>
          <w:p w:rsidR="00D05A82" w:rsidRPr="00D05A82" w:rsidRDefault="00D05A82" w:rsidP="00772D2D">
            <w:pPr>
              <w:jc w:val="both"/>
              <w:rPr>
                <w:sz w:val="26"/>
                <w:szCs w:val="26"/>
              </w:rPr>
            </w:pPr>
            <w:r w:rsidRPr="00D05A82">
              <w:rPr>
                <w:sz w:val="26"/>
                <w:szCs w:val="26"/>
              </w:rPr>
              <w:t>женского пола</w:t>
            </w:r>
          </w:p>
        </w:tc>
        <w:tc>
          <w:tcPr>
            <w:tcW w:w="851" w:type="dxa"/>
            <w:tcMar>
              <w:left w:w="28" w:type="dxa"/>
              <w:right w:w="28" w:type="dxa"/>
            </w:tcMar>
          </w:tcPr>
          <w:p w:rsidR="00D05A82" w:rsidRPr="00D05A82" w:rsidRDefault="00D05A82" w:rsidP="00772D2D">
            <w:pPr>
              <w:jc w:val="center"/>
              <w:rPr>
                <w:sz w:val="26"/>
                <w:szCs w:val="26"/>
              </w:rPr>
            </w:pPr>
            <w:r w:rsidRPr="00D05A82">
              <w:rPr>
                <w:sz w:val="26"/>
                <w:szCs w:val="26"/>
              </w:rPr>
              <w:t>10</w:t>
            </w:r>
          </w:p>
        </w:tc>
        <w:tc>
          <w:tcPr>
            <w:tcW w:w="992" w:type="dxa"/>
            <w:shd w:val="clear" w:color="auto" w:fill="auto"/>
          </w:tcPr>
          <w:p w:rsidR="00D05A82" w:rsidRPr="00D05A82" w:rsidRDefault="00D05A82" w:rsidP="00772D2D">
            <w:pPr>
              <w:jc w:val="center"/>
              <w:rPr>
                <w:sz w:val="26"/>
                <w:szCs w:val="26"/>
              </w:rPr>
            </w:pPr>
            <w:r w:rsidRPr="00D05A82">
              <w:rPr>
                <w:sz w:val="26"/>
                <w:szCs w:val="26"/>
              </w:rPr>
              <w:t>27</w:t>
            </w:r>
          </w:p>
        </w:tc>
        <w:tc>
          <w:tcPr>
            <w:tcW w:w="851" w:type="dxa"/>
          </w:tcPr>
          <w:p w:rsidR="00D05A82" w:rsidRPr="00D05A82" w:rsidRDefault="00D05A82" w:rsidP="00772D2D">
            <w:pPr>
              <w:jc w:val="center"/>
              <w:rPr>
                <w:sz w:val="26"/>
                <w:szCs w:val="26"/>
              </w:rPr>
            </w:pPr>
            <w:r w:rsidRPr="00D05A82">
              <w:rPr>
                <w:sz w:val="26"/>
                <w:szCs w:val="26"/>
              </w:rPr>
              <w:t>19</w:t>
            </w:r>
          </w:p>
        </w:tc>
      </w:tr>
      <w:tr w:rsidR="00D05A82" w:rsidRPr="00D05A82" w:rsidTr="00772D2D">
        <w:tc>
          <w:tcPr>
            <w:tcW w:w="7399" w:type="dxa"/>
            <w:gridSpan w:val="3"/>
            <w:tcMar>
              <w:left w:w="28" w:type="dxa"/>
              <w:right w:w="28" w:type="dxa"/>
            </w:tcMar>
          </w:tcPr>
          <w:p w:rsidR="00D05A82" w:rsidRPr="00D05A82" w:rsidRDefault="00D05A82" w:rsidP="00772D2D">
            <w:pPr>
              <w:jc w:val="center"/>
              <w:rPr>
                <w:sz w:val="26"/>
                <w:szCs w:val="26"/>
              </w:rPr>
            </w:pPr>
            <w:r w:rsidRPr="00D05A82">
              <w:rPr>
                <w:sz w:val="26"/>
                <w:szCs w:val="26"/>
              </w:rPr>
              <w:t>Сведения о несовершеннолетних, совершивших административные правонарушения</w:t>
            </w:r>
          </w:p>
        </w:tc>
        <w:tc>
          <w:tcPr>
            <w:tcW w:w="851" w:type="dxa"/>
            <w:tcMar>
              <w:left w:w="28" w:type="dxa"/>
              <w:right w:w="28" w:type="dxa"/>
            </w:tcMar>
          </w:tcPr>
          <w:p w:rsidR="00D05A82" w:rsidRPr="00D05A82" w:rsidRDefault="00D05A82" w:rsidP="00772D2D">
            <w:pPr>
              <w:jc w:val="center"/>
              <w:rPr>
                <w:sz w:val="26"/>
                <w:szCs w:val="26"/>
              </w:rPr>
            </w:pPr>
            <w:r w:rsidRPr="00D05A82">
              <w:rPr>
                <w:sz w:val="26"/>
                <w:szCs w:val="26"/>
              </w:rPr>
              <w:t>2012 г.</w:t>
            </w:r>
          </w:p>
        </w:tc>
        <w:tc>
          <w:tcPr>
            <w:tcW w:w="992" w:type="dxa"/>
            <w:shd w:val="clear" w:color="auto" w:fill="auto"/>
          </w:tcPr>
          <w:p w:rsidR="00D05A82" w:rsidRPr="00D05A82" w:rsidRDefault="00D05A82" w:rsidP="00772D2D">
            <w:pPr>
              <w:jc w:val="center"/>
              <w:rPr>
                <w:sz w:val="26"/>
                <w:szCs w:val="26"/>
              </w:rPr>
            </w:pPr>
            <w:r w:rsidRPr="00D05A82">
              <w:rPr>
                <w:sz w:val="26"/>
                <w:szCs w:val="26"/>
              </w:rPr>
              <w:t>2013 г.</w:t>
            </w:r>
          </w:p>
        </w:tc>
        <w:tc>
          <w:tcPr>
            <w:tcW w:w="851" w:type="dxa"/>
          </w:tcPr>
          <w:p w:rsidR="00D05A82" w:rsidRPr="00D05A82" w:rsidRDefault="00D05A82" w:rsidP="00772D2D">
            <w:pPr>
              <w:jc w:val="center"/>
              <w:rPr>
                <w:sz w:val="26"/>
                <w:szCs w:val="26"/>
              </w:rPr>
            </w:pPr>
            <w:r w:rsidRPr="00D05A82">
              <w:rPr>
                <w:sz w:val="26"/>
                <w:szCs w:val="26"/>
              </w:rPr>
              <w:t>2014г</w:t>
            </w:r>
          </w:p>
        </w:tc>
      </w:tr>
      <w:tr w:rsidR="00D05A82" w:rsidRPr="00D05A82" w:rsidTr="00772D2D">
        <w:tc>
          <w:tcPr>
            <w:tcW w:w="7399" w:type="dxa"/>
            <w:gridSpan w:val="3"/>
            <w:tcMar>
              <w:left w:w="28" w:type="dxa"/>
              <w:right w:w="28" w:type="dxa"/>
            </w:tcMar>
          </w:tcPr>
          <w:p w:rsidR="00D05A82" w:rsidRPr="00D05A82" w:rsidRDefault="00D05A82" w:rsidP="00772D2D">
            <w:pPr>
              <w:jc w:val="both"/>
              <w:rPr>
                <w:sz w:val="26"/>
                <w:szCs w:val="26"/>
              </w:rPr>
            </w:pPr>
            <w:r w:rsidRPr="00D05A82">
              <w:rPr>
                <w:sz w:val="26"/>
                <w:szCs w:val="26"/>
              </w:rPr>
              <w:t>Количество несовершеннолетних, совершивших административные правонарушения, всего:</w:t>
            </w:r>
          </w:p>
        </w:tc>
        <w:tc>
          <w:tcPr>
            <w:tcW w:w="851" w:type="dxa"/>
            <w:tcMar>
              <w:left w:w="28" w:type="dxa"/>
              <w:right w:w="28" w:type="dxa"/>
            </w:tcMar>
          </w:tcPr>
          <w:p w:rsidR="00D05A82" w:rsidRPr="00D05A82" w:rsidRDefault="00D05A82" w:rsidP="00772D2D">
            <w:pPr>
              <w:jc w:val="center"/>
              <w:rPr>
                <w:sz w:val="26"/>
                <w:szCs w:val="26"/>
              </w:rPr>
            </w:pPr>
            <w:r w:rsidRPr="00D05A82">
              <w:rPr>
                <w:sz w:val="26"/>
                <w:szCs w:val="26"/>
              </w:rPr>
              <w:t>4731</w:t>
            </w:r>
          </w:p>
        </w:tc>
        <w:tc>
          <w:tcPr>
            <w:tcW w:w="992" w:type="dxa"/>
            <w:shd w:val="clear" w:color="auto" w:fill="auto"/>
          </w:tcPr>
          <w:p w:rsidR="00D05A82" w:rsidRPr="00D05A82" w:rsidRDefault="00D05A82" w:rsidP="00772D2D">
            <w:pPr>
              <w:jc w:val="center"/>
              <w:rPr>
                <w:sz w:val="26"/>
                <w:szCs w:val="26"/>
              </w:rPr>
            </w:pPr>
            <w:r w:rsidRPr="00D05A82">
              <w:rPr>
                <w:sz w:val="26"/>
                <w:szCs w:val="26"/>
              </w:rPr>
              <w:t>2410</w:t>
            </w:r>
          </w:p>
        </w:tc>
        <w:tc>
          <w:tcPr>
            <w:tcW w:w="851" w:type="dxa"/>
          </w:tcPr>
          <w:p w:rsidR="00D05A82" w:rsidRPr="00D05A82" w:rsidRDefault="00D05A82" w:rsidP="00772D2D">
            <w:pPr>
              <w:jc w:val="center"/>
              <w:rPr>
                <w:sz w:val="26"/>
                <w:szCs w:val="26"/>
              </w:rPr>
            </w:pPr>
            <w:r w:rsidRPr="00D05A82">
              <w:rPr>
                <w:sz w:val="26"/>
                <w:szCs w:val="26"/>
              </w:rPr>
              <w:t>2921</w:t>
            </w:r>
          </w:p>
        </w:tc>
      </w:tr>
      <w:tr w:rsidR="00D05A82" w:rsidRPr="00D05A82" w:rsidTr="00772D2D">
        <w:tc>
          <w:tcPr>
            <w:tcW w:w="748" w:type="dxa"/>
            <w:vMerge w:val="restart"/>
            <w:tcMar>
              <w:left w:w="28" w:type="dxa"/>
              <w:right w:w="28" w:type="dxa"/>
            </w:tcMar>
            <w:vAlign w:val="center"/>
          </w:tcPr>
          <w:p w:rsidR="00D05A82" w:rsidRPr="00D05A82" w:rsidRDefault="00D05A82" w:rsidP="00772D2D">
            <w:pPr>
              <w:jc w:val="center"/>
              <w:rPr>
                <w:sz w:val="26"/>
                <w:szCs w:val="26"/>
              </w:rPr>
            </w:pPr>
            <w:r w:rsidRPr="00D05A82">
              <w:rPr>
                <w:sz w:val="26"/>
                <w:szCs w:val="26"/>
              </w:rPr>
              <w:t>в т.ч.</w:t>
            </w:r>
          </w:p>
        </w:tc>
        <w:tc>
          <w:tcPr>
            <w:tcW w:w="6651" w:type="dxa"/>
            <w:gridSpan w:val="2"/>
            <w:tcMar>
              <w:left w:w="28" w:type="dxa"/>
              <w:right w:w="28" w:type="dxa"/>
            </w:tcMar>
          </w:tcPr>
          <w:p w:rsidR="00D05A82" w:rsidRPr="00D05A82" w:rsidRDefault="00D05A82" w:rsidP="00772D2D">
            <w:pPr>
              <w:jc w:val="both"/>
              <w:rPr>
                <w:sz w:val="26"/>
                <w:szCs w:val="26"/>
              </w:rPr>
            </w:pPr>
            <w:r w:rsidRPr="00D05A82">
              <w:rPr>
                <w:sz w:val="26"/>
                <w:szCs w:val="26"/>
              </w:rPr>
              <w:t>мужского пола</w:t>
            </w:r>
          </w:p>
        </w:tc>
        <w:tc>
          <w:tcPr>
            <w:tcW w:w="851" w:type="dxa"/>
            <w:tcMar>
              <w:left w:w="28" w:type="dxa"/>
              <w:right w:w="28" w:type="dxa"/>
            </w:tcMar>
          </w:tcPr>
          <w:p w:rsidR="00D05A82" w:rsidRPr="00D05A82" w:rsidRDefault="00D05A82" w:rsidP="00772D2D">
            <w:pPr>
              <w:jc w:val="center"/>
              <w:rPr>
                <w:sz w:val="26"/>
                <w:szCs w:val="26"/>
              </w:rPr>
            </w:pPr>
            <w:r w:rsidRPr="00D05A82">
              <w:rPr>
                <w:sz w:val="26"/>
                <w:szCs w:val="26"/>
              </w:rPr>
              <w:t>3927</w:t>
            </w:r>
          </w:p>
        </w:tc>
        <w:tc>
          <w:tcPr>
            <w:tcW w:w="992" w:type="dxa"/>
            <w:shd w:val="clear" w:color="auto" w:fill="auto"/>
          </w:tcPr>
          <w:p w:rsidR="00D05A82" w:rsidRPr="00D05A82" w:rsidRDefault="00D05A82" w:rsidP="00772D2D">
            <w:pPr>
              <w:jc w:val="center"/>
              <w:rPr>
                <w:sz w:val="26"/>
                <w:szCs w:val="26"/>
              </w:rPr>
            </w:pPr>
            <w:r w:rsidRPr="00D05A82">
              <w:rPr>
                <w:sz w:val="26"/>
                <w:szCs w:val="26"/>
              </w:rPr>
              <w:t>2092</w:t>
            </w:r>
          </w:p>
        </w:tc>
        <w:tc>
          <w:tcPr>
            <w:tcW w:w="851" w:type="dxa"/>
          </w:tcPr>
          <w:p w:rsidR="00D05A82" w:rsidRPr="00D05A82" w:rsidRDefault="00D05A82" w:rsidP="00772D2D">
            <w:pPr>
              <w:jc w:val="center"/>
              <w:rPr>
                <w:sz w:val="26"/>
                <w:szCs w:val="26"/>
              </w:rPr>
            </w:pPr>
            <w:r w:rsidRPr="00D05A82">
              <w:rPr>
                <w:sz w:val="26"/>
                <w:szCs w:val="26"/>
              </w:rPr>
              <w:t>1895</w:t>
            </w:r>
          </w:p>
        </w:tc>
      </w:tr>
      <w:tr w:rsidR="00D05A82" w:rsidRPr="00D05A82" w:rsidTr="00772D2D">
        <w:tc>
          <w:tcPr>
            <w:tcW w:w="748" w:type="dxa"/>
            <w:vMerge/>
            <w:tcMar>
              <w:left w:w="28" w:type="dxa"/>
              <w:right w:w="28" w:type="dxa"/>
            </w:tcMar>
          </w:tcPr>
          <w:p w:rsidR="00D05A82" w:rsidRPr="00D05A82" w:rsidRDefault="00D05A82" w:rsidP="00772D2D">
            <w:pPr>
              <w:jc w:val="both"/>
              <w:rPr>
                <w:sz w:val="26"/>
                <w:szCs w:val="26"/>
              </w:rPr>
            </w:pPr>
          </w:p>
        </w:tc>
        <w:tc>
          <w:tcPr>
            <w:tcW w:w="6651" w:type="dxa"/>
            <w:gridSpan w:val="2"/>
            <w:tcMar>
              <w:left w:w="28" w:type="dxa"/>
              <w:right w:w="28" w:type="dxa"/>
            </w:tcMar>
          </w:tcPr>
          <w:p w:rsidR="00D05A82" w:rsidRPr="00D05A82" w:rsidRDefault="00D05A82" w:rsidP="00772D2D">
            <w:pPr>
              <w:jc w:val="both"/>
              <w:rPr>
                <w:sz w:val="26"/>
                <w:szCs w:val="26"/>
              </w:rPr>
            </w:pPr>
            <w:r w:rsidRPr="00D05A82">
              <w:rPr>
                <w:sz w:val="26"/>
                <w:szCs w:val="26"/>
              </w:rPr>
              <w:t>женского пола</w:t>
            </w:r>
          </w:p>
        </w:tc>
        <w:tc>
          <w:tcPr>
            <w:tcW w:w="851" w:type="dxa"/>
            <w:tcMar>
              <w:left w:w="28" w:type="dxa"/>
              <w:right w:w="28" w:type="dxa"/>
            </w:tcMar>
          </w:tcPr>
          <w:p w:rsidR="00D05A82" w:rsidRPr="00D05A82" w:rsidRDefault="00D05A82" w:rsidP="00772D2D">
            <w:pPr>
              <w:jc w:val="center"/>
              <w:rPr>
                <w:sz w:val="26"/>
                <w:szCs w:val="26"/>
              </w:rPr>
            </w:pPr>
            <w:r w:rsidRPr="00D05A82">
              <w:rPr>
                <w:sz w:val="26"/>
                <w:szCs w:val="26"/>
              </w:rPr>
              <w:t>804</w:t>
            </w:r>
          </w:p>
        </w:tc>
        <w:tc>
          <w:tcPr>
            <w:tcW w:w="992" w:type="dxa"/>
            <w:shd w:val="clear" w:color="auto" w:fill="auto"/>
          </w:tcPr>
          <w:p w:rsidR="00D05A82" w:rsidRPr="00D05A82" w:rsidRDefault="00D05A82" w:rsidP="00772D2D">
            <w:pPr>
              <w:jc w:val="center"/>
              <w:rPr>
                <w:sz w:val="26"/>
                <w:szCs w:val="26"/>
              </w:rPr>
            </w:pPr>
            <w:r w:rsidRPr="00D05A82">
              <w:rPr>
                <w:sz w:val="26"/>
                <w:szCs w:val="26"/>
              </w:rPr>
              <w:t>318</w:t>
            </w:r>
          </w:p>
        </w:tc>
        <w:tc>
          <w:tcPr>
            <w:tcW w:w="851" w:type="dxa"/>
          </w:tcPr>
          <w:p w:rsidR="00D05A82" w:rsidRPr="00D05A82" w:rsidRDefault="00D05A82" w:rsidP="00772D2D">
            <w:pPr>
              <w:jc w:val="center"/>
              <w:rPr>
                <w:sz w:val="26"/>
                <w:szCs w:val="26"/>
              </w:rPr>
            </w:pPr>
            <w:r w:rsidRPr="00D05A82">
              <w:rPr>
                <w:sz w:val="26"/>
                <w:szCs w:val="26"/>
              </w:rPr>
              <w:t>1026</w:t>
            </w:r>
          </w:p>
        </w:tc>
      </w:tr>
      <w:tr w:rsidR="00D05A82" w:rsidRPr="00D05A82" w:rsidTr="00772D2D">
        <w:tc>
          <w:tcPr>
            <w:tcW w:w="748" w:type="dxa"/>
            <w:vMerge/>
            <w:tcMar>
              <w:left w:w="28" w:type="dxa"/>
              <w:right w:w="28" w:type="dxa"/>
            </w:tcMar>
          </w:tcPr>
          <w:p w:rsidR="00D05A82" w:rsidRPr="00D05A82" w:rsidRDefault="00D05A82" w:rsidP="00772D2D">
            <w:pPr>
              <w:jc w:val="both"/>
              <w:rPr>
                <w:sz w:val="26"/>
                <w:szCs w:val="26"/>
              </w:rPr>
            </w:pPr>
          </w:p>
        </w:tc>
        <w:tc>
          <w:tcPr>
            <w:tcW w:w="6651" w:type="dxa"/>
            <w:gridSpan w:val="2"/>
            <w:shd w:val="clear" w:color="auto" w:fill="auto"/>
            <w:tcMar>
              <w:left w:w="28" w:type="dxa"/>
              <w:right w:w="28" w:type="dxa"/>
            </w:tcMar>
            <w:vAlign w:val="center"/>
          </w:tcPr>
          <w:p w:rsidR="00D05A82" w:rsidRPr="00D05A82" w:rsidRDefault="00D05A82" w:rsidP="00772D2D">
            <w:pPr>
              <w:jc w:val="both"/>
              <w:rPr>
                <w:sz w:val="26"/>
                <w:szCs w:val="26"/>
              </w:rPr>
            </w:pPr>
            <w:r w:rsidRPr="00D05A82">
              <w:rPr>
                <w:sz w:val="26"/>
                <w:szCs w:val="26"/>
              </w:rPr>
              <w:t>до 16 лет</w:t>
            </w:r>
          </w:p>
        </w:tc>
        <w:tc>
          <w:tcPr>
            <w:tcW w:w="851" w:type="dxa"/>
            <w:tcMar>
              <w:left w:w="28" w:type="dxa"/>
              <w:right w:w="28" w:type="dxa"/>
            </w:tcMar>
          </w:tcPr>
          <w:p w:rsidR="00D05A82" w:rsidRPr="00D05A82" w:rsidRDefault="00D05A82" w:rsidP="00772D2D">
            <w:pPr>
              <w:jc w:val="center"/>
              <w:rPr>
                <w:sz w:val="26"/>
                <w:szCs w:val="26"/>
              </w:rPr>
            </w:pPr>
            <w:r w:rsidRPr="00D05A82">
              <w:rPr>
                <w:sz w:val="26"/>
                <w:szCs w:val="26"/>
              </w:rPr>
              <w:t>838</w:t>
            </w:r>
          </w:p>
        </w:tc>
        <w:tc>
          <w:tcPr>
            <w:tcW w:w="992" w:type="dxa"/>
            <w:shd w:val="clear" w:color="auto" w:fill="auto"/>
          </w:tcPr>
          <w:p w:rsidR="00D05A82" w:rsidRPr="00D05A82" w:rsidRDefault="00D05A82" w:rsidP="00772D2D">
            <w:pPr>
              <w:jc w:val="center"/>
              <w:rPr>
                <w:sz w:val="26"/>
                <w:szCs w:val="26"/>
              </w:rPr>
            </w:pPr>
            <w:r w:rsidRPr="00D05A82">
              <w:rPr>
                <w:sz w:val="26"/>
                <w:szCs w:val="26"/>
              </w:rPr>
              <w:t>563</w:t>
            </w:r>
          </w:p>
        </w:tc>
        <w:tc>
          <w:tcPr>
            <w:tcW w:w="851" w:type="dxa"/>
          </w:tcPr>
          <w:p w:rsidR="00D05A82" w:rsidRPr="00D05A82" w:rsidRDefault="00D05A82" w:rsidP="00772D2D">
            <w:pPr>
              <w:jc w:val="center"/>
              <w:rPr>
                <w:sz w:val="26"/>
                <w:szCs w:val="26"/>
              </w:rPr>
            </w:pPr>
            <w:r w:rsidRPr="00D05A82">
              <w:rPr>
                <w:sz w:val="26"/>
                <w:szCs w:val="26"/>
              </w:rPr>
              <w:t>301</w:t>
            </w:r>
          </w:p>
        </w:tc>
      </w:tr>
      <w:tr w:rsidR="00D05A82" w:rsidRPr="00D05A82" w:rsidTr="00772D2D">
        <w:tc>
          <w:tcPr>
            <w:tcW w:w="748" w:type="dxa"/>
            <w:vMerge/>
            <w:tcMar>
              <w:left w:w="28" w:type="dxa"/>
              <w:right w:w="28" w:type="dxa"/>
            </w:tcMar>
          </w:tcPr>
          <w:p w:rsidR="00D05A82" w:rsidRPr="00D05A82" w:rsidRDefault="00D05A82" w:rsidP="00772D2D">
            <w:pPr>
              <w:jc w:val="both"/>
              <w:rPr>
                <w:sz w:val="26"/>
                <w:szCs w:val="26"/>
              </w:rPr>
            </w:pPr>
          </w:p>
        </w:tc>
        <w:tc>
          <w:tcPr>
            <w:tcW w:w="6651" w:type="dxa"/>
            <w:gridSpan w:val="2"/>
            <w:shd w:val="clear" w:color="auto" w:fill="auto"/>
            <w:tcMar>
              <w:left w:w="28" w:type="dxa"/>
              <w:right w:w="28" w:type="dxa"/>
            </w:tcMar>
          </w:tcPr>
          <w:p w:rsidR="00D05A82" w:rsidRPr="00D05A82" w:rsidRDefault="00D05A82" w:rsidP="00772D2D">
            <w:pPr>
              <w:jc w:val="both"/>
              <w:rPr>
                <w:sz w:val="26"/>
                <w:szCs w:val="26"/>
              </w:rPr>
            </w:pPr>
            <w:r w:rsidRPr="00D05A82">
              <w:rPr>
                <w:sz w:val="26"/>
                <w:szCs w:val="26"/>
              </w:rPr>
              <w:t>16 – 17 лет (вкл.)</w:t>
            </w:r>
          </w:p>
        </w:tc>
        <w:tc>
          <w:tcPr>
            <w:tcW w:w="851" w:type="dxa"/>
            <w:tcMar>
              <w:left w:w="28" w:type="dxa"/>
              <w:right w:w="28" w:type="dxa"/>
            </w:tcMar>
          </w:tcPr>
          <w:p w:rsidR="00D05A82" w:rsidRPr="00D05A82" w:rsidRDefault="00D05A82" w:rsidP="00772D2D">
            <w:pPr>
              <w:jc w:val="center"/>
              <w:rPr>
                <w:sz w:val="26"/>
                <w:szCs w:val="26"/>
              </w:rPr>
            </w:pPr>
            <w:r w:rsidRPr="00D05A82">
              <w:rPr>
                <w:sz w:val="26"/>
                <w:szCs w:val="26"/>
              </w:rPr>
              <w:t>3893</w:t>
            </w:r>
          </w:p>
        </w:tc>
        <w:tc>
          <w:tcPr>
            <w:tcW w:w="992" w:type="dxa"/>
            <w:shd w:val="clear" w:color="auto" w:fill="auto"/>
          </w:tcPr>
          <w:p w:rsidR="00D05A82" w:rsidRPr="00D05A82" w:rsidRDefault="00D05A82" w:rsidP="00772D2D">
            <w:pPr>
              <w:jc w:val="center"/>
              <w:rPr>
                <w:sz w:val="26"/>
                <w:szCs w:val="26"/>
              </w:rPr>
            </w:pPr>
            <w:r w:rsidRPr="00D05A82">
              <w:rPr>
                <w:sz w:val="26"/>
                <w:szCs w:val="26"/>
              </w:rPr>
              <w:t>1847</w:t>
            </w:r>
          </w:p>
        </w:tc>
        <w:tc>
          <w:tcPr>
            <w:tcW w:w="851" w:type="dxa"/>
          </w:tcPr>
          <w:p w:rsidR="00D05A82" w:rsidRPr="00D05A82" w:rsidRDefault="00D05A82" w:rsidP="00772D2D">
            <w:pPr>
              <w:jc w:val="center"/>
              <w:rPr>
                <w:sz w:val="26"/>
                <w:szCs w:val="26"/>
              </w:rPr>
            </w:pPr>
            <w:r w:rsidRPr="00D05A82">
              <w:rPr>
                <w:sz w:val="26"/>
                <w:szCs w:val="26"/>
              </w:rPr>
              <w:t>2903</w:t>
            </w:r>
          </w:p>
        </w:tc>
      </w:tr>
      <w:tr w:rsidR="00D05A82" w:rsidRPr="00D05A82" w:rsidTr="00772D2D">
        <w:tc>
          <w:tcPr>
            <w:tcW w:w="748" w:type="dxa"/>
            <w:vMerge/>
            <w:tcMar>
              <w:left w:w="28" w:type="dxa"/>
              <w:right w:w="28" w:type="dxa"/>
            </w:tcMar>
          </w:tcPr>
          <w:p w:rsidR="00D05A82" w:rsidRPr="00D05A82" w:rsidRDefault="00D05A82" w:rsidP="00772D2D">
            <w:pPr>
              <w:jc w:val="both"/>
              <w:rPr>
                <w:sz w:val="26"/>
                <w:szCs w:val="26"/>
              </w:rPr>
            </w:pPr>
          </w:p>
        </w:tc>
        <w:tc>
          <w:tcPr>
            <w:tcW w:w="6651" w:type="dxa"/>
            <w:gridSpan w:val="2"/>
            <w:tcMar>
              <w:left w:w="28" w:type="dxa"/>
              <w:right w:w="28" w:type="dxa"/>
            </w:tcMar>
          </w:tcPr>
          <w:p w:rsidR="00D05A82" w:rsidRPr="00D05A82" w:rsidRDefault="00D05A82" w:rsidP="00772D2D">
            <w:pPr>
              <w:jc w:val="both"/>
              <w:rPr>
                <w:sz w:val="26"/>
                <w:szCs w:val="26"/>
              </w:rPr>
            </w:pPr>
            <w:r w:rsidRPr="00D05A82">
              <w:rPr>
                <w:sz w:val="26"/>
                <w:szCs w:val="26"/>
              </w:rPr>
              <w:t>дети-мигранты</w:t>
            </w:r>
          </w:p>
        </w:tc>
        <w:tc>
          <w:tcPr>
            <w:tcW w:w="851" w:type="dxa"/>
            <w:tcMar>
              <w:left w:w="28" w:type="dxa"/>
              <w:right w:w="28" w:type="dxa"/>
            </w:tcMar>
          </w:tcPr>
          <w:p w:rsidR="00D05A82" w:rsidRPr="00D05A82" w:rsidRDefault="00D05A82" w:rsidP="00772D2D">
            <w:pPr>
              <w:jc w:val="center"/>
              <w:rPr>
                <w:sz w:val="26"/>
                <w:szCs w:val="26"/>
              </w:rPr>
            </w:pPr>
            <w:r w:rsidRPr="00D05A82">
              <w:rPr>
                <w:sz w:val="26"/>
                <w:szCs w:val="26"/>
              </w:rPr>
              <w:t>60</w:t>
            </w:r>
          </w:p>
        </w:tc>
        <w:tc>
          <w:tcPr>
            <w:tcW w:w="992" w:type="dxa"/>
            <w:shd w:val="clear" w:color="auto" w:fill="auto"/>
          </w:tcPr>
          <w:p w:rsidR="00D05A82" w:rsidRPr="00D05A82" w:rsidRDefault="00D05A82" w:rsidP="00772D2D">
            <w:pPr>
              <w:jc w:val="center"/>
              <w:rPr>
                <w:sz w:val="26"/>
                <w:szCs w:val="26"/>
              </w:rPr>
            </w:pPr>
            <w:r w:rsidRPr="00D05A82">
              <w:rPr>
                <w:sz w:val="26"/>
                <w:szCs w:val="26"/>
              </w:rPr>
              <w:t>34</w:t>
            </w:r>
          </w:p>
        </w:tc>
        <w:tc>
          <w:tcPr>
            <w:tcW w:w="851" w:type="dxa"/>
          </w:tcPr>
          <w:p w:rsidR="00D05A82" w:rsidRPr="00D05A82" w:rsidRDefault="00D05A82" w:rsidP="00772D2D">
            <w:pPr>
              <w:jc w:val="center"/>
              <w:rPr>
                <w:sz w:val="26"/>
                <w:szCs w:val="26"/>
              </w:rPr>
            </w:pPr>
            <w:r w:rsidRPr="00D05A82">
              <w:rPr>
                <w:sz w:val="26"/>
                <w:szCs w:val="26"/>
              </w:rPr>
              <w:t>36</w:t>
            </w:r>
          </w:p>
        </w:tc>
      </w:tr>
      <w:tr w:rsidR="00D05A82" w:rsidRPr="00D05A82" w:rsidTr="00772D2D">
        <w:tc>
          <w:tcPr>
            <w:tcW w:w="748" w:type="dxa"/>
            <w:vMerge/>
            <w:tcMar>
              <w:left w:w="28" w:type="dxa"/>
              <w:right w:w="28" w:type="dxa"/>
            </w:tcMar>
          </w:tcPr>
          <w:p w:rsidR="00D05A82" w:rsidRPr="00D05A82" w:rsidRDefault="00D05A82" w:rsidP="00772D2D">
            <w:pPr>
              <w:jc w:val="both"/>
              <w:rPr>
                <w:sz w:val="26"/>
                <w:szCs w:val="26"/>
              </w:rPr>
            </w:pPr>
          </w:p>
        </w:tc>
        <w:tc>
          <w:tcPr>
            <w:tcW w:w="6651" w:type="dxa"/>
            <w:gridSpan w:val="2"/>
            <w:tcMar>
              <w:left w:w="28" w:type="dxa"/>
              <w:right w:w="28" w:type="dxa"/>
            </w:tcMar>
          </w:tcPr>
          <w:p w:rsidR="00D05A82" w:rsidRPr="00D05A82" w:rsidRDefault="00D05A82" w:rsidP="00772D2D">
            <w:pPr>
              <w:jc w:val="both"/>
              <w:rPr>
                <w:sz w:val="26"/>
                <w:szCs w:val="26"/>
              </w:rPr>
            </w:pPr>
            <w:r w:rsidRPr="00D05A82">
              <w:rPr>
                <w:sz w:val="26"/>
                <w:szCs w:val="26"/>
              </w:rPr>
              <w:t>беспризорные дети</w:t>
            </w:r>
          </w:p>
        </w:tc>
        <w:tc>
          <w:tcPr>
            <w:tcW w:w="851" w:type="dxa"/>
            <w:tcMar>
              <w:left w:w="28" w:type="dxa"/>
              <w:right w:w="28" w:type="dxa"/>
            </w:tcMar>
          </w:tcPr>
          <w:p w:rsidR="00D05A82" w:rsidRPr="00D05A82" w:rsidRDefault="00D05A82" w:rsidP="00772D2D">
            <w:pPr>
              <w:jc w:val="center"/>
              <w:rPr>
                <w:sz w:val="26"/>
                <w:szCs w:val="26"/>
              </w:rPr>
            </w:pPr>
            <w:r w:rsidRPr="00D05A82">
              <w:rPr>
                <w:sz w:val="26"/>
                <w:szCs w:val="26"/>
              </w:rPr>
              <w:t>0</w:t>
            </w:r>
          </w:p>
        </w:tc>
        <w:tc>
          <w:tcPr>
            <w:tcW w:w="992" w:type="dxa"/>
            <w:shd w:val="clear" w:color="auto" w:fill="auto"/>
          </w:tcPr>
          <w:p w:rsidR="00D05A82" w:rsidRPr="00D05A82" w:rsidRDefault="00D05A82" w:rsidP="00772D2D">
            <w:pPr>
              <w:jc w:val="center"/>
              <w:rPr>
                <w:sz w:val="26"/>
                <w:szCs w:val="26"/>
              </w:rPr>
            </w:pPr>
            <w:r w:rsidRPr="00D05A82">
              <w:rPr>
                <w:sz w:val="26"/>
                <w:szCs w:val="26"/>
              </w:rPr>
              <w:t>0</w:t>
            </w:r>
          </w:p>
        </w:tc>
        <w:tc>
          <w:tcPr>
            <w:tcW w:w="851" w:type="dxa"/>
          </w:tcPr>
          <w:p w:rsidR="00D05A82" w:rsidRPr="00D05A82" w:rsidRDefault="00D05A82" w:rsidP="00772D2D">
            <w:pPr>
              <w:jc w:val="center"/>
              <w:rPr>
                <w:sz w:val="26"/>
                <w:szCs w:val="26"/>
              </w:rPr>
            </w:pPr>
            <w:r w:rsidRPr="00D05A82">
              <w:rPr>
                <w:sz w:val="26"/>
                <w:szCs w:val="26"/>
              </w:rPr>
              <w:t>0</w:t>
            </w:r>
          </w:p>
        </w:tc>
      </w:tr>
      <w:tr w:rsidR="00D05A82" w:rsidRPr="00D05A82" w:rsidTr="00772D2D">
        <w:tc>
          <w:tcPr>
            <w:tcW w:w="748" w:type="dxa"/>
            <w:vMerge/>
            <w:tcMar>
              <w:left w:w="28" w:type="dxa"/>
              <w:right w:w="28" w:type="dxa"/>
            </w:tcMar>
          </w:tcPr>
          <w:p w:rsidR="00D05A82" w:rsidRPr="00D05A82" w:rsidRDefault="00D05A82" w:rsidP="00772D2D">
            <w:pPr>
              <w:jc w:val="both"/>
              <w:rPr>
                <w:sz w:val="26"/>
                <w:szCs w:val="26"/>
              </w:rPr>
            </w:pPr>
          </w:p>
        </w:tc>
        <w:tc>
          <w:tcPr>
            <w:tcW w:w="6651" w:type="dxa"/>
            <w:gridSpan w:val="2"/>
            <w:tcMar>
              <w:left w:w="28" w:type="dxa"/>
              <w:right w:w="28" w:type="dxa"/>
            </w:tcMar>
          </w:tcPr>
          <w:p w:rsidR="00D05A82" w:rsidRPr="00D05A82" w:rsidRDefault="00D05A82" w:rsidP="00772D2D">
            <w:pPr>
              <w:jc w:val="both"/>
              <w:rPr>
                <w:sz w:val="26"/>
                <w:szCs w:val="26"/>
              </w:rPr>
            </w:pPr>
            <w:r w:rsidRPr="00D05A82">
              <w:rPr>
                <w:sz w:val="26"/>
                <w:szCs w:val="26"/>
              </w:rPr>
              <w:t>дети – сироты и дети, оставшиеся без попечения родителей</w:t>
            </w:r>
          </w:p>
        </w:tc>
        <w:tc>
          <w:tcPr>
            <w:tcW w:w="851" w:type="dxa"/>
            <w:tcMar>
              <w:left w:w="28" w:type="dxa"/>
              <w:right w:w="28" w:type="dxa"/>
            </w:tcMar>
          </w:tcPr>
          <w:p w:rsidR="00D05A82" w:rsidRPr="00D05A82" w:rsidRDefault="00D05A82" w:rsidP="00772D2D">
            <w:pPr>
              <w:jc w:val="center"/>
              <w:rPr>
                <w:sz w:val="26"/>
                <w:szCs w:val="26"/>
              </w:rPr>
            </w:pPr>
            <w:r w:rsidRPr="00D05A82">
              <w:rPr>
                <w:sz w:val="26"/>
                <w:szCs w:val="26"/>
              </w:rPr>
              <w:t>0</w:t>
            </w:r>
          </w:p>
        </w:tc>
        <w:tc>
          <w:tcPr>
            <w:tcW w:w="992" w:type="dxa"/>
            <w:shd w:val="clear" w:color="auto" w:fill="auto"/>
          </w:tcPr>
          <w:p w:rsidR="00D05A82" w:rsidRPr="00D05A82" w:rsidRDefault="00D05A82" w:rsidP="00772D2D">
            <w:pPr>
              <w:jc w:val="center"/>
              <w:rPr>
                <w:sz w:val="26"/>
                <w:szCs w:val="26"/>
              </w:rPr>
            </w:pPr>
            <w:r w:rsidRPr="00D05A82">
              <w:rPr>
                <w:sz w:val="26"/>
                <w:szCs w:val="26"/>
              </w:rPr>
              <w:t>0</w:t>
            </w:r>
          </w:p>
        </w:tc>
        <w:tc>
          <w:tcPr>
            <w:tcW w:w="851" w:type="dxa"/>
          </w:tcPr>
          <w:p w:rsidR="00D05A82" w:rsidRPr="00D05A82" w:rsidRDefault="00D05A82" w:rsidP="00772D2D">
            <w:pPr>
              <w:jc w:val="center"/>
              <w:rPr>
                <w:sz w:val="26"/>
                <w:szCs w:val="26"/>
              </w:rPr>
            </w:pPr>
            <w:r w:rsidRPr="00D05A82">
              <w:rPr>
                <w:sz w:val="26"/>
                <w:szCs w:val="26"/>
              </w:rPr>
              <w:t>0</w:t>
            </w:r>
          </w:p>
        </w:tc>
      </w:tr>
      <w:tr w:rsidR="00D05A82" w:rsidRPr="00D05A82" w:rsidTr="00772D2D">
        <w:tc>
          <w:tcPr>
            <w:tcW w:w="748" w:type="dxa"/>
            <w:vMerge/>
            <w:tcMar>
              <w:left w:w="28" w:type="dxa"/>
              <w:right w:w="28" w:type="dxa"/>
            </w:tcMar>
          </w:tcPr>
          <w:p w:rsidR="00D05A82" w:rsidRPr="00D05A82" w:rsidRDefault="00D05A82" w:rsidP="00772D2D">
            <w:pPr>
              <w:jc w:val="both"/>
              <w:rPr>
                <w:sz w:val="26"/>
                <w:szCs w:val="26"/>
              </w:rPr>
            </w:pPr>
          </w:p>
        </w:tc>
        <w:tc>
          <w:tcPr>
            <w:tcW w:w="6651" w:type="dxa"/>
            <w:gridSpan w:val="2"/>
            <w:tcMar>
              <w:left w:w="28" w:type="dxa"/>
              <w:right w:w="28" w:type="dxa"/>
            </w:tcMar>
          </w:tcPr>
          <w:p w:rsidR="00D05A82" w:rsidRPr="00D05A82" w:rsidRDefault="00D05A82" w:rsidP="00772D2D">
            <w:pPr>
              <w:jc w:val="both"/>
              <w:rPr>
                <w:sz w:val="26"/>
                <w:szCs w:val="26"/>
              </w:rPr>
            </w:pPr>
            <w:r w:rsidRPr="00D05A82">
              <w:rPr>
                <w:sz w:val="26"/>
                <w:szCs w:val="26"/>
              </w:rPr>
              <w:t>подростки, повторно совершившие правонарушения</w:t>
            </w:r>
          </w:p>
        </w:tc>
        <w:tc>
          <w:tcPr>
            <w:tcW w:w="851" w:type="dxa"/>
            <w:tcMar>
              <w:left w:w="28" w:type="dxa"/>
              <w:right w:w="28" w:type="dxa"/>
            </w:tcMar>
          </w:tcPr>
          <w:p w:rsidR="00D05A82" w:rsidRPr="00D05A82" w:rsidRDefault="00D05A82" w:rsidP="00772D2D">
            <w:pPr>
              <w:jc w:val="center"/>
              <w:rPr>
                <w:sz w:val="26"/>
                <w:szCs w:val="26"/>
              </w:rPr>
            </w:pPr>
            <w:r w:rsidRPr="00D05A82">
              <w:rPr>
                <w:sz w:val="26"/>
                <w:szCs w:val="26"/>
              </w:rPr>
              <w:t>665</w:t>
            </w:r>
          </w:p>
        </w:tc>
        <w:tc>
          <w:tcPr>
            <w:tcW w:w="992" w:type="dxa"/>
            <w:shd w:val="clear" w:color="auto" w:fill="auto"/>
          </w:tcPr>
          <w:p w:rsidR="00D05A82" w:rsidRPr="00D05A82" w:rsidRDefault="00D05A82" w:rsidP="00772D2D">
            <w:pPr>
              <w:jc w:val="center"/>
              <w:rPr>
                <w:sz w:val="26"/>
                <w:szCs w:val="26"/>
              </w:rPr>
            </w:pPr>
            <w:r w:rsidRPr="00D05A82">
              <w:rPr>
                <w:sz w:val="26"/>
                <w:szCs w:val="26"/>
              </w:rPr>
              <w:t>292</w:t>
            </w:r>
          </w:p>
        </w:tc>
        <w:tc>
          <w:tcPr>
            <w:tcW w:w="851" w:type="dxa"/>
          </w:tcPr>
          <w:p w:rsidR="00D05A82" w:rsidRPr="00D05A82" w:rsidRDefault="00D05A82" w:rsidP="00772D2D">
            <w:pPr>
              <w:jc w:val="center"/>
              <w:rPr>
                <w:sz w:val="26"/>
                <w:szCs w:val="26"/>
              </w:rPr>
            </w:pPr>
            <w:r w:rsidRPr="00D05A82">
              <w:rPr>
                <w:sz w:val="26"/>
                <w:szCs w:val="26"/>
              </w:rPr>
              <w:t>457</w:t>
            </w:r>
          </w:p>
        </w:tc>
      </w:tr>
    </w:tbl>
    <w:p w:rsidR="00D05A82" w:rsidRDefault="00D05A82" w:rsidP="00D05A82">
      <w:pPr>
        <w:tabs>
          <w:tab w:val="num" w:pos="0"/>
        </w:tabs>
        <w:autoSpaceDE/>
        <w:autoSpaceDN/>
        <w:jc w:val="both"/>
        <w:rPr>
          <w:sz w:val="26"/>
          <w:szCs w:val="26"/>
        </w:rPr>
      </w:pPr>
    </w:p>
    <w:p w:rsidR="00460C82" w:rsidRDefault="00460C82" w:rsidP="00A475D8">
      <w:pPr>
        <w:pStyle w:val="Style9"/>
        <w:widowControl/>
        <w:spacing w:line="240" w:lineRule="auto"/>
        <w:ind w:firstLine="720"/>
        <w:jc w:val="both"/>
        <w:rPr>
          <w:b/>
          <w:sz w:val="28"/>
          <w:szCs w:val="28"/>
        </w:rPr>
      </w:pPr>
    </w:p>
    <w:p w:rsidR="00460C82" w:rsidRDefault="00460C82" w:rsidP="00A475D8">
      <w:pPr>
        <w:pStyle w:val="Style9"/>
        <w:widowControl/>
        <w:spacing w:line="240" w:lineRule="auto"/>
        <w:ind w:firstLine="720"/>
        <w:jc w:val="both"/>
        <w:rPr>
          <w:b/>
          <w:sz w:val="28"/>
          <w:szCs w:val="28"/>
        </w:rPr>
      </w:pPr>
    </w:p>
    <w:p w:rsidR="00460C82" w:rsidRDefault="00460C82" w:rsidP="00A475D8">
      <w:pPr>
        <w:pStyle w:val="Style9"/>
        <w:widowControl/>
        <w:spacing w:line="240" w:lineRule="auto"/>
        <w:ind w:firstLine="720"/>
        <w:jc w:val="both"/>
        <w:rPr>
          <w:b/>
          <w:sz w:val="28"/>
          <w:szCs w:val="28"/>
        </w:rPr>
      </w:pPr>
    </w:p>
    <w:p w:rsidR="00460C82" w:rsidRDefault="00460C82" w:rsidP="00A475D8">
      <w:pPr>
        <w:pStyle w:val="Style9"/>
        <w:widowControl/>
        <w:spacing w:line="240" w:lineRule="auto"/>
        <w:ind w:firstLine="720"/>
        <w:jc w:val="both"/>
        <w:rPr>
          <w:b/>
          <w:sz w:val="28"/>
          <w:szCs w:val="28"/>
        </w:rPr>
      </w:pPr>
    </w:p>
    <w:p w:rsidR="00460C82" w:rsidRDefault="00460C82" w:rsidP="00A475D8">
      <w:pPr>
        <w:pStyle w:val="Style9"/>
        <w:widowControl/>
        <w:spacing w:line="240" w:lineRule="auto"/>
        <w:ind w:firstLine="720"/>
        <w:jc w:val="both"/>
        <w:rPr>
          <w:b/>
          <w:sz w:val="28"/>
          <w:szCs w:val="28"/>
        </w:rPr>
      </w:pPr>
    </w:p>
    <w:p w:rsidR="00460C82" w:rsidRDefault="00460C82" w:rsidP="00A475D8">
      <w:pPr>
        <w:pStyle w:val="Style9"/>
        <w:widowControl/>
        <w:spacing w:line="240" w:lineRule="auto"/>
        <w:ind w:firstLine="720"/>
        <w:jc w:val="both"/>
        <w:rPr>
          <w:b/>
          <w:sz w:val="28"/>
          <w:szCs w:val="28"/>
        </w:rPr>
      </w:pPr>
    </w:p>
    <w:p w:rsidR="00460C82" w:rsidRDefault="00460C82" w:rsidP="00A475D8">
      <w:pPr>
        <w:pStyle w:val="Style9"/>
        <w:widowControl/>
        <w:spacing w:line="240" w:lineRule="auto"/>
        <w:ind w:firstLine="720"/>
        <w:jc w:val="both"/>
        <w:rPr>
          <w:b/>
          <w:sz w:val="28"/>
          <w:szCs w:val="28"/>
        </w:rPr>
      </w:pPr>
    </w:p>
    <w:p w:rsidR="00460C82" w:rsidRDefault="00460C82" w:rsidP="00A475D8">
      <w:pPr>
        <w:pStyle w:val="Style9"/>
        <w:widowControl/>
        <w:spacing w:line="240" w:lineRule="auto"/>
        <w:ind w:firstLine="720"/>
        <w:jc w:val="both"/>
        <w:rPr>
          <w:b/>
          <w:sz w:val="28"/>
          <w:szCs w:val="28"/>
        </w:rPr>
      </w:pPr>
    </w:p>
    <w:p w:rsidR="00460C82" w:rsidRDefault="00460C82" w:rsidP="00A475D8">
      <w:pPr>
        <w:pStyle w:val="Style9"/>
        <w:widowControl/>
        <w:spacing w:line="240" w:lineRule="auto"/>
        <w:ind w:firstLine="720"/>
        <w:jc w:val="both"/>
        <w:rPr>
          <w:b/>
          <w:sz w:val="28"/>
          <w:szCs w:val="28"/>
        </w:rPr>
      </w:pPr>
    </w:p>
    <w:p w:rsidR="00460C82" w:rsidRDefault="00460C82" w:rsidP="00A475D8">
      <w:pPr>
        <w:pStyle w:val="Style9"/>
        <w:widowControl/>
        <w:spacing w:line="240" w:lineRule="auto"/>
        <w:ind w:firstLine="720"/>
        <w:jc w:val="both"/>
        <w:rPr>
          <w:b/>
          <w:sz w:val="28"/>
          <w:szCs w:val="28"/>
        </w:rPr>
      </w:pPr>
    </w:p>
    <w:p w:rsidR="00460C82" w:rsidRDefault="00460C82" w:rsidP="00A475D8">
      <w:pPr>
        <w:pStyle w:val="Style9"/>
        <w:widowControl/>
        <w:spacing w:line="240" w:lineRule="auto"/>
        <w:ind w:firstLine="720"/>
        <w:jc w:val="both"/>
        <w:rPr>
          <w:b/>
          <w:sz w:val="28"/>
          <w:szCs w:val="28"/>
        </w:rPr>
      </w:pPr>
    </w:p>
    <w:p w:rsidR="00460C82" w:rsidRDefault="00460C82" w:rsidP="00A475D8">
      <w:pPr>
        <w:pStyle w:val="Style9"/>
        <w:widowControl/>
        <w:spacing w:line="240" w:lineRule="auto"/>
        <w:ind w:firstLine="720"/>
        <w:jc w:val="both"/>
        <w:rPr>
          <w:b/>
          <w:sz w:val="28"/>
          <w:szCs w:val="28"/>
        </w:rPr>
      </w:pPr>
    </w:p>
    <w:p w:rsidR="00460C82" w:rsidRDefault="00460C82" w:rsidP="00A475D8">
      <w:pPr>
        <w:pStyle w:val="Style9"/>
        <w:widowControl/>
        <w:spacing w:line="240" w:lineRule="auto"/>
        <w:ind w:firstLine="720"/>
        <w:jc w:val="both"/>
        <w:rPr>
          <w:b/>
          <w:sz w:val="28"/>
          <w:szCs w:val="28"/>
        </w:rPr>
      </w:pPr>
    </w:p>
    <w:p w:rsidR="00460C82" w:rsidRDefault="00460C82" w:rsidP="00A475D8">
      <w:pPr>
        <w:pStyle w:val="Style9"/>
        <w:widowControl/>
        <w:spacing w:line="240" w:lineRule="auto"/>
        <w:ind w:firstLine="720"/>
        <w:jc w:val="both"/>
        <w:rPr>
          <w:b/>
          <w:sz w:val="28"/>
          <w:szCs w:val="28"/>
        </w:rPr>
      </w:pPr>
    </w:p>
    <w:p w:rsidR="00460C82" w:rsidRDefault="00460C82" w:rsidP="00A475D8">
      <w:pPr>
        <w:pStyle w:val="Style9"/>
        <w:widowControl/>
        <w:spacing w:line="240" w:lineRule="auto"/>
        <w:ind w:firstLine="720"/>
        <w:jc w:val="both"/>
        <w:rPr>
          <w:b/>
          <w:sz w:val="28"/>
          <w:szCs w:val="28"/>
        </w:rPr>
      </w:pPr>
    </w:p>
    <w:p w:rsidR="00460C82" w:rsidRDefault="00460C82" w:rsidP="00A475D8">
      <w:pPr>
        <w:pStyle w:val="Style9"/>
        <w:widowControl/>
        <w:spacing w:line="240" w:lineRule="auto"/>
        <w:ind w:firstLine="720"/>
        <w:jc w:val="both"/>
        <w:rPr>
          <w:b/>
          <w:sz w:val="28"/>
          <w:szCs w:val="28"/>
        </w:rPr>
      </w:pPr>
    </w:p>
    <w:p w:rsidR="00A475D8" w:rsidRPr="00F23D1C" w:rsidRDefault="00DA3E23" w:rsidP="00A475D8">
      <w:pPr>
        <w:pStyle w:val="Style9"/>
        <w:widowControl/>
        <w:spacing w:line="240" w:lineRule="auto"/>
        <w:ind w:firstLine="720"/>
        <w:jc w:val="both"/>
        <w:rPr>
          <w:b/>
          <w:sz w:val="28"/>
          <w:szCs w:val="28"/>
        </w:rPr>
      </w:pPr>
      <w:r>
        <w:rPr>
          <w:b/>
          <w:sz w:val="28"/>
          <w:szCs w:val="28"/>
        </w:rPr>
        <w:t>9</w:t>
      </w:r>
      <w:r w:rsidR="00A475D8" w:rsidRPr="00F23D1C">
        <w:rPr>
          <w:b/>
          <w:sz w:val="28"/>
          <w:szCs w:val="28"/>
        </w:rPr>
        <w:t>. Укрепление института семьи, духовно-нравственных традиций, семейных отношений</w:t>
      </w:r>
    </w:p>
    <w:p w:rsidR="009A2A09" w:rsidRDefault="009A2A09" w:rsidP="009A2A09">
      <w:pPr>
        <w:widowControl w:val="0"/>
        <w:adjustRightInd w:val="0"/>
        <w:ind w:firstLine="540"/>
        <w:jc w:val="both"/>
      </w:pPr>
      <w:r>
        <w:t>Проведение социально значимых мероприятий, направленных на укрепление института семьи, духовно-нравственных традиций, с</w:t>
      </w:r>
      <w:r w:rsidR="000B7D8B">
        <w:t>емейных отношений осуществлялось</w:t>
      </w:r>
      <w:r>
        <w:t xml:space="preserve"> в 2014 году в рамках реализации государственной программы</w:t>
      </w:r>
      <w:r w:rsidRPr="009A2A09">
        <w:t xml:space="preserve"> «Развитие системы социальной поддержки населения и улучшение социального положения семей с </w:t>
      </w:r>
      <w:r>
        <w:t>детьми в НСО на 2014-2019 годы», среди них:</w:t>
      </w:r>
    </w:p>
    <w:p w:rsidR="009A2A09" w:rsidRDefault="006276B4" w:rsidP="006276B4">
      <w:pPr>
        <w:widowControl w:val="0"/>
        <w:adjustRightInd w:val="0"/>
        <w:ind w:firstLine="540"/>
        <w:jc w:val="both"/>
      </w:pPr>
      <w:r>
        <w:t>три церемонии награждения Губернатором Новосибирской области многодетных матерей знаком отличия «За материнскую доблесть» (награды вручены 92 женщинам, родившим и воспитавшим пять и более детей, участие в мероприя</w:t>
      </w:r>
      <w:r w:rsidR="009A2A09">
        <w:t xml:space="preserve">тии приняли </w:t>
      </w:r>
      <w:r w:rsidR="00524F5D">
        <w:t>более 120</w:t>
      </w:r>
      <w:r w:rsidR="009A2A09">
        <w:t xml:space="preserve">0 человек); </w:t>
      </w:r>
    </w:p>
    <w:p w:rsidR="00AD3334" w:rsidRPr="00AD3334" w:rsidRDefault="00AD3334" w:rsidP="00AD3334">
      <w:pPr>
        <w:ind w:firstLine="708"/>
        <w:jc w:val="both"/>
        <w:rPr>
          <w:iCs/>
        </w:rPr>
      </w:pPr>
      <w:r w:rsidRPr="00AD3334">
        <w:rPr>
          <w:iCs/>
        </w:rPr>
        <w:t>круглый стол «Партнёрство семьи и государства – мощный инструмент региональной стратегии действий в интересах детей», организованный в рамках форума «Социально-</w:t>
      </w:r>
      <w:r>
        <w:rPr>
          <w:iCs/>
        </w:rPr>
        <w:t xml:space="preserve">экономическое партнёрство-2014»:в </w:t>
      </w:r>
      <w:r w:rsidRPr="00AD3334">
        <w:rPr>
          <w:iCs/>
        </w:rPr>
        <w:t xml:space="preserve">работе приняли участие эксперты, представители профессионального и бизнес сообществ, руководители и специалисты учреждений социального обслуживания, здравоохранения, образования, органов опеки и попечительства, комиссий по делам несовершеннолетних, заместители глав муниципальных районов и городских округов, </w:t>
      </w:r>
      <w:r>
        <w:rPr>
          <w:iCs/>
        </w:rPr>
        <w:t>курирующие социальные вопросы (100 человек);</w:t>
      </w:r>
    </w:p>
    <w:p w:rsidR="00BE7733" w:rsidRPr="00BE7733" w:rsidRDefault="00BE7733" w:rsidP="00BE7733">
      <w:pPr>
        <w:ind w:firstLine="540"/>
      </w:pPr>
      <w:r w:rsidRPr="00BE7733">
        <w:t xml:space="preserve">Форум многодетных матерей Новосибирской области </w:t>
      </w:r>
      <w:r>
        <w:t>(450 человек);</w:t>
      </w:r>
    </w:p>
    <w:p w:rsidR="009A2A09" w:rsidRDefault="009A2A09" w:rsidP="006276B4">
      <w:pPr>
        <w:widowControl w:val="0"/>
        <w:adjustRightInd w:val="0"/>
        <w:ind w:firstLine="540"/>
        <w:jc w:val="both"/>
      </w:pPr>
      <w:r>
        <w:lastRenderedPageBreak/>
        <w:t>областное праздничное мероприятие, посвящённое Международному Дню семьи</w:t>
      </w:r>
      <w:r w:rsidR="00524F5D">
        <w:t xml:space="preserve"> (15 мая, р.п.Маслянино):чествование лучших семей Новосибирской области, подведение итогов областного конкурса «Семейные ценности», закладка аллеи «Материнская слава» (400 человек);</w:t>
      </w:r>
    </w:p>
    <w:p w:rsidR="006276B4" w:rsidRDefault="00524F5D" w:rsidP="006276B4">
      <w:pPr>
        <w:widowControl w:val="0"/>
        <w:adjustRightInd w:val="0"/>
        <w:ind w:firstLine="540"/>
        <w:jc w:val="both"/>
      </w:pPr>
      <w:r>
        <w:t xml:space="preserve">областное мероприятие «День защиты детей, направленное </w:t>
      </w:r>
      <w:r w:rsidR="006276B4">
        <w:t xml:space="preserve">на привлечение внимания общественности к вопросам охраны прав и благополучия детей, совершенствование досуговых форм деятельности, развитие творческих и познавательных </w:t>
      </w:r>
      <w:r>
        <w:t>способностей детей и подростков: подведение итогов областного конкурса рисунков «</w:t>
      </w:r>
      <w:r w:rsidRPr="003A175D">
        <w:t>Я рисую счастье</w:t>
      </w:r>
      <w:r>
        <w:t>», поздравления и вручение подарков</w:t>
      </w:r>
      <w:r w:rsidR="008A1E50">
        <w:t xml:space="preserve"> представителями Правительства Н</w:t>
      </w:r>
      <w:r>
        <w:t>овосибирской области, Законодательного Собрания Новосибирской области, Уполномоченного по правам ребёнка в Новосибирской области; экскурсия участников в Новосибирский зоопарк (300 человек);</w:t>
      </w:r>
    </w:p>
    <w:p w:rsidR="00D54440" w:rsidRPr="00D54440" w:rsidRDefault="00D54440" w:rsidP="006276B4">
      <w:pPr>
        <w:widowControl w:val="0"/>
        <w:adjustRightInd w:val="0"/>
        <w:ind w:firstLine="540"/>
        <w:jc w:val="both"/>
      </w:pPr>
      <w:r w:rsidRPr="00D54440">
        <w:t>первое заседание Координационного совета по реализации Стратегии действий в интересах детей Новосибирской области на 2012-2017 годы при Гу</w:t>
      </w:r>
      <w:r>
        <w:t>бернаторе Новосибирской области: в</w:t>
      </w:r>
      <w:r w:rsidRPr="00D54440">
        <w:t xml:space="preserve"> работе Координационного совета приняли участие 22 члена совета (представители органов власти, общественных организаций), в качестве приглашённых присутствовали главы муниципальных районов и городских округов Новосибирской области, руководители общественных организаций (70 человек)</w:t>
      </w:r>
      <w:r>
        <w:t>;</w:t>
      </w:r>
    </w:p>
    <w:p w:rsidR="000B59B3" w:rsidRPr="000B59B3" w:rsidRDefault="000B59B3" w:rsidP="000B59B3">
      <w:pPr>
        <w:ind w:firstLine="540"/>
        <w:jc w:val="both"/>
      </w:pPr>
      <w:r w:rsidRPr="000B59B3">
        <w:t xml:space="preserve">конференция «Детский телефон доверия как механизм раннего выявления детского и семейного неблагополучия» </w:t>
      </w:r>
      <w:r>
        <w:t>(</w:t>
      </w:r>
      <w:r w:rsidRPr="000B59B3">
        <w:t>19 июня 2014 г., г.Москва</w:t>
      </w:r>
      <w:r>
        <w:t>)</w:t>
      </w:r>
      <w:r w:rsidR="00D54440">
        <w:t>;</w:t>
      </w:r>
    </w:p>
    <w:p w:rsidR="00293023" w:rsidRDefault="00293023" w:rsidP="006276B4">
      <w:pPr>
        <w:widowControl w:val="0"/>
        <w:adjustRightInd w:val="0"/>
        <w:ind w:firstLine="540"/>
        <w:jc w:val="both"/>
      </w:pPr>
      <w:r>
        <w:t>День семьи, любви и верности – вручение Губернатором Новосибирской области медали «За любовь и верность» 42 супружеским парам (130 человек);</w:t>
      </w:r>
    </w:p>
    <w:p w:rsidR="00524F5D" w:rsidRDefault="006276B4" w:rsidP="006276B4">
      <w:pPr>
        <w:widowControl w:val="0"/>
        <w:adjustRightInd w:val="0"/>
        <w:ind w:firstLine="540"/>
        <w:jc w:val="both"/>
      </w:pPr>
      <w:r>
        <w:t>праздничное мероприятие «День знаний»</w:t>
      </w:r>
      <w:r w:rsidR="00524F5D">
        <w:t xml:space="preserve">для 100 детей из специализированных учреждений для несовершеннолетних Новосибирской области: </w:t>
      </w:r>
      <w:r>
        <w:t xml:space="preserve">круиз на прогулочном теплоходе по </w:t>
      </w:r>
      <w:r w:rsidR="009E4F5F">
        <w:t>реке Обь, праздничная программа;</w:t>
      </w:r>
      <w:r w:rsidR="00524F5D">
        <w:t>в</w:t>
      </w:r>
      <w:r>
        <w:t xml:space="preserve">сем </w:t>
      </w:r>
      <w:r w:rsidR="00524F5D">
        <w:t xml:space="preserve">участникам </w:t>
      </w:r>
      <w:r>
        <w:t xml:space="preserve">вручены подарки </w:t>
      </w:r>
      <w:r w:rsidR="009E4F5F">
        <w:t>- портфели-ранцы;</w:t>
      </w:r>
    </w:p>
    <w:p w:rsidR="009E4F5F" w:rsidRDefault="009E4F5F" w:rsidP="009E4F5F">
      <w:pPr>
        <w:autoSpaceDE/>
        <w:autoSpaceDN/>
        <w:ind w:firstLine="540"/>
        <w:jc w:val="both"/>
      </w:pPr>
      <w:r>
        <w:t>торжественная церемония вручения свидетельств о назначении стипендии Правительства Новосибирской области и  Благотворительного Фонда «Наш день» 60 одаренным детям-инвалидам в сферекультуры и искусства;</w:t>
      </w:r>
    </w:p>
    <w:p w:rsidR="00212C2A" w:rsidRPr="008E7D59" w:rsidRDefault="00212C2A" w:rsidP="00212C2A">
      <w:pPr>
        <w:ind w:firstLine="567"/>
        <w:jc w:val="both"/>
        <w:rPr>
          <w:iCs/>
        </w:rPr>
      </w:pPr>
      <w:r>
        <w:rPr>
          <w:iCs/>
        </w:rPr>
        <w:t>межрегиональная к</w:t>
      </w:r>
      <w:r w:rsidRPr="008E7D59">
        <w:rPr>
          <w:iCs/>
        </w:rPr>
        <w:t>онференция по вопросам реабилитации детей, пострадавших от жестокого обращения и преступных посягательств, включая помощь несовершеннолетним лицам – жертвам престу</w:t>
      </w:r>
      <w:r>
        <w:rPr>
          <w:iCs/>
        </w:rPr>
        <w:t xml:space="preserve">плений сексуального характера; организаторы- </w:t>
      </w:r>
      <w:r w:rsidRPr="008E7D59">
        <w:rPr>
          <w:iCs/>
        </w:rPr>
        <w:t>Фонд поддержки детей, находящихся в трудной жизненной ситуации (г. Москва), и Правительство Новосибирской области</w:t>
      </w:r>
      <w:r>
        <w:rPr>
          <w:iCs/>
        </w:rPr>
        <w:t xml:space="preserve"> (</w:t>
      </w:r>
      <w:r w:rsidRPr="008E7D59">
        <w:rPr>
          <w:iCs/>
        </w:rPr>
        <w:t>12-13 ноября 2014 г.</w:t>
      </w:r>
      <w:r>
        <w:rPr>
          <w:iCs/>
        </w:rPr>
        <w:t>).</w:t>
      </w:r>
    </w:p>
    <w:p w:rsidR="006276B4" w:rsidRDefault="006276B4" w:rsidP="006276B4">
      <w:pPr>
        <w:widowControl w:val="0"/>
        <w:adjustRightInd w:val="0"/>
        <w:ind w:firstLine="540"/>
        <w:jc w:val="both"/>
      </w:pPr>
      <w:r>
        <w:t xml:space="preserve">25 декабря 2014 года в Новосибирском </w:t>
      </w:r>
      <w:r w:rsidR="00212C2A">
        <w:t xml:space="preserve">государственном академическом </w:t>
      </w:r>
      <w:r>
        <w:t xml:space="preserve">театре оперы и балета </w:t>
      </w:r>
      <w:r w:rsidR="00862F03">
        <w:t xml:space="preserve">состоялась </w:t>
      </w:r>
      <w:r w:rsidR="00212C2A">
        <w:t xml:space="preserve">ежегодная </w:t>
      </w:r>
      <w:r>
        <w:t>Губернаторская новогодняя елка</w:t>
      </w:r>
      <w:r w:rsidR="00C75D9C">
        <w:t xml:space="preserve"> (</w:t>
      </w:r>
      <w:r>
        <w:t>1730 чел</w:t>
      </w:r>
      <w:r w:rsidR="00C75D9C">
        <w:t>овек)</w:t>
      </w:r>
      <w:r>
        <w:t>.</w:t>
      </w:r>
    </w:p>
    <w:p w:rsidR="00862F03" w:rsidRPr="00862F03" w:rsidRDefault="00862F03" w:rsidP="00862F03">
      <w:pPr>
        <w:ind w:firstLine="709"/>
        <w:jc w:val="both"/>
      </w:pPr>
      <w:r w:rsidRPr="00862F03">
        <w:t xml:space="preserve">В контексте изменений, происходящих в семейной политике, </w:t>
      </w:r>
      <w:r>
        <w:t>ос</w:t>
      </w:r>
      <w:r w:rsidR="00B21788">
        <w:t>обое внимание уделяется активизации</w:t>
      </w:r>
      <w:r>
        <w:t xml:space="preserve"> информационно-</w:t>
      </w:r>
      <w:r w:rsidRPr="00862F03">
        <w:t>просветительской</w:t>
      </w:r>
      <w:r w:rsidR="00B21788">
        <w:t xml:space="preserve"> работы</w:t>
      </w:r>
      <w:r w:rsidRPr="00862F03">
        <w:t>, направленной на повышение семейных ценностей.</w:t>
      </w:r>
    </w:p>
    <w:p w:rsidR="00862F03" w:rsidRPr="00862F03" w:rsidRDefault="00862F03" w:rsidP="00862F03">
      <w:pPr>
        <w:ind w:firstLine="709"/>
        <w:jc w:val="both"/>
      </w:pPr>
      <w:r w:rsidRPr="00862F03">
        <w:t xml:space="preserve">За последние несколько лет </w:t>
      </w:r>
      <w:r w:rsidR="00B21788">
        <w:t xml:space="preserve">на территории области </w:t>
      </w:r>
      <w:r w:rsidRPr="00862F03">
        <w:t xml:space="preserve">создан ряд рекламных продуктов, объединенных идеей «Родителями становятся», по темам: </w:t>
      </w:r>
      <w:r w:rsidRPr="00862F03">
        <w:lastRenderedPageBreak/>
        <w:t xml:space="preserve">«многодетность», «ответственное родительство» и «семейное устройство детей-сирот».  </w:t>
      </w:r>
    </w:p>
    <w:p w:rsidR="00862F03" w:rsidRPr="00862F03" w:rsidRDefault="00862F03" w:rsidP="00862F03">
      <w:pPr>
        <w:ind w:firstLine="709"/>
        <w:jc w:val="both"/>
      </w:pPr>
      <w:r w:rsidRPr="00862F03">
        <w:t xml:space="preserve">В списке социальной рекламы </w:t>
      </w:r>
      <w:r w:rsidR="00B21788">
        <w:t xml:space="preserve">- </w:t>
      </w:r>
      <w:r w:rsidRPr="00862F03">
        <w:t>просветительские мероприятия, рассчитанные на широкую аудиторию (видеоролики, баннеры, календари), и практическая помощь специалистам, организациям</w:t>
      </w:r>
      <w:r>
        <w:t>, которые работают с родителями:</w:t>
      </w:r>
    </w:p>
    <w:p w:rsidR="002B5A88" w:rsidRPr="00994DAD" w:rsidRDefault="002B5A88" w:rsidP="002B5A88">
      <w:pPr>
        <w:ind w:firstLine="567"/>
        <w:jc w:val="both"/>
        <w:rPr>
          <w:color w:val="000000"/>
        </w:rPr>
      </w:pPr>
      <w:r w:rsidRPr="00B621C0">
        <w:t>размещение на</w:t>
      </w:r>
      <w:r w:rsidRPr="00994DAD">
        <w:rPr>
          <w:color w:val="000000"/>
        </w:rPr>
        <w:t xml:space="preserve"> территории города Новосибирска наружной рекламы</w:t>
      </w:r>
      <w:r w:rsidR="00862F03">
        <w:rPr>
          <w:color w:val="000000"/>
        </w:rPr>
        <w:t>(</w:t>
      </w:r>
      <w:r w:rsidR="00862F03" w:rsidRPr="00994DAD">
        <w:rPr>
          <w:color w:val="000000"/>
        </w:rPr>
        <w:t>рекламных щитов</w:t>
      </w:r>
      <w:r w:rsidR="00862F03">
        <w:rPr>
          <w:color w:val="000000"/>
        </w:rPr>
        <w:t>)</w:t>
      </w:r>
      <w:r w:rsidRPr="00994DAD">
        <w:rPr>
          <w:color w:val="000000"/>
        </w:rPr>
        <w:t xml:space="preserve">, направленной на </w:t>
      </w:r>
      <w:r w:rsidR="00B21788" w:rsidRPr="000E4784">
        <w:rPr>
          <w:color w:val="000000"/>
        </w:rPr>
        <w:t>укрепление института семьи, поддержание престижа материнства и отцовства, сохранение семейных ценностей</w:t>
      </w:r>
      <w:r>
        <w:rPr>
          <w:color w:val="000000"/>
        </w:rPr>
        <w:t>;</w:t>
      </w:r>
    </w:p>
    <w:p w:rsidR="002B5A88" w:rsidRPr="000F3C1A" w:rsidRDefault="002B5A88" w:rsidP="002B5A88">
      <w:pPr>
        <w:ind w:firstLine="567"/>
        <w:jc w:val="both"/>
      </w:pPr>
      <w:r>
        <w:t>распространение</w:t>
      </w:r>
      <w:r w:rsidRPr="006409DB">
        <w:t xml:space="preserve"> карманны</w:t>
      </w:r>
      <w:r>
        <w:t>х</w:t>
      </w:r>
      <w:r w:rsidRPr="006409DB">
        <w:t xml:space="preserve"> календар</w:t>
      </w:r>
      <w:r>
        <w:t>ей, содержащих</w:t>
      </w:r>
      <w:r w:rsidRPr="006409DB">
        <w:t xml:space="preserve"> макеты социальной рекла</w:t>
      </w:r>
      <w:r w:rsidR="00B21788">
        <w:t>мы, направленной на профилактику социального сиротства</w:t>
      </w:r>
      <w:r>
        <w:t>;</w:t>
      </w:r>
    </w:p>
    <w:p w:rsidR="002B5A88" w:rsidRPr="008E2BE1" w:rsidRDefault="002B5A88" w:rsidP="002B5A88">
      <w:pPr>
        <w:ind w:firstLine="567"/>
        <w:jc w:val="both"/>
      </w:pPr>
      <w:r w:rsidRPr="008E2BE1">
        <w:t>размещени</w:t>
      </w:r>
      <w:r>
        <w:t>е</w:t>
      </w:r>
      <w:r w:rsidRPr="008E2BE1">
        <w:t xml:space="preserve"> в электронном СМИ - </w:t>
      </w:r>
      <w:hyperlink r:id="rId22" w:history="1">
        <w:r w:rsidRPr="008E2BE1">
          <w:t>www.sibkray.ru</w:t>
        </w:r>
      </w:hyperlink>
      <w:r w:rsidRPr="008E2BE1">
        <w:t xml:space="preserve"> информационных материалов о региональном опыте организации работы по профилактике семейного неблагополучия и жестокого обращения с детьми</w:t>
      </w:r>
      <w:r>
        <w:t>;</w:t>
      </w:r>
    </w:p>
    <w:p w:rsidR="002B5A88" w:rsidRDefault="002B5A88" w:rsidP="002B5A88">
      <w:pPr>
        <w:ind w:firstLine="567"/>
        <w:jc w:val="both"/>
      </w:pPr>
      <w:r w:rsidRPr="00040561">
        <w:rPr>
          <w:color w:val="000000"/>
        </w:rPr>
        <w:t>размещени</w:t>
      </w:r>
      <w:r>
        <w:rPr>
          <w:color w:val="000000"/>
        </w:rPr>
        <w:t>е</w:t>
      </w:r>
      <w:r w:rsidRPr="00040561">
        <w:rPr>
          <w:color w:val="000000"/>
        </w:rPr>
        <w:t xml:space="preserve"> в вагонах метрополитена социальной рекламы</w:t>
      </w:r>
      <w:r w:rsidR="00B21788">
        <w:rPr>
          <w:color w:val="000000"/>
        </w:rPr>
        <w:t>(</w:t>
      </w:r>
      <w:r w:rsidR="00B21788" w:rsidRPr="00040561">
        <w:rPr>
          <w:color w:val="000000"/>
        </w:rPr>
        <w:t>рекламны</w:t>
      </w:r>
      <w:r w:rsidR="00B21788">
        <w:rPr>
          <w:color w:val="000000"/>
        </w:rPr>
        <w:t>е</w:t>
      </w:r>
      <w:r w:rsidR="00B21788" w:rsidRPr="00040561">
        <w:rPr>
          <w:color w:val="000000"/>
        </w:rPr>
        <w:t xml:space="preserve"> плакат</w:t>
      </w:r>
      <w:r w:rsidR="00B21788">
        <w:rPr>
          <w:color w:val="000000"/>
        </w:rPr>
        <w:t>ы)</w:t>
      </w:r>
      <w:r w:rsidRPr="00040561">
        <w:rPr>
          <w:color w:val="000000"/>
        </w:rPr>
        <w:t>, направленной на укрепление института семьи, поддержание престижа материнства и отцовства, сохранение семейных ценностей</w:t>
      </w:r>
      <w:r>
        <w:rPr>
          <w:color w:val="000000"/>
        </w:rPr>
        <w:t>;</w:t>
      </w:r>
    </w:p>
    <w:p w:rsidR="002B5A88" w:rsidRPr="00B21788" w:rsidRDefault="002B5A88" w:rsidP="002B5A88">
      <w:pPr>
        <w:pStyle w:val="ConsPlusNonformat"/>
        <w:ind w:firstLine="567"/>
        <w:jc w:val="both"/>
        <w:rPr>
          <w:rFonts w:ascii="Times New Roman" w:hAnsi="Times New Roman" w:cs="Times New Roman"/>
          <w:color w:val="000000"/>
          <w:sz w:val="28"/>
          <w:szCs w:val="28"/>
          <w:lang w:eastAsia="ar-SA"/>
        </w:rPr>
      </w:pPr>
      <w:r w:rsidRPr="00B21788">
        <w:rPr>
          <w:rFonts w:ascii="Times New Roman" w:hAnsi="Times New Roman" w:cs="Times New Roman"/>
          <w:color w:val="000000"/>
          <w:sz w:val="28"/>
          <w:szCs w:val="28"/>
          <w:lang w:eastAsia="ar-SA"/>
        </w:rPr>
        <w:t>распространение информационно-разъяснительных материалов (буклетов), содержащих социальную рекламу</w:t>
      </w:r>
      <w:r w:rsidR="00B21788">
        <w:rPr>
          <w:rFonts w:ascii="Times New Roman" w:hAnsi="Times New Roman" w:cs="Times New Roman"/>
          <w:color w:val="000000"/>
          <w:sz w:val="28"/>
          <w:szCs w:val="28"/>
          <w:lang w:eastAsia="ar-SA"/>
        </w:rPr>
        <w:t xml:space="preserve"> о мерах социальной поддержки различных категорий семей с детьми</w:t>
      </w:r>
      <w:r w:rsidRPr="00B21788">
        <w:rPr>
          <w:rFonts w:ascii="Times New Roman" w:hAnsi="Times New Roman" w:cs="Times New Roman"/>
          <w:color w:val="000000"/>
          <w:sz w:val="28"/>
          <w:szCs w:val="28"/>
          <w:lang w:eastAsia="ar-SA"/>
        </w:rPr>
        <w:t>;</w:t>
      </w:r>
    </w:p>
    <w:p w:rsidR="002B5A88" w:rsidRDefault="002B5A88" w:rsidP="002B5A88">
      <w:pPr>
        <w:ind w:firstLine="567"/>
        <w:jc w:val="both"/>
      </w:pPr>
      <w:r w:rsidRPr="005D2F72">
        <w:rPr>
          <w:color w:val="000000"/>
        </w:rPr>
        <w:t>создани</w:t>
      </w:r>
      <w:r>
        <w:rPr>
          <w:color w:val="000000"/>
        </w:rPr>
        <w:t xml:space="preserve">е </w:t>
      </w:r>
      <w:r w:rsidRPr="005D2F72">
        <w:rPr>
          <w:color w:val="000000"/>
        </w:rPr>
        <w:t>графического видеоролика социальной рекламы, направленной на укрепление института семьи</w:t>
      </w:r>
      <w:r>
        <w:rPr>
          <w:color w:val="000000"/>
        </w:rPr>
        <w:t>;</w:t>
      </w:r>
    </w:p>
    <w:p w:rsidR="00B21788" w:rsidRDefault="002B5A88" w:rsidP="002B5A88">
      <w:pPr>
        <w:ind w:firstLine="567"/>
        <w:jc w:val="both"/>
        <w:rPr>
          <w:color w:val="000000"/>
        </w:rPr>
      </w:pPr>
      <w:r w:rsidRPr="00357111">
        <w:rPr>
          <w:color w:val="000000"/>
        </w:rPr>
        <w:t xml:space="preserve">размещения в эфире телеканала ОТС телевизионной программы </w:t>
      </w:r>
      <w:r w:rsidR="00B21788">
        <w:rPr>
          <w:color w:val="000000"/>
        </w:rPr>
        <w:t>(продолжительность</w:t>
      </w:r>
      <w:r w:rsidR="00B21788" w:rsidRPr="00357111">
        <w:rPr>
          <w:color w:val="000000"/>
        </w:rPr>
        <w:t xml:space="preserve"> 15 минут, </w:t>
      </w:r>
      <w:r w:rsidR="00B21788">
        <w:rPr>
          <w:color w:val="000000"/>
        </w:rPr>
        <w:t xml:space="preserve">7 </w:t>
      </w:r>
      <w:r w:rsidR="00B21788" w:rsidRPr="00357111">
        <w:rPr>
          <w:color w:val="000000"/>
        </w:rPr>
        <w:t>выпусков</w:t>
      </w:r>
      <w:r w:rsidR="00B21788">
        <w:rPr>
          <w:color w:val="000000"/>
        </w:rPr>
        <w:t>)</w:t>
      </w:r>
      <w:r w:rsidRPr="00357111">
        <w:rPr>
          <w:color w:val="000000"/>
        </w:rPr>
        <w:t>«Социальный вопрос», посвященной вопросам семейной политики и социальной защиты населения на т</w:t>
      </w:r>
      <w:r w:rsidR="00B21788">
        <w:rPr>
          <w:color w:val="000000"/>
        </w:rPr>
        <w:t>ерритории Новосибирской области;</w:t>
      </w:r>
    </w:p>
    <w:p w:rsidR="002B5A88" w:rsidRPr="00F95E3F" w:rsidRDefault="002B5A88" w:rsidP="002B5A88">
      <w:pPr>
        <w:ind w:firstLine="567"/>
        <w:jc w:val="both"/>
        <w:rPr>
          <w:color w:val="000000"/>
        </w:rPr>
      </w:pPr>
      <w:r w:rsidRPr="00F95E3F">
        <w:rPr>
          <w:color w:val="000000"/>
        </w:rPr>
        <w:t xml:space="preserve">выпуск и размещение на территории города Новосибирска наружной социальной рекламы, направленной на формирование толерантного отношения к детям-инвалидам </w:t>
      </w:r>
      <w:r w:rsidR="00B21788">
        <w:rPr>
          <w:color w:val="000000"/>
        </w:rPr>
        <w:t>(</w:t>
      </w:r>
      <w:r w:rsidRPr="00F95E3F">
        <w:rPr>
          <w:color w:val="000000"/>
        </w:rPr>
        <w:t>200 баннеров);</w:t>
      </w:r>
    </w:p>
    <w:p w:rsidR="002B5A88" w:rsidRPr="000F3C1A" w:rsidRDefault="002B5A88" w:rsidP="002B5A88">
      <w:pPr>
        <w:ind w:firstLine="567"/>
        <w:jc w:val="both"/>
      </w:pPr>
      <w:r>
        <w:rPr>
          <w:color w:val="000000"/>
        </w:rPr>
        <w:t xml:space="preserve">издание3 </w:t>
      </w:r>
      <w:r w:rsidRPr="00357111">
        <w:rPr>
          <w:color w:val="000000"/>
        </w:rPr>
        <w:t>номер</w:t>
      </w:r>
      <w:r>
        <w:rPr>
          <w:color w:val="000000"/>
        </w:rPr>
        <w:t>ов</w:t>
      </w:r>
      <w:r w:rsidRPr="00357111">
        <w:rPr>
          <w:color w:val="000000"/>
        </w:rPr>
        <w:t xml:space="preserve"> журнала «Социальный вестник», посвященного вопросам семейной политики и социальной защиты населения на территории Новосибирской области, предназначенного для свободного (бесплатного) распространения</w:t>
      </w:r>
      <w:r>
        <w:rPr>
          <w:color w:val="000000"/>
        </w:rPr>
        <w:t>.</w:t>
      </w:r>
    </w:p>
    <w:p w:rsidR="00212C2A" w:rsidRDefault="00212C2A" w:rsidP="00A475D8">
      <w:pPr>
        <w:ind w:firstLine="708"/>
        <w:jc w:val="both"/>
        <w:rPr>
          <w:rStyle w:val="FontStyle12"/>
          <w:rFonts w:ascii="Times New Roman" w:hAnsi="Times New Roman" w:cs="Times New Roman"/>
          <w:b/>
          <w:sz w:val="28"/>
          <w:szCs w:val="28"/>
        </w:rPr>
      </w:pPr>
    </w:p>
    <w:p w:rsidR="00A475D8" w:rsidRPr="00F23D1C" w:rsidRDefault="00DA3E23" w:rsidP="00A475D8">
      <w:pPr>
        <w:ind w:firstLine="708"/>
        <w:jc w:val="both"/>
        <w:rPr>
          <w:b/>
        </w:rPr>
      </w:pPr>
      <w:r>
        <w:rPr>
          <w:rStyle w:val="FontStyle12"/>
          <w:rFonts w:ascii="Times New Roman" w:hAnsi="Times New Roman" w:cs="Times New Roman"/>
          <w:b/>
          <w:sz w:val="28"/>
          <w:szCs w:val="28"/>
        </w:rPr>
        <w:t>10</w:t>
      </w:r>
      <w:r w:rsidR="00A475D8" w:rsidRPr="00F23D1C">
        <w:rPr>
          <w:rStyle w:val="FontStyle12"/>
          <w:rFonts w:ascii="Times New Roman" w:hAnsi="Times New Roman" w:cs="Times New Roman"/>
          <w:b/>
          <w:sz w:val="28"/>
          <w:szCs w:val="28"/>
        </w:rPr>
        <w:t>.</w:t>
      </w:r>
      <w:r w:rsidR="00A475D8" w:rsidRPr="00F23D1C">
        <w:rPr>
          <w:rStyle w:val="FontStyle12"/>
          <w:b/>
        </w:rPr>
        <w:t> </w:t>
      </w:r>
      <w:r w:rsidR="00A475D8" w:rsidRPr="00F23D1C">
        <w:rPr>
          <w:b/>
        </w:rPr>
        <w:t>Перечень основных нормативно-</w:t>
      </w:r>
      <w:r w:rsidR="00237CAB">
        <w:rPr>
          <w:b/>
        </w:rPr>
        <w:t xml:space="preserve">правовых актов, принятых в </w:t>
      </w:r>
      <w:r w:rsidR="008E77EA">
        <w:rPr>
          <w:b/>
        </w:rPr>
        <w:t>2013-</w:t>
      </w:r>
      <w:r w:rsidR="00237CAB">
        <w:rPr>
          <w:b/>
        </w:rPr>
        <w:t>2014 годах</w:t>
      </w:r>
      <w:r>
        <w:rPr>
          <w:b/>
        </w:rPr>
        <w:t>:</w:t>
      </w:r>
    </w:p>
    <w:p w:rsidR="00237CAB" w:rsidRDefault="00237CAB" w:rsidP="00A475D8">
      <w:pPr>
        <w:ind w:firstLine="709"/>
        <w:jc w:val="both"/>
        <w:rPr>
          <w:b/>
        </w:rPr>
      </w:pPr>
    </w:p>
    <w:p w:rsidR="00A475D8" w:rsidRPr="00DA3E23" w:rsidRDefault="00A475D8" w:rsidP="00A475D8">
      <w:pPr>
        <w:ind w:firstLine="709"/>
        <w:jc w:val="both"/>
        <w:rPr>
          <w:i/>
        </w:rPr>
      </w:pPr>
      <w:r w:rsidRPr="00DA3E23">
        <w:rPr>
          <w:i/>
        </w:rPr>
        <w:t>Постановления Губернатора Новосибирской области:</w:t>
      </w:r>
    </w:p>
    <w:p w:rsidR="00A475D8" w:rsidRPr="00F23D1C" w:rsidRDefault="00A475D8" w:rsidP="00A475D8">
      <w:pPr>
        <w:ind w:firstLine="708"/>
        <w:jc w:val="both"/>
      </w:pPr>
      <w:r w:rsidRPr="00F23D1C">
        <w:t xml:space="preserve">постановление Губернатора Новосибирской области от 24.04.2013 № 107 </w:t>
      </w:r>
    </w:p>
    <w:p w:rsidR="00A475D8" w:rsidRDefault="00A475D8" w:rsidP="00A475D8">
      <w:pPr>
        <w:jc w:val="both"/>
      </w:pPr>
      <w:r w:rsidRPr="00F23D1C">
        <w:t>«О конкурсе социально значимых проектов, направленных на укрепление института семьи, поддержание престижа материнства и отцовства, развитие и сохранение семейных ценностей в 2013 году».</w:t>
      </w:r>
    </w:p>
    <w:p w:rsidR="00A475D8" w:rsidRPr="00DA3E23" w:rsidRDefault="00A475D8" w:rsidP="00A475D8">
      <w:pPr>
        <w:ind w:firstLine="709"/>
        <w:jc w:val="both"/>
        <w:rPr>
          <w:i/>
        </w:rPr>
      </w:pPr>
      <w:r w:rsidRPr="00DA3E23">
        <w:rPr>
          <w:i/>
        </w:rPr>
        <w:t>Постановления Правительства Новосибирской области:</w:t>
      </w:r>
    </w:p>
    <w:p w:rsidR="00A475D8" w:rsidRPr="00F23D1C" w:rsidRDefault="00A475D8" w:rsidP="008E77EA">
      <w:pPr>
        <w:ind w:firstLine="708"/>
        <w:jc w:val="both"/>
      </w:pPr>
      <w:r w:rsidRPr="00F23D1C">
        <w:t xml:space="preserve">постановление Правительства Новосибирской области от 21.01.2013 </w:t>
      </w:r>
    </w:p>
    <w:p w:rsidR="00A475D8" w:rsidRPr="00F23D1C" w:rsidRDefault="00A475D8" w:rsidP="008E77EA">
      <w:pPr>
        <w:jc w:val="both"/>
      </w:pPr>
      <w:r w:rsidRPr="00F23D1C">
        <w:lastRenderedPageBreak/>
        <w:t>№ 12-п «Об установлении Порядка предоставления ежемесячной денежной выплаты в размере прожиточного минимума для детей, установленного на территории Новосибирской области»;</w:t>
      </w:r>
    </w:p>
    <w:p w:rsidR="00A475D8" w:rsidRPr="00F23D1C" w:rsidRDefault="00A475D8" w:rsidP="008E77EA">
      <w:pPr>
        <w:ind w:firstLine="708"/>
        <w:jc w:val="both"/>
      </w:pPr>
      <w:r w:rsidRPr="00F23D1C">
        <w:t xml:space="preserve">постановление Правительства Новосибирской области от 23.04.2013 </w:t>
      </w:r>
    </w:p>
    <w:p w:rsidR="00A475D8" w:rsidRPr="00F23D1C" w:rsidRDefault="00A475D8" w:rsidP="008E77EA">
      <w:pPr>
        <w:jc w:val="both"/>
      </w:pPr>
      <w:r w:rsidRPr="00F23D1C">
        <w:t>№ 179-п «О Порядке предоставления единовременных денежных выплат при поступлении ребенка из многодетной семьи в первый класс общеобразовательного учреждения и ребенка из многодетной семьи (в том числе совершеннолетнему, но не старше 23 лет) при поступлении в высшее учебное заведение»;</w:t>
      </w:r>
    </w:p>
    <w:p w:rsidR="00A475D8" w:rsidRPr="00F23D1C" w:rsidRDefault="00A475D8" w:rsidP="008E77EA">
      <w:pPr>
        <w:ind w:firstLine="708"/>
        <w:jc w:val="both"/>
      </w:pPr>
      <w:r w:rsidRPr="00F23D1C">
        <w:t xml:space="preserve">постановление Правительства Новосибирской области от 14.05.2013 </w:t>
      </w:r>
    </w:p>
    <w:p w:rsidR="00A475D8" w:rsidRPr="00F23D1C" w:rsidRDefault="00A475D8" w:rsidP="008E77EA">
      <w:pPr>
        <w:jc w:val="both"/>
      </w:pPr>
      <w:r w:rsidRPr="00F23D1C">
        <w:t>№ 219-п «Об утверждении порядка и программы подготовки лиц, желающих принять на воспитание в свою семью ребенка, оставшегося без попечения родителей, в Новосибирской области»;</w:t>
      </w:r>
    </w:p>
    <w:p w:rsidR="00A475D8" w:rsidRPr="00F23D1C" w:rsidRDefault="00A475D8" w:rsidP="008E77EA">
      <w:pPr>
        <w:ind w:firstLine="708"/>
        <w:jc w:val="both"/>
      </w:pPr>
      <w:r w:rsidRPr="00F23D1C">
        <w:t xml:space="preserve">постановление Правительства Новосибирской области от 21.05.2013 </w:t>
      </w:r>
    </w:p>
    <w:p w:rsidR="00A475D8" w:rsidRPr="00F23D1C" w:rsidRDefault="00A475D8" w:rsidP="008E77EA">
      <w:pPr>
        <w:jc w:val="both"/>
      </w:pPr>
      <w:r w:rsidRPr="00F23D1C">
        <w:t>№229-п «Об организации и проведении областных профильных смен  в загородных детских оздоровительных учреждениях на территории Новосибирской области в 2013 году»;</w:t>
      </w:r>
    </w:p>
    <w:p w:rsidR="00A475D8" w:rsidRPr="00F23D1C" w:rsidRDefault="00A475D8" w:rsidP="008E77EA">
      <w:pPr>
        <w:ind w:firstLine="709"/>
        <w:jc w:val="both"/>
      </w:pPr>
      <w:r w:rsidRPr="00F23D1C">
        <w:t xml:space="preserve">постановление Правительства Новосибирской области от 12.08.2013 </w:t>
      </w:r>
    </w:p>
    <w:p w:rsidR="00A475D8" w:rsidRPr="00F23D1C" w:rsidRDefault="00A475D8" w:rsidP="008E77EA">
      <w:pPr>
        <w:jc w:val="both"/>
      </w:pPr>
      <w:r w:rsidRPr="00F23D1C">
        <w:t xml:space="preserve">№ 354-п «Об установлении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в Новосибирской области»; </w:t>
      </w:r>
    </w:p>
    <w:p w:rsidR="00A475D8" w:rsidRPr="00F23D1C" w:rsidRDefault="00A475D8" w:rsidP="008E77EA">
      <w:pPr>
        <w:ind w:firstLine="708"/>
        <w:jc w:val="both"/>
      </w:pPr>
      <w:r w:rsidRPr="00F23D1C">
        <w:t xml:space="preserve">постановление Правительства Новосибирской области от 17.09.2013 </w:t>
      </w:r>
    </w:p>
    <w:p w:rsidR="00A475D8" w:rsidRPr="00F23D1C" w:rsidRDefault="00A475D8" w:rsidP="008E77EA">
      <w:pPr>
        <w:jc w:val="both"/>
      </w:pPr>
      <w:r w:rsidRPr="00F23D1C">
        <w:t>№ 394-п «О стипендиях Правительства Новосибирской области для одаренных детей-инвалидов в сфере культуры и искусства»;</w:t>
      </w:r>
    </w:p>
    <w:p w:rsidR="00A475D8" w:rsidRPr="00F23D1C" w:rsidRDefault="00A475D8" w:rsidP="008E77EA">
      <w:pPr>
        <w:ind w:firstLine="708"/>
        <w:jc w:val="both"/>
      </w:pPr>
      <w:r w:rsidRPr="00F23D1C">
        <w:t xml:space="preserve">постановление Правительства Новосибирской области от 30.09.2013 </w:t>
      </w:r>
    </w:p>
    <w:p w:rsidR="00A475D8" w:rsidRPr="00F23D1C" w:rsidRDefault="00A475D8" w:rsidP="008E77EA">
      <w:pPr>
        <w:jc w:val="both"/>
      </w:pPr>
      <w:r w:rsidRPr="00F23D1C">
        <w:t>№ 422-п «О компенсации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реализующие образовательную программу дошкольного образования»</w:t>
      </w:r>
      <w:r w:rsidR="00401BD0">
        <w:t>;</w:t>
      </w:r>
    </w:p>
    <w:p w:rsidR="00A475D8" w:rsidRPr="00F23D1C" w:rsidRDefault="00A475D8" w:rsidP="008E77EA">
      <w:pPr>
        <w:ind w:firstLine="708"/>
        <w:jc w:val="both"/>
      </w:pPr>
      <w:r w:rsidRPr="00F23D1C">
        <w:t xml:space="preserve">постановление Правительства Новосибирской области от 30.12.2013 </w:t>
      </w:r>
    </w:p>
    <w:p w:rsidR="00A475D8" w:rsidRDefault="00A475D8" w:rsidP="008E77EA">
      <w:pPr>
        <w:jc w:val="both"/>
      </w:pPr>
      <w:r w:rsidRPr="00F23D1C">
        <w:t>№ 575-п «Об утверждении перечня и объема государственных услуг (работ) в сфере социального обслуживания населения, опеки и попечительства, оказываемых (выполняемых) за счет средств областного бюджета Новосибирской области в 2014 году и план</w:t>
      </w:r>
      <w:r w:rsidR="00401BD0">
        <w:t>овом периоде 2015 и 2016 годов»;</w:t>
      </w:r>
    </w:p>
    <w:p w:rsidR="00401BD0" w:rsidRDefault="00401BD0" w:rsidP="00401BD0">
      <w:pPr>
        <w:ind w:firstLine="708"/>
        <w:jc w:val="both"/>
        <w:rPr>
          <w:rStyle w:val="apple-converted-space"/>
          <w:color w:val="000000"/>
          <w:shd w:val="clear" w:color="auto" w:fill="FFFFFF"/>
        </w:rPr>
      </w:pPr>
      <w:r w:rsidRPr="00F23D1C">
        <w:t>постановление Правительства Новосибирской области</w:t>
      </w:r>
      <w:r w:rsidRPr="00335C45">
        <w:rPr>
          <w:color w:val="000000"/>
          <w:shd w:val="clear" w:color="auto" w:fill="FFFFFF"/>
        </w:rPr>
        <w:t xml:space="preserve"> от14.04.2014</w:t>
      </w:r>
    </w:p>
    <w:p w:rsidR="00401BD0" w:rsidRPr="00335C45" w:rsidRDefault="00401BD0" w:rsidP="00401BD0">
      <w:pPr>
        <w:jc w:val="both"/>
        <w:rPr>
          <w:color w:val="000000"/>
          <w:shd w:val="clear" w:color="auto" w:fill="FFFFFF"/>
        </w:rPr>
      </w:pPr>
      <w:r w:rsidRPr="00335C45">
        <w:rPr>
          <w:color w:val="000000"/>
          <w:shd w:val="clear" w:color="auto" w:fill="FFFFFF"/>
        </w:rPr>
        <w:t>№144-п</w:t>
      </w:r>
      <w:r>
        <w:rPr>
          <w:color w:val="000000"/>
          <w:shd w:val="clear" w:color="auto" w:fill="FFFFFF"/>
        </w:rPr>
        <w:t>«</w:t>
      </w:r>
      <w:r w:rsidRPr="00335C45">
        <w:rPr>
          <w:color w:val="000000"/>
          <w:shd w:val="clear" w:color="auto" w:fill="FFFFFF"/>
        </w:rPr>
        <w:t>Об организации и проведении областных профильных смен в загородных организациях отдыха детей и их оздоровления на территории Новосибирской области в 2014 году</w:t>
      </w:r>
      <w:r>
        <w:rPr>
          <w:color w:val="000000"/>
          <w:shd w:val="clear" w:color="auto" w:fill="FFFFFF"/>
        </w:rPr>
        <w:t>»;</w:t>
      </w:r>
    </w:p>
    <w:p w:rsidR="00401BD0" w:rsidRPr="00335C45" w:rsidRDefault="00401BD0" w:rsidP="00401BD0">
      <w:pPr>
        <w:ind w:firstLine="708"/>
        <w:jc w:val="both"/>
        <w:rPr>
          <w:color w:val="000000"/>
          <w:shd w:val="clear" w:color="auto" w:fill="FFFFFF"/>
        </w:rPr>
      </w:pPr>
      <w:r w:rsidRPr="00F23D1C">
        <w:t>постановление Правительства Новосибирской области</w:t>
      </w:r>
      <w:r w:rsidRPr="00335C45">
        <w:rPr>
          <w:color w:val="000000"/>
          <w:shd w:val="clear" w:color="auto" w:fill="FFFFFF"/>
        </w:rPr>
        <w:t xml:space="preserve"> от</w:t>
      </w:r>
      <w:r w:rsidRPr="00335C45">
        <w:rPr>
          <w:rStyle w:val="apple-converted-space"/>
          <w:color w:val="000000"/>
          <w:shd w:val="clear" w:color="auto" w:fill="FFFFFF"/>
        </w:rPr>
        <w:t> </w:t>
      </w:r>
      <w:r w:rsidRPr="00335C45">
        <w:rPr>
          <w:color w:val="000000"/>
          <w:shd w:val="clear" w:color="auto" w:fill="FFFFFF"/>
        </w:rPr>
        <w:t xml:space="preserve"> 29.07.2014</w:t>
      </w:r>
      <w:r w:rsidRPr="00335C45">
        <w:rPr>
          <w:rStyle w:val="apple-converted-space"/>
          <w:color w:val="000000"/>
          <w:shd w:val="clear" w:color="auto" w:fill="FFFFFF"/>
        </w:rPr>
        <w:t> </w:t>
      </w:r>
      <w:r w:rsidRPr="00335C45">
        <w:rPr>
          <w:color w:val="000000"/>
          <w:shd w:val="clear" w:color="auto" w:fill="FFFFFF"/>
        </w:rPr>
        <w:t>№</w:t>
      </w:r>
      <w:r w:rsidRPr="00335C45">
        <w:rPr>
          <w:rStyle w:val="apple-converted-space"/>
          <w:color w:val="000000"/>
          <w:shd w:val="clear" w:color="auto" w:fill="FFFFFF"/>
        </w:rPr>
        <w:t> </w:t>
      </w:r>
      <w:r w:rsidRPr="00335C45">
        <w:rPr>
          <w:color w:val="000000"/>
          <w:shd w:val="clear" w:color="auto" w:fill="FFFFFF"/>
        </w:rPr>
        <w:t>304-п</w:t>
      </w:r>
      <w:r w:rsidRPr="00335C45">
        <w:rPr>
          <w:rStyle w:val="apple-converted-space"/>
          <w:color w:val="000000"/>
          <w:shd w:val="clear" w:color="auto" w:fill="FFFFFF"/>
        </w:rPr>
        <w:t> </w:t>
      </w:r>
      <w:r>
        <w:rPr>
          <w:color w:val="000000"/>
        </w:rPr>
        <w:t>«</w:t>
      </w:r>
      <w:r w:rsidRPr="00335C45">
        <w:rPr>
          <w:color w:val="000000"/>
          <w:shd w:val="clear" w:color="auto" w:fill="FFFFFF"/>
        </w:rPr>
        <w:t>Об обеспечении временного социально-бытового обустройства лиц,</w:t>
      </w:r>
      <w:r w:rsidRPr="00335C45">
        <w:rPr>
          <w:rStyle w:val="apple-converted-space"/>
          <w:color w:val="000000"/>
          <w:shd w:val="clear" w:color="auto" w:fill="FFFFFF"/>
        </w:rPr>
        <w:t> </w:t>
      </w:r>
      <w:r w:rsidRPr="00335C45">
        <w:rPr>
          <w:color w:val="000000"/>
          <w:shd w:val="clear" w:color="auto" w:fill="FFFFFF"/>
        </w:rPr>
        <w:t>вынужденно покинувших территорию Украины и находящихся в пунктах временного размещения на территории Новосибирской области</w:t>
      </w:r>
    </w:p>
    <w:p w:rsidR="00401BD0" w:rsidRDefault="00401BD0" w:rsidP="00401BD0">
      <w:pPr>
        <w:ind w:firstLine="708"/>
        <w:jc w:val="both"/>
        <w:rPr>
          <w:color w:val="000000"/>
          <w:sz w:val="27"/>
          <w:szCs w:val="27"/>
          <w:shd w:val="clear" w:color="auto" w:fill="FFFFFF"/>
        </w:rPr>
      </w:pPr>
      <w:r w:rsidRPr="00F23D1C">
        <w:lastRenderedPageBreak/>
        <w:t>постановление Правительства Новосибирской области</w:t>
      </w:r>
      <w:r w:rsidRPr="00335C45">
        <w:rPr>
          <w:color w:val="000000"/>
          <w:shd w:val="clear" w:color="auto" w:fill="FFFFFF"/>
        </w:rPr>
        <w:t xml:space="preserve"> от</w:t>
      </w:r>
      <w:r w:rsidRPr="00335C45">
        <w:rPr>
          <w:rStyle w:val="apple-converted-space"/>
          <w:color w:val="000000"/>
          <w:shd w:val="clear" w:color="auto" w:fill="FFFFFF"/>
        </w:rPr>
        <w:t> </w:t>
      </w:r>
      <w:r w:rsidRPr="00EA243E">
        <w:rPr>
          <w:color w:val="000000"/>
          <w:sz w:val="27"/>
          <w:szCs w:val="27"/>
          <w:shd w:val="clear" w:color="auto" w:fill="FFFFFF"/>
        </w:rPr>
        <w:t xml:space="preserve"> 04.08.2014</w:t>
      </w:r>
      <w:r w:rsidRPr="00EA243E">
        <w:rPr>
          <w:rStyle w:val="apple-converted-space"/>
          <w:color w:val="000000"/>
          <w:sz w:val="27"/>
          <w:szCs w:val="27"/>
          <w:shd w:val="clear" w:color="auto" w:fill="FFFFFF"/>
        </w:rPr>
        <w:t> </w:t>
      </w:r>
      <w:r w:rsidRPr="00EA243E">
        <w:rPr>
          <w:color w:val="000000"/>
          <w:sz w:val="27"/>
          <w:szCs w:val="27"/>
          <w:shd w:val="clear" w:color="auto" w:fill="FFFFFF"/>
        </w:rPr>
        <w:t>№</w:t>
      </w:r>
      <w:r w:rsidRPr="00EA243E">
        <w:rPr>
          <w:rStyle w:val="apple-converted-space"/>
          <w:color w:val="000000"/>
          <w:sz w:val="27"/>
          <w:szCs w:val="27"/>
          <w:shd w:val="clear" w:color="auto" w:fill="FFFFFF"/>
        </w:rPr>
        <w:t> </w:t>
      </w:r>
      <w:r w:rsidRPr="00EA243E">
        <w:rPr>
          <w:color w:val="000000"/>
          <w:sz w:val="27"/>
          <w:szCs w:val="27"/>
          <w:shd w:val="clear" w:color="auto" w:fill="FFFFFF"/>
        </w:rPr>
        <w:t>312-п</w:t>
      </w:r>
      <w:r>
        <w:rPr>
          <w:color w:val="000000"/>
          <w:sz w:val="27"/>
          <w:szCs w:val="27"/>
        </w:rPr>
        <w:t>«</w:t>
      </w:r>
      <w:r w:rsidRPr="00EA243E">
        <w:rPr>
          <w:color w:val="000000"/>
          <w:sz w:val="27"/>
          <w:szCs w:val="27"/>
          <w:shd w:val="clear" w:color="auto" w:fill="FFFFFF"/>
        </w:rPr>
        <w:t>О дополнительных обстоятельствах для признания граждан нуждающимися в социальном обслуживании</w:t>
      </w:r>
      <w:r>
        <w:rPr>
          <w:color w:val="000000"/>
          <w:sz w:val="27"/>
          <w:szCs w:val="27"/>
          <w:shd w:val="clear" w:color="auto" w:fill="FFFFFF"/>
        </w:rPr>
        <w:t>»;</w:t>
      </w:r>
    </w:p>
    <w:p w:rsidR="00862141" w:rsidRDefault="00401BD0" w:rsidP="00401BD0">
      <w:pPr>
        <w:ind w:firstLine="708"/>
        <w:jc w:val="both"/>
        <w:rPr>
          <w:rStyle w:val="apple-converted-space"/>
          <w:color w:val="000000"/>
          <w:sz w:val="27"/>
          <w:szCs w:val="27"/>
          <w:shd w:val="clear" w:color="auto" w:fill="FFFFFF"/>
        </w:rPr>
      </w:pPr>
      <w:r w:rsidRPr="00F23D1C">
        <w:t>постановление Правительства Новосибирской области</w:t>
      </w:r>
      <w:r w:rsidRPr="00EA243E">
        <w:rPr>
          <w:color w:val="000000"/>
          <w:sz w:val="27"/>
          <w:szCs w:val="27"/>
          <w:shd w:val="clear" w:color="auto" w:fill="FFFFFF"/>
        </w:rPr>
        <w:t>от</w:t>
      </w:r>
      <w:r w:rsidRPr="00EA243E">
        <w:rPr>
          <w:rStyle w:val="apple-converted-space"/>
          <w:color w:val="000000"/>
          <w:sz w:val="27"/>
          <w:szCs w:val="27"/>
          <w:shd w:val="clear" w:color="auto" w:fill="FFFFFF"/>
        </w:rPr>
        <w:t> </w:t>
      </w:r>
      <w:r w:rsidRPr="00EA243E">
        <w:rPr>
          <w:color w:val="000000"/>
          <w:sz w:val="27"/>
          <w:szCs w:val="27"/>
          <w:shd w:val="clear" w:color="auto" w:fill="FFFFFF"/>
        </w:rPr>
        <w:t>31.10.2014</w:t>
      </w:r>
      <w:r w:rsidRPr="00EA243E">
        <w:rPr>
          <w:rStyle w:val="apple-converted-space"/>
          <w:color w:val="000000"/>
          <w:sz w:val="27"/>
          <w:szCs w:val="27"/>
          <w:shd w:val="clear" w:color="auto" w:fill="FFFFFF"/>
        </w:rPr>
        <w:t> </w:t>
      </w:r>
    </w:p>
    <w:p w:rsidR="00401BD0" w:rsidRPr="00EA243E" w:rsidRDefault="00401BD0" w:rsidP="00862141">
      <w:pPr>
        <w:jc w:val="both"/>
        <w:rPr>
          <w:color w:val="000000"/>
          <w:shd w:val="clear" w:color="auto" w:fill="FFFFFF"/>
        </w:rPr>
      </w:pPr>
      <w:r w:rsidRPr="00EA243E">
        <w:rPr>
          <w:color w:val="000000"/>
          <w:sz w:val="27"/>
          <w:szCs w:val="27"/>
          <w:shd w:val="clear" w:color="auto" w:fill="FFFFFF"/>
        </w:rPr>
        <w:t>№</w:t>
      </w:r>
      <w:r w:rsidRPr="00EA243E">
        <w:rPr>
          <w:rStyle w:val="apple-converted-space"/>
          <w:color w:val="000000"/>
          <w:sz w:val="27"/>
          <w:szCs w:val="27"/>
          <w:shd w:val="clear" w:color="auto" w:fill="FFFFFF"/>
        </w:rPr>
        <w:t> </w:t>
      </w:r>
      <w:r w:rsidRPr="00EA243E">
        <w:rPr>
          <w:color w:val="000000"/>
          <w:sz w:val="27"/>
          <w:szCs w:val="27"/>
          <w:shd w:val="clear" w:color="auto" w:fill="FFFFFF"/>
        </w:rPr>
        <w:t>430-п</w:t>
      </w:r>
      <w:r w:rsidRPr="00EA243E">
        <w:rPr>
          <w:rStyle w:val="apple-converted-space"/>
          <w:color w:val="000000"/>
          <w:sz w:val="27"/>
          <w:szCs w:val="27"/>
          <w:shd w:val="clear" w:color="auto" w:fill="FFFFFF"/>
        </w:rPr>
        <w:t> </w:t>
      </w:r>
      <w:r>
        <w:rPr>
          <w:color w:val="000000"/>
          <w:sz w:val="27"/>
          <w:szCs w:val="27"/>
        </w:rPr>
        <w:t xml:space="preserve"> «</w:t>
      </w:r>
      <w:r w:rsidRPr="00EA243E">
        <w:rPr>
          <w:color w:val="000000"/>
          <w:sz w:val="27"/>
          <w:szCs w:val="27"/>
          <w:shd w:val="clear" w:color="auto" w:fill="FFFFFF"/>
        </w:rPr>
        <w:t>Об оказании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 расположенных на территории Новосибирской области</w:t>
      </w:r>
      <w:r>
        <w:rPr>
          <w:color w:val="000000"/>
          <w:sz w:val="27"/>
          <w:szCs w:val="27"/>
          <w:shd w:val="clear" w:color="auto" w:fill="FFFFFF"/>
        </w:rPr>
        <w:t>;</w:t>
      </w:r>
    </w:p>
    <w:p w:rsidR="00401BD0" w:rsidRPr="00EA243E" w:rsidRDefault="00401BD0" w:rsidP="00401BD0">
      <w:pPr>
        <w:ind w:firstLine="708"/>
        <w:jc w:val="both"/>
      </w:pPr>
      <w:r w:rsidRPr="00F23D1C">
        <w:t>постановление Правительства Новосибирской области</w:t>
      </w:r>
      <w:r w:rsidRPr="00335C45">
        <w:rPr>
          <w:color w:val="000000"/>
          <w:shd w:val="clear" w:color="auto" w:fill="FFFFFF"/>
        </w:rPr>
        <w:t xml:space="preserve"> от</w:t>
      </w:r>
      <w:r w:rsidRPr="00335C45">
        <w:rPr>
          <w:rStyle w:val="apple-converted-space"/>
          <w:color w:val="000000"/>
          <w:shd w:val="clear" w:color="auto" w:fill="FFFFFF"/>
        </w:rPr>
        <w:t> </w:t>
      </w:r>
      <w:r w:rsidRPr="00EA243E">
        <w:rPr>
          <w:color w:val="000000"/>
          <w:shd w:val="clear" w:color="auto" w:fill="FFFFFF"/>
        </w:rPr>
        <w:t xml:space="preserve"> 30.12.2014</w:t>
      </w:r>
      <w:r w:rsidRPr="00EA243E">
        <w:rPr>
          <w:rStyle w:val="apple-converted-space"/>
          <w:color w:val="000000"/>
          <w:shd w:val="clear" w:color="auto" w:fill="FFFFFF"/>
        </w:rPr>
        <w:t> </w:t>
      </w:r>
      <w:r w:rsidRPr="00EA243E">
        <w:rPr>
          <w:color w:val="000000"/>
          <w:shd w:val="clear" w:color="auto" w:fill="FFFFFF"/>
        </w:rPr>
        <w:t>№</w:t>
      </w:r>
      <w:r w:rsidRPr="00EA243E">
        <w:rPr>
          <w:rStyle w:val="apple-converted-space"/>
          <w:color w:val="000000"/>
          <w:shd w:val="clear" w:color="auto" w:fill="FFFFFF"/>
        </w:rPr>
        <w:t> </w:t>
      </w:r>
      <w:r w:rsidRPr="00EA243E">
        <w:rPr>
          <w:color w:val="000000"/>
          <w:shd w:val="clear" w:color="auto" w:fill="FFFFFF"/>
        </w:rPr>
        <w:t>561-п</w:t>
      </w:r>
      <w:r w:rsidRPr="00EA243E">
        <w:rPr>
          <w:rStyle w:val="apple-converted-space"/>
          <w:color w:val="000000"/>
          <w:shd w:val="clear" w:color="auto" w:fill="FFFFFF"/>
        </w:rPr>
        <w:t> </w:t>
      </w:r>
      <w:r>
        <w:rPr>
          <w:color w:val="000000"/>
        </w:rPr>
        <w:t>«</w:t>
      </w:r>
      <w:r w:rsidRPr="00EA243E">
        <w:rPr>
          <w:color w:val="000000"/>
          <w:shd w:val="clear" w:color="auto" w:fill="FFFFFF"/>
        </w:rPr>
        <w:t>Об установлении среднедушевого дохода населения в Новосибирской областив целях предоставления многодетным семьям в случае рождения после 31 декабря 2012 года третьего ребенка или последующих детей до достижения ребенком возраста трех лет ежемесячной денежной выплаты в размере величины прожиточного минимума для детей, установленного на территории Новосибирской области, на 2015 год</w:t>
      </w:r>
      <w:r>
        <w:rPr>
          <w:color w:val="000000"/>
          <w:shd w:val="clear" w:color="auto" w:fill="FFFFFF"/>
        </w:rPr>
        <w:t>».</w:t>
      </w:r>
    </w:p>
    <w:p w:rsidR="00A475D8" w:rsidRPr="00DA3E23" w:rsidRDefault="00A475D8" w:rsidP="00A475D8">
      <w:pPr>
        <w:ind w:firstLine="708"/>
        <w:jc w:val="both"/>
        <w:rPr>
          <w:rStyle w:val="FontStyle12"/>
          <w:i/>
        </w:rPr>
      </w:pPr>
      <w:r w:rsidRPr="00DA3E23">
        <w:rPr>
          <w:i/>
        </w:rPr>
        <w:t>Распоряжения Правительства Новосибирской области:</w:t>
      </w:r>
    </w:p>
    <w:p w:rsidR="00A475D8" w:rsidRPr="00F23D1C" w:rsidRDefault="00A475D8" w:rsidP="00A475D8">
      <w:pPr>
        <w:ind w:firstLine="708"/>
        <w:jc w:val="both"/>
      </w:pPr>
      <w:r w:rsidRPr="00F23D1C">
        <w:t xml:space="preserve">распоряжение Правительства Новосибирской области от 04.03.2013 </w:t>
      </w:r>
    </w:p>
    <w:p w:rsidR="00A475D8" w:rsidRPr="00F23D1C" w:rsidRDefault="00A475D8" w:rsidP="00A475D8">
      <w:pPr>
        <w:jc w:val="both"/>
      </w:pPr>
      <w:r w:rsidRPr="00F23D1C">
        <w:t>№ 120-рп «Об утверждении Плана мероприятий («дорожной карты») «Повышение эффективности и качества услуг в сфере социального обслуживания и социальной поддержки населения, опеки и попечительства Новосибирской области «на 2013 - 2018 годы»;</w:t>
      </w:r>
    </w:p>
    <w:p w:rsidR="00A475D8" w:rsidRDefault="00A475D8" w:rsidP="00A475D8">
      <w:pPr>
        <w:ind w:firstLine="708"/>
        <w:jc w:val="both"/>
      </w:pPr>
      <w:r w:rsidRPr="00F23D1C">
        <w:t xml:space="preserve">распоряжением Правительства Новосибирской области от 12.04.2013 № 161-рп «Об утверждении </w:t>
      </w:r>
      <w:hyperlink r:id="rId23" w:history="1">
        <w:r w:rsidRPr="00F23D1C">
          <w:rPr>
            <w:rStyle w:val="a3"/>
            <w:color w:val="auto"/>
            <w:u w:val="none"/>
          </w:rPr>
          <w:t>план</w:t>
        </w:r>
      </w:hyperlink>
      <w:r w:rsidRPr="00F23D1C">
        <w:t xml:space="preserve">а мероприятий до 2015 года по реализации </w:t>
      </w:r>
      <w:hyperlink r:id="rId24" w:history="1">
        <w:r w:rsidRPr="00F23D1C">
          <w:rPr>
            <w:rStyle w:val="a3"/>
            <w:color w:val="auto"/>
            <w:u w:val="none"/>
          </w:rPr>
          <w:t>Стратегии</w:t>
        </w:r>
      </w:hyperlink>
      <w:r w:rsidRPr="00F23D1C">
        <w:t xml:space="preserve"> действий в интересах детей Новосибирской области на 2012-2017 годы».</w:t>
      </w:r>
    </w:p>
    <w:sectPr w:rsidR="00A475D8" w:rsidSect="000108EB">
      <w:pgSz w:w="11906" w:h="16838"/>
      <w:pgMar w:top="1134" w:right="567" w:bottom="1134"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E29" w:rsidRDefault="003D0E29" w:rsidP="004C61FF">
      <w:r>
        <w:separator/>
      </w:r>
    </w:p>
  </w:endnote>
  <w:endnote w:type="continuationSeparator" w:id="1">
    <w:p w:rsidR="003D0E29" w:rsidRDefault="003D0E29" w:rsidP="004C61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auto"/>
    <w:pitch w:val="variable"/>
    <w:sig w:usb0="0004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Baltica">
    <w:altName w:val="Times New Roman"/>
    <w:charset w:val="00"/>
    <w:family w:val="swiss"/>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E29" w:rsidRDefault="003D0E29" w:rsidP="004C61FF">
      <w:r>
        <w:separator/>
      </w:r>
    </w:p>
  </w:footnote>
  <w:footnote w:type="continuationSeparator" w:id="1">
    <w:p w:rsidR="003D0E29" w:rsidRDefault="003D0E29" w:rsidP="004C6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869893"/>
      <w:docPartObj>
        <w:docPartGallery w:val="Page Numbers (Top of Page)"/>
        <w:docPartUnique/>
      </w:docPartObj>
    </w:sdtPr>
    <w:sdtContent>
      <w:p w:rsidR="00991FD2" w:rsidRDefault="00E260DA" w:rsidP="00DA3E23">
        <w:pPr>
          <w:pStyle w:val="a6"/>
          <w:spacing w:after="0" w:line="240" w:lineRule="auto"/>
          <w:jc w:val="right"/>
        </w:pPr>
        <w:r w:rsidRPr="00DA3E23">
          <w:rPr>
            <w:rFonts w:ascii="Times New Roman" w:hAnsi="Times New Roman"/>
          </w:rPr>
          <w:fldChar w:fldCharType="begin"/>
        </w:r>
        <w:r w:rsidR="00991FD2" w:rsidRPr="00DA3E23">
          <w:rPr>
            <w:rFonts w:ascii="Times New Roman" w:hAnsi="Times New Roman"/>
          </w:rPr>
          <w:instrText>PAGE   \* MERGEFORMAT</w:instrText>
        </w:r>
        <w:r w:rsidRPr="00DA3E23">
          <w:rPr>
            <w:rFonts w:ascii="Times New Roman" w:hAnsi="Times New Roman"/>
          </w:rPr>
          <w:fldChar w:fldCharType="separate"/>
        </w:r>
        <w:r w:rsidR="00F449B0">
          <w:rPr>
            <w:rFonts w:ascii="Times New Roman" w:hAnsi="Times New Roman"/>
            <w:noProof/>
          </w:rPr>
          <w:t>1</w:t>
        </w:r>
        <w:r w:rsidRPr="00DA3E23">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2366B8"/>
    <w:multiLevelType w:val="hybridMultilevel"/>
    <w:tmpl w:val="EE68C9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4D92A88"/>
    <w:multiLevelType w:val="hybridMultilevel"/>
    <w:tmpl w:val="AA7E14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2F7B92"/>
    <w:multiLevelType w:val="hybridMultilevel"/>
    <w:tmpl w:val="BCBC0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EC0996"/>
    <w:multiLevelType w:val="hybridMultilevel"/>
    <w:tmpl w:val="1B40C028"/>
    <w:lvl w:ilvl="0" w:tplc="3680340C">
      <w:start w:val="1"/>
      <w:numFmt w:val="bullet"/>
      <w:lvlText w:val=""/>
      <w:lvlJc w:val="left"/>
      <w:pPr>
        <w:ind w:left="3621" w:hanging="360"/>
      </w:pPr>
      <w:rPr>
        <w:rFonts w:ascii="Wingdings" w:hAnsi="Wingdings"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112E46DF"/>
    <w:multiLevelType w:val="hybridMultilevel"/>
    <w:tmpl w:val="C4B61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9A1B53"/>
    <w:multiLevelType w:val="hybridMultilevel"/>
    <w:tmpl w:val="F6745406"/>
    <w:lvl w:ilvl="0" w:tplc="F9EC68A2">
      <w:start w:val="1"/>
      <w:numFmt w:val="bullet"/>
      <w:lvlText w:val=""/>
      <w:lvlJc w:val="left"/>
      <w:pPr>
        <w:ind w:left="644"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0301A06"/>
    <w:multiLevelType w:val="hybridMultilevel"/>
    <w:tmpl w:val="86ECB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124D72"/>
    <w:multiLevelType w:val="multilevel"/>
    <w:tmpl w:val="9C0885F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5167848"/>
    <w:multiLevelType w:val="hybridMultilevel"/>
    <w:tmpl w:val="C8B69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25252C"/>
    <w:multiLevelType w:val="multilevel"/>
    <w:tmpl w:val="67FA7F50"/>
    <w:lvl w:ilvl="0">
      <w:start w:val="1"/>
      <w:numFmt w:val="decimal"/>
      <w:lvlText w:val="%1."/>
      <w:lvlJc w:val="left"/>
      <w:pPr>
        <w:ind w:left="720" w:hanging="360"/>
      </w:pPr>
      <w:rPr>
        <w:rFonts w:cs="Times New Roman"/>
      </w:rPr>
    </w:lvl>
    <w:lvl w:ilvl="1">
      <w:start w:val="7"/>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34E86507"/>
    <w:multiLevelType w:val="hybridMultilevel"/>
    <w:tmpl w:val="363E4984"/>
    <w:lvl w:ilvl="0" w:tplc="A6DA813C">
      <w:start w:val="1"/>
      <w:numFmt w:val="bullet"/>
      <w:lvlText w:val="-"/>
      <w:lvlJc w:val="left"/>
      <w:pPr>
        <w:ind w:left="1287" w:hanging="360"/>
      </w:pPr>
      <w:rPr>
        <w:rFonts w:ascii="Shruti" w:hAnsi="Shrut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21B3CD9"/>
    <w:multiLevelType w:val="hybridMultilevel"/>
    <w:tmpl w:val="3CDE69D0"/>
    <w:lvl w:ilvl="0" w:tplc="A6DA813C">
      <w:start w:val="1"/>
      <w:numFmt w:val="bullet"/>
      <w:lvlText w:val="-"/>
      <w:lvlJc w:val="left"/>
      <w:pPr>
        <w:ind w:left="720" w:hanging="360"/>
      </w:pPr>
      <w:rPr>
        <w:rFonts w:ascii="Shruti" w:hAnsi="Shruti"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73453DD"/>
    <w:multiLevelType w:val="hybridMultilevel"/>
    <w:tmpl w:val="288AC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062D3F"/>
    <w:multiLevelType w:val="hybridMultilevel"/>
    <w:tmpl w:val="170ED378"/>
    <w:lvl w:ilvl="0" w:tplc="A6DA813C">
      <w:start w:val="1"/>
      <w:numFmt w:val="bullet"/>
      <w:lvlText w:val="-"/>
      <w:lvlJc w:val="left"/>
      <w:pPr>
        <w:ind w:left="1287" w:hanging="360"/>
      </w:pPr>
      <w:rPr>
        <w:rFonts w:ascii="Shruti" w:hAnsi="Shruti"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43128AB"/>
    <w:multiLevelType w:val="hybridMultilevel"/>
    <w:tmpl w:val="B66821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78D124A"/>
    <w:multiLevelType w:val="hybridMultilevel"/>
    <w:tmpl w:val="87241408"/>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7">
    <w:nsid w:val="5C7A0CB4"/>
    <w:multiLevelType w:val="hybridMultilevel"/>
    <w:tmpl w:val="C11A8600"/>
    <w:lvl w:ilvl="0" w:tplc="A6DA813C">
      <w:start w:val="1"/>
      <w:numFmt w:val="bullet"/>
      <w:lvlText w:val="-"/>
      <w:lvlJc w:val="left"/>
      <w:pPr>
        <w:ind w:left="1287" w:hanging="360"/>
      </w:pPr>
      <w:rPr>
        <w:rFonts w:ascii="Shruti" w:hAnsi="Shrut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5CE4EED"/>
    <w:multiLevelType w:val="hybridMultilevel"/>
    <w:tmpl w:val="29144D98"/>
    <w:lvl w:ilvl="0" w:tplc="EBB405E2">
      <w:start w:val="1"/>
      <w:numFmt w:val="bullet"/>
      <w:lvlText w:val="−"/>
      <w:lvlJc w:val="left"/>
      <w:pPr>
        <w:ind w:left="1429" w:hanging="360"/>
      </w:pPr>
      <w:rPr>
        <w:rFonts w:ascii="Verdana" w:eastAsia="Verdana" w:hAnsi="Verdana" w:cs="Verdana" w:hint="default"/>
        <w:b w:val="0"/>
        <w:bCs w:val="0"/>
        <w:i w:val="0"/>
        <w:iCs w:val="0"/>
        <w:strike w:val="0"/>
        <w:color w:val="000000"/>
        <w:sz w:val="20"/>
        <w:szCs w:val="20"/>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EBA1202"/>
    <w:multiLevelType w:val="hybridMultilevel"/>
    <w:tmpl w:val="2182D2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A7E05E8"/>
    <w:multiLevelType w:val="hybridMultilevel"/>
    <w:tmpl w:val="6916D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7F36EA"/>
    <w:multiLevelType w:val="hybridMultilevel"/>
    <w:tmpl w:val="BB52E2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B430A47"/>
    <w:multiLevelType w:val="hybridMultilevel"/>
    <w:tmpl w:val="334C4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6"/>
  </w:num>
  <w:num w:numId="10">
    <w:abstractNumId w:val="15"/>
  </w:num>
  <w:num w:numId="11">
    <w:abstractNumId w:val="13"/>
  </w:num>
  <w:num w:numId="12">
    <w:abstractNumId w:val="1"/>
  </w:num>
  <w:num w:numId="13">
    <w:abstractNumId w:val="5"/>
  </w:num>
  <w:num w:numId="14">
    <w:abstractNumId w:val="9"/>
  </w:num>
  <w:num w:numId="15">
    <w:abstractNumId w:val="18"/>
  </w:num>
  <w:num w:numId="16">
    <w:abstractNumId w:val="16"/>
  </w:num>
  <w:num w:numId="17">
    <w:abstractNumId w:val="0"/>
  </w:num>
  <w:num w:numId="18">
    <w:abstractNumId w:val="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0"/>
  </w:num>
  <w:num w:numId="23">
    <w:abstractNumId w:val="3"/>
  </w:num>
  <w:num w:numId="24">
    <w:abstractNumId w:val="21"/>
  </w:num>
  <w:num w:numId="25">
    <w:abstractNumId w:val="20"/>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A475D8"/>
    <w:rsid w:val="00003C27"/>
    <w:rsid w:val="000108EB"/>
    <w:rsid w:val="00014091"/>
    <w:rsid w:val="000406FD"/>
    <w:rsid w:val="00090901"/>
    <w:rsid w:val="000A2A25"/>
    <w:rsid w:val="000A413C"/>
    <w:rsid w:val="000B59B3"/>
    <w:rsid w:val="000B7D8B"/>
    <w:rsid w:val="000E30F5"/>
    <w:rsid w:val="000F1407"/>
    <w:rsid w:val="001273D5"/>
    <w:rsid w:val="001443D2"/>
    <w:rsid w:val="00144A93"/>
    <w:rsid w:val="00164FB0"/>
    <w:rsid w:val="001704EA"/>
    <w:rsid w:val="00190CA6"/>
    <w:rsid w:val="00192C68"/>
    <w:rsid w:val="001A7A04"/>
    <w:rsid w:val="001C69EB"/>
    <w:rsid w:val="00204FF3"/>
    <w:rsid w:val="00212C2A"/>
    <w:rsid w:val="00224A12"/>
    <w:rsid w:val="00225E6B"/>
    <w:rsid w:val="00236AC8"/>
    <w:rsid w:val="00237BC9"/>
    <w:rsid w:val="00237CAB"/>
    <w:rsid w:val="002438F5"/>
    <w:rsid w:val="00272181"/>
    <w:rsid w:val="00290648"/>
    <w:rsid w:val="00293023"/>
    <w:rsid w:val="0029629B"/>
    <w:rsid w:val="002A1E82"/>
    <w:rsid w:val="002B5A88"/>
    <w:rsid w:val="002C46E8"/>
    <w:rsid w:val="002D0C82"/>
    <w:rsid w:val="002E0C30"/>
    <w:rsid w:val="003015A1"/>
    <w:rsid w:val="0031586E"/>
    <w:rsid w:val="00321F62"/>
    <w:rsid w:val="00324412"/>
    <w:rsid w:val="0033768B"/>
    <w:rsid w:val="00351D1D"/>
    <w:rsid w:val="003636A8"/>
    <w:rsid w:val="00365B28"/>
    <w:rsid w:val="0037747D"/>
    <w:rsid w:val="003D0E29"/>
    <w:rsid w:val="003D4839"/>
    <w:rsid w:val="003E6A2D"/>
    <w:rsid w:val="003E7361"/>
    <w:rsid w:val="00401BD0"/>
    <w:rsid w:val="0040584C"/>
    <w:rsid w:val="004079FF"/>
    <w:rsid w:val="004104ED"/>
    <w:rsid w:val="004224E9"/>
    <w:rsid w:val="00460C82"/>
    <w:rsid w:val="00464AB8"/>
    <w:rsid w:val="0046720A"/>
    <w:rsid w:val="00497A88"/>
    <w:rsid w:val="004A2F90"/>
    <w:rsid w:val="004C61FF"/>
    <w:rsid w:val="004E0C54"/>
    <w:rsid w:val="004F6C75"/>
    <w:rsid w:val="0050226F"/>
    <w:rsid w:val="00502AFF"/>
    <w:rsid w:val="005209ED"/>
    <w:rsid w:val="00524F5D"/>
    <w:rsid w:val="005365C7"/>
    <w:rsid w:val="0055649D"/>
    <w:rsid w:val="00571BC8"/>
    <w:rsid w:val="005834B6"/>
    <w:rsid w:val="00583D38"/>
    <w:rsid w:val="005A44B9"/>
    <w:rsid w:val="005A5CFB"/>
    <w:rsid w:val="005C2D97"/>
    <w:rsid w:val="005C3C0C"/>
    <w:rsid w:val="005E45CB"/>
    <w:rsid w:val="00611D56"/>
    <w:rsid w:val="006276B4"/>
    <w:rsid w:val="00632EF2"/>
    <w:rsid w:val="006353CD"/>
    <w:rsid w:val="00644243"/>
    <w:rsid w:val="00663FB1"/>
    <w:rsid w:val="006B1C1E"/>
    <w:rsid w:val="006C794B"/>
    <w:rsid w:val="006F2397"/>
    <w:rsid w:val="006F2A1E"/>
    <w:rsid w:val="006F6AE0"/>
    <w:rsid w:val="007022FA"/>
    <w:rsid w:val="00704737"/>
    <w:rsid w:val="00745867"/>
    <w:rsid w:val="00772D2D"/>
    <w:rsid w:val="00790F61"/>
    <w:rsid w:val="00792331"/>
    <w:rsid w:val="00793A35"/>
    <w:rsid w:val="007B71FB"/>
    <w:rsid w:val="007D36FD"/>
    <w:rsid w:val="00811896"/>
    <w:rsid w:val="00844B62"/>
    <w:rsid w:val="00862141"/>
    <w:rsid w:val="00862F03"/>
    <w:rsid w:val="008853A6"/>
    <w:rsid w:val="00897F4B"/>
    <w:rsid w:val="008A1E50"/>
    <w:rsid w:val="008C58E0"/>
    <w:rsid w:val="008C5960"/>
    <w:rsid w:val="008C5D45"/>
    <w:rsid w:val="008E77EA"/>
    <w:rsid w:val="008E7D59"/>
    <w:rsid w:val="008F32F7"/>
    <w:rsid w:val="00925009"/>
    <w:rsid w:val="00927998"/>
    <w:rsid w:val="00954A25"/>
    <w:rsid w:val="00965EF9"/>
    <w:rsid w:val="009844FF"/>
    <w:rsid w:val="00986361"/>
    <w:rsid w:val="00990F9D"/>
    <w:rsid w:val="00991FD2"/>
    <w:rsid w:val="00996152"/>
    <w:rsid w:val="009A2A09"/>
    <w:rsid w:val="009C4A4E"/>
    <w:rsid w:val="009E4B26"/>
    <w:rsid w:val="009E4F5F"/>
    <w:rsid w:val="009F52B9"/>
    <w:rsid w:val="00A317AB"/>
    <w:rsid w:val="00A42628"/>
    <w:rsid w:val="00A44E45"/>
    <w:rsid w:val="00A475D8"/>
    <w:rsid w:val="00A54479"/>
    <w:rsid w:val="00A80E11"/>
    <w:rsid w:val="00A83BA1"/>
    <w:rsid w:val="00A860D2"/>
    <w:rsid w:val="00A86981"/>
    <w:rsid w:val="00AB36AC"/>
    <w:rsid w:val="00AB3EEF"/>
    <w:rsid w:val="00AD3334"/>
    <w:rsid w:val="00AD423D"/>
    <w:rsid w:val="00AE3BED"/>
    <w:rsid w:val="00AE559C"/>
    <w:rsid w:val="00B155A7"/>
    <w:rsid w:val="00B21788"/>
    <w:rsid w:val="00B24902"/>
    <w:rsid w:val="00B32FDC"/>
    <w:rsid w:val="00B546C1"/>
    <w:rsid w:val="00B869B7"/>
    <w:rsid w:val="00BB0A60"/>
    <w:rsid w:val="00BC154C"/>
    <w:rsid w:val="00BD3CDF"/>
    <w:rsid w:val="00BD5CF9"/>
    <w:rsid w:val="00BD6681"/>
    <w:rsid w:val="00BE3C53"/>
    <w:rsid w:val="00BE7733"/>
    <w:rsid w:val="00BF0C4A"/>
    <w:rsid w:val="00BF5C5B"/>
    <w:rsid w:val="00C040BC"/>
    <w:rsid w:val="00C075A1"/>
    <w:rsid w:val="00C36498"/>
    <w:rsid w:val="00C40ED1"/>
    <w:rsid w:val="00C559FC"/>
    <w:rsid w:val="00C564BB"/>
    <w:rsid w:val="00C6581C"/>
    <w:rsid w:val="00C75D9C"/>
    <w:rsid w:val="00C839E5"/>
    <w:rsid w:val="00C83F3B"/>
    <w:rsid w:val="00C92202"/>
    <w:rsid w:val="00CB08AD"/>
    <w:rsid w:val="00CB5E98"/>
    <w:rsid w:val="00D01222"/>
    <w:rsid w:val="00D05A82"/>
    <w:rsid w:val="00D1164A"/>
    <w:rsid w:val="00D11A24"/>
    <w:rsid w:val="00D24BB8"/>
    <w:rsid w:val="00D54440"/>
    <w:rsid w:val="00D5777F"/>
    <w:rsid w:val="00D7387A"/>
    <w:rsid w:val="00D90AC7"/>
    <w:rsid w:val="00D93C7F"/>
    <w:rsid w:val="00DA3E23"/>
    <w:rsid w:val="00DB08DE"/>
    <w:rsid w:val="00DB4E3F"/>
    <w:rsid w:val="00DE0EB1"/>
    <w:rsid w:val="00DE5704"/>
    <w:rsid w:val="00DF020F"/>
    <w:rsid w:val="00DF1ACA"/>
    <w:rsid w:val="00E169C9"/>
    <w:rsid w:val="00E260DA"/>
    <w:rsid w:val="00E3015B"/>
    <w:rsid w:val="00E44724"/>
    <w:rsid w:val="00E52D96"/>
    <w:rsid w:val="00E54009"/>
    <w:rsid w:val="00E67DA2"/>
    <w:rsid w:val="00EA2823"/>
    <w:rsid w:val="00EA76C3"/>
    <w:rsid w:val="00EF2D74"/>
    <w:rsid w:val="00EF5BF7"/>
    <w:rsid w:val="00EF7FDF"/>
    <w:rsid w:val="00F05BDE"/>
    <w:rsid w:val="00F23D1C"/>
    <w:rsid w:val="00F449B0"/>
    <w:rsid w:val="00F53AFA"/>
    <w:rsid w:val="00F53D62"/>
    <w:rsid w:val="00F67CBA"/>
    <w:rsid w:val="00F76577"/>
    <w:rsid w:val="00F830F0"/>
    <w:rsid w:val="00FC3A8E"/>
    <w:rsid w:val="00FD05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5D8"/>
    <w:pPr>
      <w:autoSpaceDE w:val="0"/>
      <w:autoSpaceDN w:val="0"/>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iPriority w:val="9"/>
    <w:semiHidden/>
    <w:unhideWhenUsed/>
    <w:qFormat/>
    <w:rsid w:val="002B5A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475D8"/>
    <w:rPr>
      <w:rFonts w:cs="Times New Roman"/>
      <w:color w:val="0000FF"/>
      <w:u w:val="single"/>
    </w:rPr>
  </w:style>
  <w:style w:type="paragraph" w:styleId="a4">
    <w:name w:val="Body Text Indent"/>
    <w:basedOn w:val="a"/>
    <w:link w:val="a5"/>
    <w:uiPriority w:val="99"/>
    <w:semiHidden/>
    <w:unhideWhenUsed/>
    <w:rsid w:val="00A475D8"/>
    <w:pPr>
      <w:spacing w:after="120"/>
      <w:ind w:left="283"/>
    </w:pPr>
  </w:style>
  <w:style w:type="character" w:customStyle="1" w:styleId="a5">
    <w:name w:val="Основной текст с отступом Знак"/>
    <w:basedOn w:val="a0"/>
    <w:link w:val="a4"/>
    <w:uiPriority w:val="99"/>
    <w:semiHidden/>
    <w:rsid w:val="00A475D8"/>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A475D8"/>
    <w:pPr>
      <w:tabs>
        <w:tab w:val="center" w:pos="4677"/>
        <w:tab w:val="right" w:pos="9355"/>
      </w:tabs>
      <w:autoSpaceDE/>
      <w:autoSpaceDN/>
      <w:spacing w:after="200" w:line="276" w:lineRule="auto"/>
    </w:pPr>
    <w:rPr>
      <w:rFonts w:ascii="Calibri" w:hAnsi="Calibri"/>
      <w:sz w:val="22"/>
      <w:szCs w:val="22"/>
      <w:lang w:eastAsia="en-US"/>
    </w:rPr>
  </w:style>
  <w:style w:type="character" w:customStyle="1" w:styleId="a7">
    <w:name w:val="Верхний колонтитул Знак"/>
    <w:basedOn w:val="a0"/>
    <w:link w:val="a6"/>
    <w:uiPriority w:val="99"/>
    <w:rsid w:val="00A475D8"/>
    <w:rPr>
      <w:rFonts w:ascii="Calibri" w:eastAsia="Times New Roman" w:hAnsi="Calibri" w:cs="Times New Roman"/>
    </w:rPr>
  </w:style>
  <w:style w:type="paragraph" w:styleId="a8">
    <w:name w:val="Body Text"/>
    <w:basedOn w:val="a"/>
    <w:link w:val="a9"/>
    <w:uiPriority w:val="99"/>
    <w:unhideWhenUsed/>
    <w:rsid w:val="00A475D8"/>
    <w:pPr>
      <w:autoSpaceDE/>
      <w:autoSpaceDN/>
      <w:spacing w:after="120" w:line="276" w:lineRule="auto"/>
    </w:pPr>
    <w:rPr>
      <w:rFonts w:ascii="Calibri" w:hAnsi="Calibri"/>
      <w:sz w:val="22"/>
      <w:szCs w:val="22"/>
      <w:lang w:eastAsia="en-US"/>
    </w:rPr>
  </w:style>
  <w:style w:type="character" w:customStyle="1" w:styleId="a9">
    <w:name w:val="Основной текст Знак"/>
    <w:basedOn w:val="a0"/>
    <w:link w:val="a8"/>
    <w:uiPriority w:val="99"/>
    <w:rsid w:val="00A475D8"/>
    <w:rPr>
      <w:rFonts w:ascii="Calibri" w:eastAsia="Times New Roman" w:hAnsi="Calibri" w:cs="Times New Roman"/>
    </w:rPr>
  </w:style>
  <w:style w:type="paragraph" w:styleId="2">
    <w:name w:val="Body Text Indent 2"/>
    <w:basedOn w:val="a"/>
    <w:link w:val="20"/>
    <w:uiPriority w:val="99"/>
    <w:semiHidden/>
    <w:unhideWhenUsed/>
    <w:rsid w:val="00A475D8"/>
    <w:pPr>
      <w:autoSpaceDE/>
      <w:autoSpaceDN/>
      <w:spacing w:after="120" w:line="480" w:lineRule="auto"/>
      <w:ind w:left="283"/>
    </w:pPr>
    <w:rPr>
      <w:rFonts w:ascii="Calibri" w:hAnsi="Calibri"/>
      <w:sz w:val="22"/>
      <w:szCs w:val="22"/>
      <w:lang w:eastAsia="en-US"/>
    </w:rPr>
  </w:style>
  <w:style w:type="character" w:customStyle="1" w:styleId="20">
    <w:name w:val="Основной текст с отступом 2 Знак"/>
    <w:basedOn w:val="a0"/>
    <w:link w:val="2"/>
    <w:uiPriority w:val="99"/>
    <w:semiHidden/>
    <w:rsid w:val="00A475D8"/>
    <w:rPr>
      <w:rFonts w:ascii="Calibri" w:eastAsia="Times New Roman" w:hAnsi="Calibri" w:cs="Times New Roman"/>
    </w:rPr>
  </w:style>
  <w:style w:type="character" w:customStyle="1" w:styleId="aa">
    <w:name w:val="Без интервала Знак"/>
    <w:link w:val="ab"/>
    <w:locked/>
    <w:rsid w:val="00A475D8"/>
  </w:style>
  <w:style w:type="paragraph" w:styleId="ab">
    <w:name w:val="No Spacing"/>
    <w:link w:val="aa"/>
    <w:uiPriority w:val="1"/>
    <w:qFormat/>
    <w:rsid w:val="00A475D8"/>
    <w:pPr>
      <w:spacing w:after="0" w:line="240" w:lineRule="auto"/>
    </w:pPr>
  </w:style>
  <w:style w:type="character" w:customStyle="1" w:styleId="ac">
    <w:name w:val="Абзац списка Знак"/>
    <w:aliases w:val="ПАРАГРАФ Знак,Абзац списка11 Знак"/>
    <w:link w:val="ad"/>
    <w:uiPriority w:val="34"/>
    <w:locked/>
    <w:rsid w:val="00A475D8"/>
  </w:style>
  <w:style w:type="paragraph" w:styleId="ad">
    <w:name w:val="List Paragraph"/>
    <w:aliases w:val="ПАРАГРАФ,Абзац списка11"/>
    <w:basedOn w:val="a"/>
    <w:link w:val="ac"/>
    <w:uiPriority w:val="34"/>
    <w:qFormat/>
    <w:rsid w:val="00A475D8"/>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sPlusNormal">
    <w:name w:val="ConsPlusNormal Знак"/>
    <w:link w:val="ConsPlusNormal0"/>
    <w:locked/>
    <w:rsid w:val="00A475D8"/>
    <w:rPr>
      <w:rFonts w:ascii="Arial" w:hAnsi="Arial" w:cs="Arial"/>
    </w:rPr>
  </w:style>
  <w:style w:type="paragraph" w:customStyle="1" w:styleId="ConsPlusNormal0">
    <w:name w:val="ConsPlusNormal"/>
    <w:link w:val="ConsPlusNormal"/>
    <w:rsid w:val="00A475D8"/>
    <w:pPr>
      <w:widowControl w:val="0"/>
      <w:autoSpaceDE w:val="0"/>
      <w:autoSpaceDN w:val="0"/>
      <w:adjustRightInd w:val="0"/>
      <w:spacing w:after="0" w:line="240" w:lineRule="auto"/>
      <w:ind w:firstLine="720"/>
    </w:pPr>
    <w:rPr>
      <w:rFonts w:ascii="Arial" w:hAnsi="Arial" w:cs="Arial"/>
    </w:rPr>
  </w:style>
  <w:style w:type="paragraph" w:customStyle="1" w:styleId="ae">
    <w:name w:val="Кому"/>
    <w:basedOn w:val="a"/>
    <w:rsid w:val="00A475D8"/>
    <w:pPr>
      <w:autoSpaceDE/>
      <w:autoSpaceDN/>
    </w:pPr>
    <w:rPr>
      <w:rFonts w:ascii="Baltica" w:hAnsi="Baltica"/>
      <w:sz w:val="24"/>
      <w:szCs w:val="20"/>
    </w:rPr>
  </w:style>
  <w:style w:type="paragraph" w:customStyle="1" w:styleId="Style9">
    <w:name w:val="Style9"/>
    <w:basedOn w:val="a"/>
    <w:rsid w:val="00A475D8"/>
    <w:pPr>
      <w:widowControl w:val="0"/>
      <w:adjustRightInd w:val="0"/>
      <w:spacing w:line="269" w:lineRule="exact"/>
      <w:jc w:val="center"/>
    </w:pPr>
    <w:rPr>
      <w:sz w:val="24"/>
      <w:szCs w:val="24"/>
    </w:rPr>
  </w:style>
  <w:style w:type="paragraph" w:customStyle="1" w:styleId="western">
    <w:name w:val="western"/>
    <w:basedOn w:val="a"/>
    <w:rsid w:val="00A475D8"/>
    <w:pPr>
      <w:autoSpaceDE/>
      <w:autoSpaceDN/>
      <w:spacing w:before="100" w:beforeAutospacing="1" w:after="115"/>
    </w:pPr>
    <w:rPr>
      <w:color w:val="000000"/>
      <w:sz w:val="24"/>
      <w:szCs w:val="24"/>
    </w:rPr>
  </w:style>
  <w:style w:type="paragraph" w:customStyle="1" w:styleId="11">
    <w:name w:val="Обычный + 11 пт"/>
    <w:basedOn w:val="a"/>
    <w:rsid w:val="00A475D8"/>
    <w:pPr>
      <w:suppressAutoHyphens/>
      <w:autoSpaceDE/>
      <w:autoSpaceDN/>
    </w:pPr>
    <w:rPr>
      <w:sz w:val="22"/>
      <w:szCs w:val="22"/>
      <w:lang w:eastAsia="zh-CN"/>
    </w:rPr>
  </w:style>
  <w:style w:type="paragraph" w:customStyle="1" w:styleId="Style2">
    <w:name w:val="Style2"/>
    <w:basedOn w:val="a"/>
    <w:uiPriority w:val="99"/>
    <w:rsid w:val="00A475D8"/>
    <w:pPr>
      <w:widowControl w:val="0"/>
      <w:adjustRightInd w:val="0"/>
    </w:pPr>
    <w:rPr>
      <w:rFonts w:ascii="Lucida Sans Unicode" w:hAnsi="Lucida Sans Unicode"/>
      <w:sz w:val="24"/>
      <w:szCs w:val="24"/>
    </w:rPr>
  </w:style>
  <w:style w:type="paragraph" w:customStyle="1" w:styleId="Style3">
    <w:name w:val="Style3"/>
    <w:basedOn w:val="a"/>
    <w:uiPriority w:val="99"/>
    <w:rsid w:val="00A475D8"/>
    <w:pPr>
      <w:widowControl w:val="0"/>
      <w:adjustRightInd w:val="0"/>
      <w:spacing w:line="329" w:lineRule="exact"/>
      <w:jc w:val="center"/>
    </w:pPr>
    <w:rPr>
      <w:rFonts w:ascii="Lucida Sans Unicode" w:hAnsi="Lucida Sans Unicode"/>
      <w:sz w:val="24"/>
      <w:szCs w:val="24"/>
    </w:rPr>
  </w:style>
  <w:style w:type="paragraph" w:customStyle="1" w:styleId="Style1">
    <w:name w:val="Style1"/>
    <w:basedOn w:val="a"/>
    <w:uiPriority w:val="99"/>
    <w:rsid w:val="00A475D8"/>
    <w:pPr>
      <w:widowControl w:val="0"/>
      <w:adjustRightInd w:val="0"/>
    </w:pPr>
    <w:rPr>
      <w:rFonts w:ascii="Lucida Sans Unicode" w:hAnsi="Lucida Sans Unicode"/>
      <w:sz w:val="24"/>
      <w:szCs w:val="24"/>
    </w:rPr>
  </w:style>
  <w:style w:type="character" w:customStyle="1" w:styleId="FontStyle12">
    <w:name w:val="Font Style12"/>
    <w:basedOn w:val="a0"/>
    <w:rsid w:val="00A475D8"/>
    <w:rPr>
      <w:rFonts w:ascii="Lucida Sans Unicode" w:hAnsi="Lucida Sans Unicode" w:cs="Lucida Sans Unicode" w:hint="default"/>
      <w:sz w:val="18"/>
      <w:szCs w:val="18"/>
    </w:rPr>
  </w:style>
  <w:style w:type="character" w:customStyle="1" w:styleId="FontStyle13">
    <w:name w:val="Font Style13"/>
    <w:basedOn w:val="a0"/>
    <w:uiPriority w:val="99"/>
    <w:rsid w:val="00A475D8"/>
    <w:rPr>
      <w:rFonts w:ascii="Times New Roman" w:hAnsi="Times New Roman" w:cs="Times New Roman" w:hint="default"/>
      <w:sz w:val="26"/>
      <w:szCs w:val="26"/>
    </w:rPr>
  </w:style>
  <w:style w:type="paragraph" w:styleId="af">
    <w:name w:val="Balloon Text"/>
    <w:basedOn w:val="a"/>
    <w:link w:val="af0"/>
    <w:uiPriority w:val="99"/>
    <w:semiHidden/>
    <w:unhideWhenUsed/>
    <w:rsid w:val="00192C68"/>
    <w:rPr>
      <w:rFonts w:ascii="Tahoma" w:hAnsi="Tahoma" w:cs="Tahoma"/>
      <w:sz w:val="16"/>
      <w:szCs w:val="16"/>
    </w:rPr>
  </w:style>
  <w:style w:type="character" w:customStyle="1" w:styleId="af0">
    <w:name w:val="Текст выноски Знак"/>
    <w:basedOn w:val="a0"/>
    <w:link w:val="af"/>
    <w:uiPriority w:val="99"/>
    <w:semiHidden/>
    <w:rsid w:val="00192C68"/>
    <w:rPr>
      <w:rFonts w:ascii="Tahoma" w:eastAsia="Times New Roman" w:hAnsi="Tahoma" w:cs="Tahoma"/>
      <w:sz w:val="16"/>
      <w:szCs w:val="16"/>
      <w:lang w:eastAsia="ru-RU"/>
    </w:rPr>
  </w:style>
  <w:style w:type="character" w:customStyle="1" w:styleId="FontStyle11">
    <w:name w:val="Font Style11"/>
    <w:rsid w:val="00F53AFA"/>
    <w:rPr>
      <w:rFonts w:ascii="Times New Roman" w:hAnsi="Times New Roman"/>
      <w:sz w:val="22"/>
    </w:rPr>
  </w:style>
  <w:style w:type="character" w:customStyle="1" w:styleId="apple-converted-space">
    <w:name w:val="apple-converted-space"/>
    <w:basedOn w:val="a0"/>
    <w:rsid w:val="00D11A24"/>
  </w:style>
  <w:style w:type="character" w:styleId="af1">
    <w:name w:val="Strong"/>
    <w:basedOn w:val="a0"/>
    <w:uiPriority w:val="22"/>
    <w:qFormat/>
    <w:rsid w:val="00D11A24"/>
    <w:rPr>
      <w:b/>
      <w:bCs/>
    </w:rPr>
  </w:style>
  <w:style w:type="paragraph" w:customStyle="1" w:styleId="Iauiue">
    <w:name w:val="Iau?iue"/>
    <w:rsid w:val="0046720A"/>
    <w:pPr>
      <w:widowControl w:val="0"/>
      <w:spacing w:after="0" w:line="240" w:lineRule="auto"/>
    </w:pPr>
    <w:rPr>
      <w:rFonts w:ascii="Times New Roman" w:eastAsia="Times New Roman" w:hAnsi="Times New Roman" w:cs="Times New Roman"/>
      <w:sz w:val="20"/>
      <w:szCs w:val="20"/>
    </w:rPr>
  </w:style>
  <w:style w:type="paragraph" w:customStyle="1" w:styleId="h2">
    <w:name w:val="h2"/>
    <w:basedOn w:val="a"/>
    <w:rsid w:val="0046720A"/>
    <w:pPr>
      <w:autoSpaceDE/>
      <w:autoSpaceDN/>
      <w:spacing w:before="240" w:after="48"/>
      <w:ind w:firstLine="720"/>
    </w:pPr>
    <w:rPr>
      <w:b/>
      <w:bCs/>
      <w:sz w:val="24"/>
      <w:szCs w:val="24"/>
    </w:rPr>
  </w:style>
  <w:style w:type="character" w:styleId="af2">
    <w:name w:val="Emphasis"/>
    <w:qFormat/>
    <w:rsid w:val="001704EA"/>
    <w:rPr>
      <w:i/>
      <w:iCs/>
    </w:rPr>
  </w:style>
  <w:style w:type="paragraph" w:styleId="af3">
    <w:name w:val="Title"/>
    <w:basedOn w:val="a"/>
    <w:link w:val="af4"/>
    <w:qFormat/>
    <w:rsid w:val="004104ED"/>
    <w:pPr>
      <w:overflowPunct w:val="0"/>
      <w:adjustRightInd w:val="0"/>
      <w:jc w:val="center"/>
    </w:pPr>
    <w:rPr>
      <w:sz w:val="24"/>
      <w:szCs w:val="20"/>
    </w:rPr>
  </w:style>
  <w:style w:type="character" w:customStyle="1" w:styleId="af4">
    <w:name w:val="Название Знак"/>
    <w:basedOn w:val="a0"/>
    <w:link w:val="af3"/>
    <w:rsid w:val="004104ED"/>
    <w:rPr>
      <w:rFonts w:ascii="Times New Roman" w:eastAsia="Times New Roman" w:hAnsi="Times New Roman" w:cs="Times New Roman"/>
      <w:sz w:val="24"/>
      <w:szCs w:val="20"/>
      <w:lang w:eastAsia="ru-RU"/>
    </w:rPr>
  </w:style>
  <w:style w:type="table" w:styleId="af5">
    <w:name w:val="Table Grid"/>
    <w:basedOn w:val="a1"/>
    <w:uiPriority w:val="59"/>
    <w:rsid w:val="00AE3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к 3"/>
    <w:basedOn w:val="3"/>
    <w:qFormat/>
    <w:rsid w:val="002B5A88"/>
    <w:pPr>
      <w:keepLines w:val="0"/>
      <w:suppressAutoHyphens/>
      <w:autoSpaceDN/>
      <w:spacing w:before="240" w:after="60"/>
    </w:pPr>
    <w:rPr>
      <w:rFonts w:ascii="Cambria" w:eastAsia="Times New Roman" w:hAnsi="Cambria" w:cs="Times New Roman"/>
      <w:color w:val="auto"/>
      <w:sz w:val="26"/>
      <w:szCs w:val="26"/>
      <w:lang w:eastAsia="ar-SA"/>
    </w:rPr>
  </w:style>
  <w:style w:type="paragraph" w:customStyle="1" w:styleId="ConsPlusNonformat">
    <w:name w:val="ConsPlusNonformat"/>
    <w:uiPriority w:val="99"/>
    <w:rsid w:val="002B5A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2B5A88"/>
    <w:rPr>
      <w:rFonts w:asciiTheme="majorHAnsi" w:eastAsiaTheme="majorEastAsia" w:hAnsiTheme="majorHAnsi" w:cstheme="majorBidi"/>
      <w:b/>
      <w:bCs/>
      <w:color w:val="4F81BD" w:themeColor="accent1"/>
      <w:sz w:val="28"/>
      <w:szCs w:val="28"/>
      <w:lang w:eastAsia="ru-RU"/>
    </w:rPr>
  </w:style>
  <w:style w:type="paragraph" w:styleId="af6">
    <w:name w:val="footer"/>
    <w:basedOn w:val="a"/>
    <w:link w:val="af7"/>
    <w:uiPriority w:val="99"/>
    <w:unhideWhenUsed/>
    <w:rsid w:val="004C61FF"/>
    <w:pPr>
      <w:tabs>
        <w:tab w:val="center" w:pos="4677"/>
        <w:tab w:val="right" w:pos="9355"/>
      </w:tabs>
    </w:pPr>
  </w:style>
  <w:style w:type="character" w:customStyle="1" w:styleId="af7">
    <w:name w:val="Нижний колонтитул Знак"/>
    <w:basedOn w:val="a0"/>
    <w:link w:val="af6"/>
    <w:uiPriority w:val="99"/>
    <w:rsid w:val="004C61FF"/>
    <w:rPr>
      <w:rFonts w:ascii="Times New Roman" w:eastAsia="Times New Roman" w:hAnsi="Times New Roman" w:cs="Times New Roman"/>
      <w:sz w:val="28"/>
      <w:szCs w:val="28"/>
      <w:lang w:eastAsia="ru-RU"/>
    </w:rPr>
  </w:style>
  <w:style w:type="paragraph" w:customStyle="1" w:styleId="1">
    <w:name w:val="Обычный1"/>
    <w:rsid w:val="001A7A04"/>
    <w:pPr>
      <w:widowControl w:val="0"/>
      <w:spacing w:after="0" w:line="280" w:lineRule="auto"/>
      <w:ind w:firstLine="520"/>
    </w:pPr>
    <w:rPr>
      <w:rFonts w:ascii="Times New Roman" w:eastAsia="Times New Roman" w:hAnsi="Times New Roman" w:cs="Times New Roman"/>
      <w:sz w:val="20"/>
      <w:szCs w:val="20"/>
      <w:lang w:eastAsia="ru-RU"/>
    </w:rPr>
  </w:style>
  <w:style w:type="character" w:customStyle="1" w:styleId="FontStyle73">
    <w:name w:val="Font Style73"/>
    <w:basedOn w:val="a0"/>
    <w:uiPriority w:val="99"/>
    <w:rsid w:val="00790F61"/>
    <w:rPr>
      <w:rFonts w:ascii="Times New Roman" w:hAnsi="Times New Roman" w:cs="Times New Roman"/>
      <w:b/>
      <w:bCs/>
      <w:sz w:val="26"/>
      <w:szCs w:val="26"/>
    </w:rPr>
  </w:style>
  <w:style w:type="paragraph" w:customStyle="1" w:styleId="Style25">
    <w:name w:val="Style25"/>
    <w:basedOn w:val="a"/>
    <w:uiPriority w:val="99"/>
    <w:rsid w:val="00790F61"/>
    <w:pPr>
      <w:widowControl w:val="0"/>
      <w:adjustRightInd w:val="0"/>
      <w:spacing w:line="326" w:lineRule="exact"/>
      <w:ind w:hanging="1786"/>
    </w:pPr>
    <w:rPr>
      <w:sz w:val="24"/>
      <w:szCs w:val="24"/>
    </w:rPr>
  </w:style>
  <w:style w:type="paragraph" w:customStyle="1" w:styleId="10">
    <w:name w:val="Без интервала1"/>
    <w:rsid w:val="00224A12"/>
    <w:pPr>
      <w:spacing w:after="0" w:line="240" w:lineRule="auto"/>
    </w:pPr>
    <w:rPr>
      <w:rFonts w:ascii="Calibri" w:eastAsia="Times New Roman" w:hAnsi="Calibri" w:cs="Times New Roman"/>
    </w:rPr>
  </w:style>
  <w:style w:type="paragraph" w:customStyle="1" w:styleId="nospacingcxspmiddle">
    <w:name w:val="nospacingcxspmiddle"/>
    <w:basedOn w:val="a"/>
    <w:rsid w:val="00224A12"/>
    <w:pPr>
      <w:autoSpaceDE/>
      <w:autoSpaceDN/>
      <w:spacing w:before="100" w:beforeAutospacing="1" w:after="100" w:afterAutospacing="1"/>
    </w:pPr>
    <w:rPr>
      <w:sz w:val="24"/>
      <w:szCs w:val="24"/>
    </w:rPr>
  </w:style>
  <w:style w:type="paragraph" w:customStyle="1" w:styleId="ConsPlusCell">
    <w:name w:val="ConsPlusCell"/>
    <w:rsid w:val="008F32F7"/>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21">
    <w:name w:val="Основной текст2"/>
    <w:basedOn w:val="a"/>
    <w:rsid w:val="008F32F7"/>
    <w:pPr>
      <w:shd w:val="clear" w:color="auto" w:fill="FFFFFF"/>
      <w:autoSpaceDE/>
      <w:autoSpaceDN/>
      <w:spacing w:before="120" w:after="240" w:line="0" w:lineRule="atLeast"/>
      <w:jc w:val="center"/>
    </w:pPr>
    <w:rPr>
      <w:sz w:val="23"/>
      <w:szCs w:val="23"/>
      <w:lang w:eastAsia="en-US"/>
    </w:rPr>
  </w:style>
  <w:style w:type="paragraph" w:customStyle="1" w:styleId="af8">
    <w:name w:val="План_Проспект_НИПКиПРО"/>
    <w:basedOn w:val="a"/>
    <w:qFormat/>
    <w:rsid w:val="008F32F7"/>
    <w:pPr>
      <w:autoSpaceDE/>
      <w:autoSpaceDN/>
    </w:pPr>
    <w:rPr>
      <w:rFonts w:ascii="Arial" w:hAnsi="Arial" w:cs="Courier New"/>
      <w:kern w:val="16"/>
      <w:sz w:val="16"/>
      <w:szCs w:val="20"/>
      <w:lang w:eastAsia="ar-SA"/>
    </w:rPr>
  </w:style>
  <w:style w:type="paragraph" w:styleId="af9">
    <w:name w:val="Normal (Web)"/>
    <w:basedOn w:val="a"/>
    <w:uiPriority w:val="99"/>
    <w:unhideWhenUsed/>
    <w:rsid w:val="00793A35"/>
    <w:pPr>
      <w:autoSpaceDE/>
      <w:autoSpaceDN/>
      <w:spacing w:before="100" w:beforeAutospacing="1" w:after="100" w:afterAutospacing="1"/>
    </w:pPr>
    <w:rPr>
      <w:sz w:val="24"/>
      <w:szCs w:val="24"/>
    </w:rPr>
  </w:style>
  <w:style w:type="paragraph" w:styleId="afa">
    <w:name w:val="Plain Text"/>
    <w:basedOn w:val="a"/>
    <w:link w:val="afb"/>
    <w:unhideWhenUsed/>
    <w:rsid w:val="00793A35"/>
    <w:rPr>
      <w:rFonts w:ascii="Courier New" w:hAnsi="Courier New" w:cs="Courier New"/>
      <w:sz w:val="20"/>
      <w:szCs w:val="20"/>
    </w:rPr>
  </w:style>
  <w:style w:type="character" w:customStyle="1" w:styleId="afb">
    <w:name w:val="Текст Знак"/>
    <w:basedOn w:val="a0"/>
    <w:link w:val="afa"/>
    <w:rsid w:val="00793A35"/>
    <w:rPr>
      <w:rFonts w:ascii="Courier New" w:eastAsia="Times New Roman" w:hAnsi="Courier New" w:cs="Courier New"/>
      <w:sz w:val="20"/>
      <w:szCs w:val="20"/>
      <w:lang w:eastAsia="ru-RU"/>
    </w:rPr>
  </w:style>
  <w:style w:type="character" w:customStyle="1" w:styleId="32">
    <w:name w:val="Основной текст с отступом 3 Знак"/>
    <w:link w:val="33"/>
    <w:uiPriority w:val="99"/>
    <w:semiHidden/>
    <w:rsid w:val="00793A35"/>
    <w:rPr>
      <w:rFonts w:ascii="Times New Roman" w:eastAsia="Times New Roman" w:hAnsi="Times New Roman" w:cs="Times New Roman"/>
      <w:sz w:val="16"/>
      <w:szCs w:val="16"/>
      <w:lang w:eastAsia="ru-RU"/>
    </w:rPr>
  </w:style>
  <w:style w:type="paragraph" w:styleId="33">
    <w:name w:val="Body Text Indent 3"/>
    <w:basedOn w:val="a"/>
    <w:link w:val="32"/>
    <w:uiPriority w:val="99"/>
    <w:semiHidden/>
    <w:unhideWhenUsed/>
    <w:rsid w:val="00793A35"/>
    <w:pPr>
      <w:spacing w:after="120"/>
      <w:ind w:left="283"/>
    </w:pPr>
    <w:rPr>
      <w:sz w:val="16"/>
      <w:szCs w:val="16"/>
    </w:rPr>
  </w:style>
  <w:style w:type="character" w:customStyle="1" w:styleId="310">
    <w:name w:val="Основной текст с отступом 3 Знак1"/>
    <w:basedOn w:val="a0"/>
    <w:uiPriority w:val="99"/>
    <w:semiHidden/>
    <w:rsid w:val="00793A35"/>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5D8"/>
    <w:pPr>
      <w:autoSpaceDE w:val="0"/>
      <w:autoSpaceDN w:val="0"/>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iPriority w:val="9"/>
    <w:semiHidden/>
    <w:unhideWhenUsed/>
    <w:qFormat/>
    <w:rsid w:val="002B5A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475D8"/>
    <w:rPr>
      <w:rFonts w:cs="Times New Roman"/>
      <w:color w:val="0000FF"/>
      <w:u w:val="single"/>
    </w:rPr>
  </w:style>
  <w:style w:type="paragraph" w:styleId="a4">
    <w:name w:val="Body Text Indent"/>
    <w:basedOn w:val="a"/>
    <w:link w:val="a5"/>
    <w:uiPriority w:val="99"/>
    <w:semiHidden/>
    <w:unhideWhenUsed/>
    <w:rsid w:val="00A475D8"/>
    <w:pPr>
      <w:spacing w:after="120"/>
      <w:ind w:left="283"/>
    </w:pPr>
  </w:style>
  <w:style w:type="character" w:customStyle="1" w:styleId="a5">
    <w:name w:val="Основной текст с отступом Знак"/>
    <w:basedOn w:val="a0"/>
    <w:link w:val="a4"/>
    <w:uiPriority w:val="99"/>
    <w:semiHidden/>
    <w:rsid w:val="00A475D8"/>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A475D8"/>
    <w:pPr>
      <w:tabs>
        <w:tab w:val="center" w:pos="4677"/>
        <w:tab w:val="right" w:pos="9355"/>
      </w:tabs>
      <w:autoSpaceDE/>
      <w:autoSpaceDN/>
      <w:spacing w:after="200" w:line="276" w:lineRule="auto"/>
    </w:pPr>
    <w:rPr>
      <w:rFonts w:ascii="Calibri" w:hAnsi="Calibri"/>
      <w:sz w:val="22"/>
      <w:szCs w:val="22"/>
      <w:lang w:eastAsia="en-US"/>
    </w:rPr>
  </w:style>
  <w:style w:type="character" w:customStyle="1" w:styleId="a7">
    <w:name w:val="Верхний колонтитул Знак"/>
    <w:basedOn w:val="a0"/>
    <w:link w:val="a6"/>
    <w:uiPriority w:val="99"/>
    <w:rsid w:val="00A475D8"/>
    <w:rPr>
      <w:rFonts w:ascii="Calibri" w:eastAsia="Times New Roman" w:hAnsi="Calibri" w:cs="Times New Roman"/>
    </w:rPr>
  </w:style>
  <w:style w:type="paragraph" w:styleId="a8">
    <w:name w:val="Body Text"/>
    <w:basedOn w:val="a"/>
    <w:link w:val="a9"/>
    <w:uiPriority w:val="99"/>
    <w:unhideWhenUsed/>
    <w:rsid w:val="00A475D8"/>
    <w:pPr>
      <w:autoSpaceDE/>
      <w:autoSpaceDN/>
      <w:spacing w:after="120" w:line="276" w:lineRule="auto"/>
    </w:pPr>
    <w:rPr>
      <w:rFonts w:ascii="Calibri" w:hAnsi="Calibri"/>
      <w:sz w:val="22"/>
      <w:szCs w:val="22"/>
      <w:lang w:eastAsia="en-US"/>
    </w:rPr>
  </w:style>
  <w:style w:type="character" w:customStyle="1" w:styleId="a9">
    <w:name w:val="Основной текст Знак"/>
    <w:basedOn w:val="a0"/>
    <w:link w:val="a8"/>
    <w:uiPriority w:val="99"/>
    <w:rsid w:val="00A475D8"/>
    <w:rPr>
      <w:rFonts w:ascii="Calibri" w:eastAsia="Times New Roman" w:hAnsi="Calibri" w:cs="Times New Roman"/>
    </w:rPr>
  </w:style>
  <w:style w:type="paragraph" w:styleId="2">
    <w:name w:val="Body Text Indent 2"/>
    <w:basedOn w:val="a"/>
    <w:link w:val="20"/>
    <w:uiPriority w:val="99"/>
    <w:semiHidden/>
    <w:unhideWhenUsed/>
    <w:rsid w:val="00A475D8"/>
    <w:pPr>
      <w:autoSpaceDE/>
      <w:autoSpaceDN/>
      <w:spacing w:after="120" w:line="480" w:lineRule="auto"/>
      <w:ind w:left="283"/>
    </w:pPr>
    <w:rPr>
      <w:rFonts w:ascii="Calibri" w:hAnsi="Calibri"/>
      <w:sz w:val="22"/>
      <w:szCs w:val="22"/>
      <w:lang w:eastAsia="en-US"/>
    </w:rPr>
  </w:style>
  <w:style w:type="character" w:customStyle="1" w:styleId="20">
    <w:name w:val="Основной текст с отступом 2 Знак"/>
    <w:basedOn w:val="a0"/>
    <w:link w:val="2"/>
    <w:uiPriority w:val="99"/>
    <w:semiHidden/>
    <w:rsid w:val="00A475D8"/>
    <w:rPr>
      <w:rFonts w:ascii="Calibri" w:eastAsia="Times New Roman" w:hAnsi="Calibri" w:cs="Times New Roman"/>
    </w:rPr>
  </w:style>
  <w:style w:type="character" w:customStyle="1" w:styleId="aa">
    <w:name w:val="Без интервала Знак"/>
    <w:link w:val="ab"/>
    <w:locked/>
    <w:rsid w:val="00A475D8"/>
  </w:style>
  <w:style w:type="paragraph" w:styleId="ab">
    <w:name w:val="No Spacing"/>
    <w:link w:val="aa"/>
    <w:uiPriority w:val="1"/>
    <w:qFormat/>
    <w:rsid w:val="00A475D8"/>
    <w:pPr>
      <w:spacing w:after="0" w:line="240" w:lineRule="auto"/>
    </w:pPr>
  </w:style>
  <w:style w:type="character" w:customStyle="1" w:styleId="ac">
    <w:name w:val="Абзац списка Знак"/>
    <w:aliases w:val="ПАРАГРАФ Знак,Абзац списка11 Знак"/>
    <w:link w:val="ad"/>
    <w:uiPriority w:val="34"/>
    <w:locked/>
    <w:rsid w:val="00A475D8"/>
  </w:style>
  <w:style w:type="paragraph" w:styleId="ad">
    <w:name w:val="List Paragraph"/>
    <w:aliases w:val="ПАРАГРАФ,Абзац списка11"/>
    <w:basedOn w:val="a"/>
    <w:link w:val="ac"/>
    <w:uiPriority w:val="34"/>
    <w:qFormat/>
    <w:rsid w:val="00A475D8"/>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sPlusNormal">
    <w:name w:val="ConsPlusNormal Знак"/>
    <w:link w:val="ConsPlusNormal0"/>
    <w:locked/>
    <w:rsid w:val="00A475D8"/>
    <w:rPr>
      <w:rFonts w:ascii="Arial" w:hAnsi="Arial" w:cs="Arial"/>
    </w:rPr>
  </w:style>
  <w:style w:type="paragraph" w:customStyle="1" w:styleId="ConsPlusNormal0">
    <w:name w:val="ConsPlusNormal"/>
    <w:link w:val="ConsPlusNormal"/>
    <w:rsid w:val="00A475D8"/>
    <w:pPr>
      <w:widowControl w:val="0"/>
      <w:autoSpaceDE w:val="0"/>
      <w:autoSpaceDN w:val="0"/>
      <w:adjustRightInd w:val="0"/>
      <w:spacing w:after="0" w:line="240" w:lineRule="auto"/>
      <w:ind w:firstLine="720"/>
    </w:pPr>
    <w:rPr>
      <w:rFonts w:ascii="Arial" w:hAnsi="Arial" w:cs="Arial"/>
    </w:rPr>
  </w:style>
  <w:style w:type="paragraph" w:customStyle="1" w:styleId="ae">
    <w:name w:val="Кому"/>
    <w:basedOn w:val="a"/>
    <w:rsid w:val="00A475D8"/>
    <w:pPr>
      <w:autoSpaceDE/>
      <w:autoSpaceDN/>
    </w:pPr>
    <w:rPr>
      <w:rFonts w:ascii="Baltica" w:hAnsi="Baltica"/>
      <w:sz w:val="24"/>
      <w:szCs w:val="20"/>
    </w:rPr>
  </w:style>
  <w:style w:type="paragraph" w:customStyle="1" w:styleId="Style9">
    <w:name w:val="Style9"/>
    <w:basedOn w:val="a"/>
    <w:rsid w:val="00A475D8"/>
    <w:pPr>
      <w:widowControl w:val="0"/>
      <w:adjustRightInd w:val="0"/>
      <w:spacing w:line="269" w:lineRule="exact"/>
      <w:jc w:val="center"/>
    </w:pPr>
    <w:rPr>
      <w:sz w:val="24"/>
      <w:szCs w:val="24"/>
    </w:rPr>
  </w:style>
  <w:style w:type="paragraph" w:customStyle="1" w:styleId="western">
    <w:name w:val="western"/>
    <w:basedOn w:val="a"/>
    <w:rsid w:val="00A475D8"/>
    <w:pPr>
      <w:autoSpaceDE/>
      <w:autoSpaceDN/>
      <w:spacing w:before="100" w:beforeAutospacing="1" w:after="115"/>
    </w:pPr>
    <w:rPr>
      <w:color w:val="000000"/>
      <w:sz w:val="24"/>
      <w:szCs w:val="24"/>
    </w:rPr>
  </w:style>
  <w:style w:type="paragraph" w:customStyle="1" w:styleId="11">
    <w:name w:val="Обычный + 11 пт"/>
    <w:basedOn w:val="a"/>
    <w:rsid w:val="00A475D8"/>
    <w:pPr>
      <w:suppressAutoHyphens/>
      <w:autoSpaceDE/>
      <w:autoSpaceDN/>
    </w:pPr>
    <w:rPr>
      <w:sz w:val="22"/>
      <w:szCs w:val="22"/>
      <w:lang w:eastAsia="zh-CN"/>
    </w:rPr>
  </w:style>
  <w:style w:type="paragraph" w:customStyle="1" w:styleId="Style2">
    <w:name w:val="Style2"/>
    <w:basedOn w:val="a"/>
    <w:uiPriority w:val="99"/>
    <w:rsid w:val="00A475D8"/>
    <w:pPr>
      <w:widowControl w:val="0"/>
      <w:adjustRightInd w:val="0"/>
    </w:pPr>
    <w:rPr>
      <w:rFonts w:ascii="Lucida Sans Unicode" w:hAnsi="Lucida Sans Unicode"/>
      <w:sz w:val="24"/>
      <w:szCs w:val="24"/>
    </w:rPr>
  </w:style>
  <w:style w:type="paragraph" w:customStyle="1" w:styleId="Style3">
    <w:name w:val="Style3"/>
    <w:basedOn w:val="a"/>
    <w:uiPriority w:val="99"/>
    <w:rsid w:val="00A475D8"/>
    <w:pPr>
      <w:widowControl w:val="0"/>
      <w:adjustRightInd w:val="0"/>
      <w:spacing w:line="329" w:lineRule="exact"/>
      <w:jc w:val="center"/>
    </w:pPr>
    <w:rPr>
      <w:rFonts w:ascii="Lucida Sans Unicode" w:hAnsi="Lucida Sans Unicode"/>
      <w:sz w:val="24"/>
      <w:szCs w:val="24"/>
    </w:rPr>
  </w:style>
  <w:style w:type="paragraph" w:customStyle="1" w:styleId="Style1">
    <w:name w:val="Style1"/>
    <w:basedOn w:val="a"/>
    <w:uiPriority w:val="99"/>
    <w:rsid w:val="00A475D8"/>
    <w:pPr>
      <w:widowControl w:val="0"/>
      <w:adjustRightInd w:val="0"/>
    </w:pPr>
    <w:rPr>
      <w:rFonts w:ascii="Lucida Sans Unicode" w:hAnsi="Lucida Sans Unicode"/>
      <w:sz w:val="24"/>
      <w:szCs w:val="24"/>
    </w:rPr>
  </w:style>
  <w:style w:type="character" w:customStyle="1" w:styleId="FontStyle12">
    <w:name w:val="Font Style12"/>
    <w:basedOn w:val="a0"/>
    <w:rsid w:val="00A475D8"/>
    <w:rPr>
      <w:rFonts w:ascii="Lucida Sans Unicode" w:hAnsi="Lucida Sans Unicode" w:cs="Lucida Sans Unicode" w:hint="default"/>
      <w:sz w:val="18"/>
      <w:szCs w:val="18"/>
    </w:rPr>
  </w:style>
  <w:style w:type="character" w:customStyle="1" w:styleId="FontStyle13">
    <w:name w:val="Font Style13"/>
    <w:basedOn w:val="a0"/>
    <w:uiPriority w:val="99"/>
    <w:rsid w:val="00A475D8"/>
    <w:rPr>
      <w:rFonts w:ascii="Times New Roman" w:hAnsi="Times New Roman" w:cs="Times New Roman" w:hint="default"/>
      <w:sz w:val="26"/>
      <w:szCs w:val="26"/>
    </w:rPr>
  </w:style>
  <w:style w:type="paragraph" w:styleId="af">
    <w:name w:val="Balloon Text"/>
    <w:basedOn w:val="a"/>
    <w:link w:val="af0"/>
    <w:uiPriority w:val="99"/>
    <w:semiHidden/>
    <w:unhideWhenUsed/>
    <w:rsid w:val="00192C68"/>
    <w:rPr>
      <w:rFonts w:ascii="Tahoma" w:hAnsi="Tahoma" w:cs="Tahoma"/>
      <w:sz w:val="16"/>
      <w:szCs w:val="16"/>
    </w:rPr>
  </w:style>
  <w:style w:type="character" w:customStyle="1" w:styleId="af0">
    <w:name w:val="Текст выноски Знак"/>
    <w:basedOn w:val="a0"/>
    <w:link w:val="af"/>
    <w:uiPriority w:val="99"/>
    <w:semiHidden/>
    <w:rsid w:val="00192C68"/>
    <w:rPr>
      <w:rFonts w:ascii="Tahoma" w:eastAsia="Times New Roman" w:hAnsi="Tahoma" w:cs="Tahoma"/>
      <w:sz w:val="16"/>
      <w:szCs w:val="16"/>
      <w:lang w:eastAsia="ru-RU"/>
    </w:rPr>
  </w:style>
  <w:style w:type="character" w:customStyle="1" w:styleId="FontStyle11">
    <w:name w:val="Font Style11"/>
    <w:rsid w:val="00F53AFA"/>
    <w:rPr>
      <w:rFonts w:ascii="Times New Roman" w:hAnsi="Times New Roman"/>
      <w:sz w:val="22"/>
    </w:rPr>
  </w:style>
  <w:style w:type="character" w:customStyle="1" w:styleId="apple-converted-space">
    <w:name w:val="apple-converted-space"/>
    <w:basedOn w:val="a0"/>
    <w:rsid w:val="00D11A24"/>
  </w:style>
  <w:style w:type="character" w:styleId="af1">
    <w:name w:val="Strong"/>
    <w:basedOn w:val="a0"/>
    <w:uiPriority w:val="22"/>
    <w:qFormat/>
    <w:rsid w:val="00D11A24"/>
    <w:rPr>
      <w:b/>
      <w:bCs/>
    </w:rPr>
  </w:style>
  <w:style w:type="paragraph" w:customStyle="1" w:styleId="Iauiue">
    <w:name w:val="Iau?iue"/>
    <w:rsid w:val="0046720A"/>
    <w:pPr>
      <w:widowControl w:val="0"/>
      <w:spacing w:after="0" w:line="240" w:lineRule="auto"/>
    </w:pPr>
    <w:rPr>
      <w:rFonts w:ascii="Times New Roman" w:eastAsia="Times New Roman" w:hAnsi="Times New Roman" w:cs="Times New Roman"/>
      <w:sz w:val="20"/>
      <w:szCs w:val="20"/>
    </w:rPr>
  </w:style>
  <w:style w:type="paragraph" w:customStyle="1" w:styleId="h2">
    <w:name w:val="h2"/>
    <w:basedOn w:val="a"/>
    <w:rsid w:val="0046720A"/>
    <w:pPr>
      <w:autoSpaceDE/>
      <w:autoSpaceDN/>
      <w:spacing w:before="240" w:after="48"/>
      <w:ind w:firstLine="720"/>
    </w:pPr>
    <w:rPr>
      <w:b/>
      <w:bCs/>
      <w:sz w:val="24"/>
      <w:szCs w:val="24"/>
    </w:rPr>
  </w:style>
  <w:style w:type="character" w:styleId="af2">
    <w:name w:val="Emphasis"/>
    <w:qFormat/>
    <w:rsid w:val="001704EA"/>
    <w:rPr>
      <w:i/>
      <w:iCs/>
    </w:rPr>
  </w:style>
  <w:style w:type="paragraph" w:styleId="af3">
    <w:name w:val="Title"/>
    <w:basedOn w:val="a"/>
    <w:link w:val="af4"/>
    <w:qFormat/>
    <w:rsid w:val="004104ED"/>
    <w:pPr>
      <w:overflowPunct w:val="0"/>
      <w:adjustRightInd w:val="0"/>
      <w:jc w:val="center"/>
    </w:pPr>
    <w:rPr>
      <w:sz w:val="24"/>
      <w:szCs w:val="20"/>
    </w:rPr>
  </w:style>
  <w:style w:type="character" w:customStyle="1" w:styleId="af4">
    <w:name w:val="Название Знак"/>
    <w:basedOn w:val="a0"/>
    <w:link w:val="af3"/>
    <w:rsid w:val="004104ED"/>
    <w:rPr>
      <w:rFonts w:ascii="Times New Roman" w:eastAsia="Times New Roman" w:hAnsi="Times New Roman" w:cs="Times New Roman"/>
      <w:sz w:val="24"/>
      <w:szCs w:val="20"/>
      <w:lang w:eastAsia="ru-RU"/>
    </w:rPr>
  </w:style>
  <w:style w:type="table" w:styleId="af5">
    <w:name w:val="Table Grid"/>
    <w:basedOn w:val="a1"/>
    <w:uiPriority w:val="59"/>
    <w:rsid w:val="00AE3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к 3"/>
    <w:basedOn w:val="3"/>
    <w:qFormat/>
    <w:rsid w:val="002B5A88"/>
    <w:pPr>
      <w:keepLines w:val="0"/>
      <w:suppressAutoHyphens/>
      <w:autoSpaceDN/>
      <w:spacing w:before="240" w:after="60"/>
    </w:pPr>
    <w:rPr>
      <w:rFonts w:ascii="Cambria" w:eastAsia="Times New Roman" w:hAnsi="Cambria" w:cs="Times New Roman"/>
      <w:color w:val="auto"/>
      <w:sz w:val="26"/>
      <w:szCs w:val="26"/>
      <w:lang w:eastAsia="ar-SA"/>
    </w:rPr>
  </w:style>
  <w:style w:type="paragraph" w:customStyle="1" w:styleId="ConsPlusNonformat">
    <w:name w:val="ConsPlusNonformat"/>
    <w:uiPriority w:val="99"/>
    <w:rsid w:val="002B5A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2B5A88"/>
    <w:rPr>
      <w:rFonts w:asciiTheme="majorHAnsi" w:eastAsiaTheme="majorEastAsia" w:hAnsiTheme="majorHAnsi" w:cstheme="majorBidi"/>
      <w:b/>
      <w:bCs/>
      <w:color w:val="4F81BD" w:themeColor="accent1"/>
      <w:sz w:val="28"/>
      <w:szCs w:val="28"/>
      <w:lang w:eastAsia="ru-RU"/>
    </w:rPr>
  </w:style>
  <w:style w:type="paragraph" w:styleId="af6">
    <w:name w:val="footer"/>
    <w:basedOn w:val="a"/>
    <w:link w:val="af7"/>
    <w:uiPriority w:val="99"/>
    <w:unhideWhenUsed/>
    <w:rsid w:val="004C61FF"/>
    <w:pPr>
      <w:tabs>
        <w:tab w:val="center" w:pos="4677"/>
        <w:tab w:val="right" w:pos="9355"/>
      </w:tabs>
    </w:pPr>
  </w:style>
  <w:style w:type="character" w:customStyle="1" w:styleId="af7">
    <w:name w:val="Нижний колонтитул Знак"/>
    <w:basedOn w:val="a0"/>
    <w:link w:val="af6"/>
    <w:uiPriority w:val="99"/>
    <w:rsid w:val="004C61FF"/>
    <w:rPr>
      <w:rFonts w:ascii="Times New Roman" w:eastAsia="Times New Roman" w:hAnsi="Times New Roman" w:cs="Times New Roman"/>
      <w:sz w:val="28"/>
      <w:szCs w:val="28"/>
      <w:lang w:eastAsia="ru-RU"/>
    </w:rPr>
  </w:style>
  <w:style w:type="paragraph" w:customStyle="1" w:styleId="1">
    <w:name w:val="Обычный1"/>
    <w:rsid w:val="001A7A04"/>
    <w:pPr>
      <w:widowControl w:val="0"/>
      <w:spacing w:after="0" w:line="280" w:lineRule="auto"/>
      <w:ind w:firstLine="520"/>
    </w:pPr>
    <w:rPr>
      <w:rFonts w:ascii="Times New Roman" w:eastAsia="Times New Roman" w:hAnsi="Times New Roman" w:cs="Times New Roman"/>
      <w:sz w:val="20"/>
      <w:szCs w:val="20"/>
      <w:lang w:eastAsia="ru-RU"/>
    </w:rPr>
  </w:style>
  <w:style w:type="character" w:customStyle="1" w:styleId="FontStyle73">
    <w:name w:val="Font Style73"/>
    <w:basedOn w:val="a0"/>
    <w:uiPriority w:val="99"/>
    <w:rsid w:val="00790F61"/>
    <w:rPr>
      <w:rFonts w:ascii="Times New Roman" w:hAnsi="Times New Roman" w:cs="Times New Roman"/>
      <w:b/>
      <w:bCs/>
      <w:sz w:val="26"/>
      <w:szCs w:val="26"/>
    </w:rPr>
  </w:style>
  <w:style w:type="paragraph" w:customStyle="1" w:styleId="Style25">
    <w:name w:val="Style25"/>
    <w:basedOn w:val="a"/>
    <w:uiPriority w:val="99"/>
    <w:rsid w:val="00790F61"/>
    <w:pPr>
      <w:widowControl w:val="0"/>
      <w:adjustRightInd w:val="0"/>
      <w:spacing w:line="326" w:lineRule="exact"/>
      <w:ind w:hanging="1786"/>
    </w:pPr>
    <w:rPr>
      <w:sz w:val="24"/>
      <w:szCs w:val="24"/>
    </w:rPr>
  </w:style>
  <w:style w:type="paragraph" w:customStyle="1" w:styleId="10">
    <w:name w:val="Без интервала1"/>
    <w:rsid w:val="00224A12"/>
    <w:pPr>
      <w:spacing w:after="0" w:line="240" w:lineRule="auto"/>
    </w:pPr>
    <w:rPr>
      <w:rFonts w:ascii="Calibri" w:eastAsia="Times New Roman" w:hAnsi="Calibri" w:cs="Times New Roman"/>
    </w:rPr>
  </w:style>
  <w:style w:type="paragraph" w:customStyle="1" w:styleId="nospacingcxspmiddle">
    <w:name w:val="nospacingcxspmiddle"/>
    <w:basedOn w:val="a"/>
    <w:rsid w:val="00224A12"/>
    <w:pPr>
      <w:autoSpaceDE/>
      <w:autoSpaceDN/>
      <w:spacing w:before="100" w:beforeAutospacing="1" w:after="100" w:afterAutospacing="1"/>
    </w:pPr>
    <w:rPr>
      <w:sz w:val="24"/>
      <w:szCs w:val="24"/>
    </w:rPr>
  </w:style>
  <w:style w:type="paragraph" w:customStyle="1" w:styleId="ConsPlusCell">
    <w:name w:val="ConsPlusCell"/>
    <w:rsid w:val="008F32F7"/>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21">
    <w:name w:val="Основной текст2"/>
    <w:basedOn w:val="a"/>
    <w:rsid w:val="008F32F7"/>
    <w:pPr>
      <w:shd w:val="clear" w:color="auto" w:fill="FFFFFF"/>
      <w:autoSpaceDE/>
      <w:autoSpaceDN/>
      <w:spacing w:before="120" w:after="240" w:line="0" w:lineRule="atLeast"/>
      <w:jc w:val="center"/>
    </w:pPr>
    <w:rPr>
      <w:sz w:val="23"/>
      <w:szCs w:val="23"/>
      <w:lang w:eastAsia="en-US"/>
    </w:rPr>
  </w:style>
  <w:style w:type="paragraph" w:customStyle="1" w:styleId="af8">
    <w:name w:val="План_Проспект_НИПКиПРО"/>
    <w:basedOn w:val="a"/>
    <w:qFormat/>
    <w:rsid w:val="008F32F7"/>
    <w:pPr>
      <w:autoSpaceDE/>
      <w:autoSpaceDN/>
    </w:pPr>
    <w:rPr>
      <w:rFonts w:ascii="Arial" w:hAnsi="Arial" w:cs="Courier New"/>
      <w:kern w:val="16"/>
      <w:sz w:val="16"/>
      <w:szCs w:val="20"/>
      <w:lang w:eastAsia="ar-SA"/>
    </w:rPr>
  </w:style>
  <w:style w:type="paragraph" w:styleId="af9">
    <w:name w:val="Normal (Web)"/>
    <w:basedOn w:val="a"/>
    <w:uiPriority w:val="99"/>
    <w:unhideWhenUsed/>
    <w:rsid w:val="00793A35"/>
    <w:pPr>
      <w:autoSpaceDE/>
      <w:autoSpaceDN/>
      <w:spacing w:before="100" w:beforeAutospacing="1" w:after="100" w:afterAutospacing="1"/>
    </w:pPr>
    <w:rPr>
      <w:sz w:val="24"/>
      <w:szCs w:val="24"/>
    </w:rPr>
  </w:style>
  <w:style w:type="paragraph" w:styleId="afa">
    <w:name w:val="Plain Text"/>
    <w:basedOn w:val="a"/>
    <w:link w:val="afb"/>
    <w:unhideWhenUsed/>
    <w:rsid w:val="00793A35"/>
    <w:rPr>
      <w:rFonts w:ascii="Courier New" w:hAnsi="Courier New" w:cs="Courier New"/>
      <w:sz w:val="20"/>
      <w:szCs w:val="20"/>
    </w:rPr>
  </w:style>
  <w:style w:type="character" w:customStyle="1" w:styleId="afb">
    <w:name w:val="Текст Знак"/>
    <w:basedOn w:val="a0"/>
    <w:link w:val="afa"/>
    <w:rsid w:val="00793A35"/>
    <w:rPr>
      <w:rFonts w:ascii="Courier New" w:eastAsia="Times New Roman" w:hAnsi="Courier New" w:cs="Courier New"/>
      <w:sz w:val="20"/>
      <w:szCs w:val="20"/>
      <w:lang w:eastAsia="ru-RU"/>
    </w:rPr>
  </w:style>
  <w:style w:type="character" w:customStyle="1" w:styleId="32">
    <w:name w:val="Основной текст с отступом 3 Знак"/>
    <w:link w:val="33"/>
    <w:uiPriority w:val="99"/>
    <w:semiHidden/>
    <w:rsid w:val="00793A35"/>
    <w:rPr>
      <w:rFonts w:ascii="Times New Roman" w:eastAsia="Times New Roman" w:hAnsi="Times New Roman" w:cs="Times New Roman"/>
      <w:sz w:val="16"/>
      <w:szCs w:val="16"/>
      <w:lang w:eastAsia="ru-RU"/>
    </w:rPr>
  </w:style>
  <w:style w:type="paragraph" w:styleId="33">
    <w:name w:val="Body Text Indent 3"/>
    <w:basedOn w:val="a"/>
    <w:link w:val="32"/>
    <w:uiPriority w:val="99"/>
    <w:semiHidden/>
    <w:unhideWhenUsed/>
    <w:rsid w:val="00793A35"/>
    <w:pPr>
      <w:spacing w:after="120"/>
      <w:ind w:left="283"/>
    </w:pPr>
    <w:rPr>
      <w:sz w:val="16"/>
      <w:szCs w:val="16"/>
    </w:rPr>
  </w:style>
  <w:style w:type="character" w:customStyle="1" w:styleId="310">
    <w:name w:val="Основной текст с отступом 3 Знак1"/>
    <w:basedOn w:val="a0"/>
    <w:uiPriority w:val="99"/>
    <w:semiHidden/>
    <w:rsid w:val="00793A35"/>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20982434">
      <w:bodyDiv w:val="1"/>
      <w:marLeft w:val="0"/>
      <w:marRight w:val="0"/>
      <w:marTop w:val="0"/>
      <w:marBottom w:val="0"/>
      <w:divBdr>
        <w:top w:val="none" w:sz="0" w:space="0" w:color="auto"/>
        <w:left w:val="none" w:sz="0" w:space="0" w:color="auto"/>
        <w:bottom w:val="none" w:sz="0" w:space="0" w:color="auto"/>
        <w:right w:val="none" w:sz="0" w:space="0" w:color="auto"/>
      </w:divBdr>
    </w:div>
    <w:div w:id="1219630442">
      <w:bodyDiv w:val="1"/>
      <w:marLeft w:val="0"/>
      <w:marRight w:val="0"/>
      <w:marTop w:val="0"/>
      <w:marBottom w:val="0"/>
      <w:divBdr>
        <w:top w:val="none" w:sz="0" w:space="0" w:color="auto"/>
        <w:left w:val="none" w:sz="0" w:space="0" w:color="auto"/>
        <w:bottom w:val="none" w:sz="0" w:space="0" w:color="auto"/>
        <w:right w:val="none" w:sz="0" w:space="0" w:color="auto"/>
      </w:divBdr>
    </w:div>
    <w:div w:id="1815951305">
      <w:bodyDiv w:val="1"/>
      <w:marLeft w:val="0"/>
      <w:marRight w:val="0"/>
      <w:marTop w:val="0"/>
      <w:marBottom w:val="0"/>
      <w:divBdr>
        <w:top w:val="none" w:sz="0" w:space="0" w:color="auto"/>
        <w:left w:val="none" w:sz="0" w:space="0" w:color="auto"/>
        <w:bottom w:val="none" w:sz="0" w:space="0" w:color="auto"/>
        <w:right w:val="none" w:sz="0" w:space="0" w:color="auto"/>
      </w:divBdr>
    </w:div>
    <w:div w:id="192279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sr.nso.ru/page/1401" TargetMode="External"/><Relationship Id="rId18" Type="http://schemas.openxmlformats.org/officeDocument/2006/relationships/hyperlink" Target="http://www.msr.nso.ru/structure/establish/3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ibpesochnica.ru" TargetMode="External"/><Relationship Id="rId7" Type="http://schemas.openxmlformats.org/officeDocument/2006/relationships/endnotes" Target="endnotes.xml"/><Relationship Id="rId12" Type="http://schemas.openxmlformats.org/officeDocument/2006/relationships/hyperlink" Target="http://www.msr.nso.ru/page/1401" TargetMode="External"/><Relationship Id="rId17" Type="http://schemas.openxmlformats.org/officeDocument/2006/relationships/hyperlink" Target="http://www.msr.nso.ru/structure/establish/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sr.nso.ru/page/1401" TargetMode="External"/><Relationship Id="rId20" Type="http://schemas.openxmlformats.org/officeDocument/2006/relationships/hyperlink" Target="http://dtsr.nso.ru/old/establish/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9737EB2519306DB670FEBF25508953D552CE261B383C9F71B6EAE76E9722CFFCFB229609865975736F65NFfDJ" TargetMode="External"/><Relationship Id="rId24" Type="http://schemas.openxmlformats.org/officeDocument/2006/relationships/hyperlink" Target="consultantplus://offline/ref=48942D3D3747CF84BB259890D585C97AD7A3C5DBF20CFA1B398E4C79F92027055CE6108EE5622327zEa0E" TargetMode="External"/><Relationship Id="rId5" Type="http://schemas.openxmlformats.org/officeDocument/2006/relationships/webSettings" Target="webSettings.xml"/><Relationship Id="rId15" Type="http://schemas.openxmlformats.org/officeDocument/2006/relationships/hyperlink" Target="http://www.msr.nso.ru/page/1401" TargetMode="External"/><Relationship Id="rId23" Type="http://schemas.openxmlformats.org/officeDocument/2006/relationships/hyperlink" Target="consultantplus://offline/ref=48942D3D3747CF84BB259890D585C97AD7A3C3DBFA03FA1B398E4C79F92027055CE6108EE5622326zEa8E" TargetMode="External"/><Relationship Id="rId10" Type="http://schemas.openxmlformats.org/officeDocument/2006/relationships/hyperlink" Target="consultantplus://offline/ref=A1A676344709A9FDF6E16FCA957C5B64790AB665628BB88D56256B9166B6C5A1a5BAH" TargetMode="External"/><Relationship Id="rId19" Type="http://schemas.openxmlformats.org/officeDocument/2006/relationships/hyperlink" Target="http://dtsr.nso.ru/old/establish/11" TargetMode="External"/><Relationship Id="rId4" Type="http://schemas.openxmlformats.org/officeDocument/2006/relationships/settings" Target="settings.xml"/><Relationship Id="rId9" Type="http://schemas.openxmlformats.org/officeDocument/2006/relationships/hyperlink" Target="consultantplus://offline/ref=E4C39B27D9A1A9FDE9A89B718B6CF736C183BD6A5C88520ACB018EC2408D354Ak5SDD" TargetMode="External"/><Relationship Id="rId14" Type="http://schemas.openxmlformats.org/officeDocument/2006/relationships/hyperlink" Target="http://www.msr.nso.ru/page/1401" TargetMode="External"/><Relationship Id="rId22" Type="http://schemas.openxmlformats.org/officeDocument/2006/relationships/hyperlink" Target="http://www.sibkray.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9BB3A-1C4B-485C-A039-C4C5B7D4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32120</Words>
  <Characters>183084</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nvn</cp:lastModifiedBy>
  <cp:revision>2</cp:revision>
  <cp:lastPrinted>2015-06-01T04:36:00Z</cp:lastPrinted>
  <dcterms:created xsi:type="dcterms:W3CDTF">2016-05-12T10:55:00Z</dcterms:created>
  <dcterms:modified xsi:type="dcterms:W3CDTF">2016-05-12T10:55:00Z</dcterms:modified>
</cp:coreProperties>
</file>