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4" w:rsidRDefault="004A7714" w:rsidP="004A771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bookmarkStart w:id="0" w:name="_GoBack"/>
      <w:bookmarkEnd w:id="0"/>
    </w:p>
    <w:p w:rsidR="004A7714" w:rsidRDefault="004A7714" w:rsidP="004A77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МИНИСТЕРСТВО ТРУДА, ЗАНЯТОСТИ И ТРУДОВЫХ РЕСУРСОВ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ПРИКАЗ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от 17 июля 2012 г. N 609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ВНЕСЕНИИ ИЗМЕНЕНИЙ В ВЕДОМСТВЕННУЮ ЦЕЛЕВУЮ ПРОГРАММУ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"УЛУЧШЕНИЕ УСЛОВИЙ И ОХРАНЫ ТРУДА В НОВОСИБИРСКОЙ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ОБЛАСТИ НА 2012 - 2014 ГОДЫ"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sz w:val="28"/>
          <w:szCs w:val="28"/>
          <w:lang w:eastAsia="en-US"/>
        </w:rPr>
        <w:t xml:space="preserve"> Правительства Новосибирской области от 30.01.2012 N 43-п "Об утверждении Порядка разработки, утверждения и реализации ведомственных целевых программ Новосибирской области", в целях корректировки мероприятий Программы, приказываю: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в ведомственную целевую </w:t>
      </w:r>
      <w:hyperlink r:id="rId6" w:history="1">
        <w:r>
          <w:rPr>
            <w:color w:val="0000FF"/>
            <w:sz w:val="28"/>
            <w:szCs w:val="28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"Улучшение условий и охраны труда в Новосибирской области на 2012 - 2014 годы", утвержденную приказом от 28.06.2011 N 361 (далее - Программа), следующие изменения: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hyperlink r:id="rId7" w:history="1">
        <w:r>
          <w:rPr>
            <w:color w:val="0000FF"/>
            <w:sz w:val="28"/>
            <w:szCs w:val="28"/>
            <w:lang w:eastAsia="en-US"/>
          </w:rPr>
          <w:t>паспорт</w:t>
        </w:r>
      </w:hyperlink>
      <w:r>
        <w:rPr>
          <w:sz w:val="28"/>
          <w:szCs w:val="28"/>
          <w:lang w:eastAsia="en-US"/>
        </w:rPr>
        <w:t xml:space="preserve"> изложить в редакции согласно </w:t>
      </w:r>
      <w:hyperlink w:anchor="Par44" w:history="1">
        <w:r>
          <w:rPr>
            <w:color w:val="0000FF"/>
            <w:sz w:val="28"/>
            <w:szCs w:val="28"/>
            <w:lang w:eastAsia="en-US"/>
          </w:rPr>
          <w:t>приложению N 1</w:t>
        </w:r>
      </w:hyperlink>
      <w:r>
        <w:rPr>
          <w:sz w:val="28"/>
          <w:szCs w:val="28"/>
          <w:lang w:eastAsia="en-US"/>
        </w:rPr>
        <w:t xml:space="preserve"> к настоящему приказу;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в разделе 2 "Общие положения" в </w:t>
      </w:r>
      <w:hyperlink r:id="rId8" w:history="1">
        <w:r>
          <w:rPr>
            <w:color w:val="0000FF"/>
            <w:sz w:val="28"/>
            <w:szCs w:val="28"/>
            <w:lang w:eastAsia="en-US"/>
          </w:rPr>
          <w:t>подразделе 2.3</w:t>
        </w:r>
      </w:hyperlink>
      <w:r>
        <w:rPr>
          <w:sz w:val="28"/>
          <w:szCs w:val="28"/>
          <w:lang w:eastAsia="en-US"/>
        </w:rPr>
        <w:t xml:space="preserve"> "Нормативная правовая база разработки программы" слова "администрации Новосибирской области от 24.03.2008 </w:t>
      </w:r>
      <w:hyperlink r:id="rId9" w:history="1">
        <w:r>
          <w:rPr>
            <w:color w:val="0000FF"/>
            <w:sz w:val="28"/>
            <w:szCs w:val="28"/>
            <w:lang w:eastAsia="en-US"/>
          </w:rPr>
          <w:t>N 70-па</w:t>
        </w:r>
      </w:hyperlink>
      <w:r>
        <w:rPr>
          <w:sz w:val="28"/>
          <w:szCs w:val="28"/>
          <w:lang w:eastAsia="en-US"/>
        </w:rPr>
        <w:t xml:space="preserve">" заменить словами "Правительства Новосибирской области от 30.01.2012 </w:t>
      </w:r>
      <w:hyperlink r:id="rId10" w:history="1">
        <w:r>
          <w:rPr>
            <w:color w:val="0000FF"/>
            <w:sz w:val="28"/>
            <w:szCs w:val="28"/>
            <w:lang w:eastAsia="en-US"/>
          </w:rPr>
          <w:t>N 43-п</w:t>
        </w:r>
      </w:hyperlink>
      <w:r>
        <w:rPr>
          <w:sz w:val="28"/>
          <w:szCs w:val="28"/>
          <w:lang w:eastAsia="en-US"/>
        </w:rPr>
        <w:t>";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hyperlink r:id="rId11" w:history="1">
        <w:r>
          <w:rPr>
            <w:color w:val="0000FF"/>
            <w:sz w:val="28"/>
            <w:szCs w:val="28"/>
            <w:lang w:eastAsia="en-US"/>
          </w:rPr>
          <w:t>раздел 3</w:t>
        </w:r>
      </w:hyperlink>
      <w:r>
        <w:rPr>
          <w:sz w:val="28"/>
          <w:szCs w:val="28"/>
          <w:lang w:eastAsia="en-US"/>
        </w:rPr>
        <w:t xml:space="preserve"> "Характеристика сферы действия ведомственной целевой программы" изложить в редакции согласно </w:t>
      </w:r>
      <w:hyperlink w:anchor="Par44" w:history="1">
        <w:r>
          <w:rPr>
            <w:color w:val="0000FF"/>
            <w:sz w:val="28"/>
            <w:szCs w:val="28"/>
            <w:lang w:eastAsia="en-US"/>
          </w:rPr>
          <w:t>приложению N 1</w:t>
        </w:r>
      </w:hyperlink>
      <w:r>
        <w:rPr>
          <w:sz w:val="28"/>
          <w:szCs w:val="28"/>
          <w:lang w:eastAsia="en-US"/>
        </w:rPr>
        <w:t xml:space="preserve"> к настоящему приказу;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в </w:t>
      </w:r>
      <w:hyperlink r:id="rId12" w:history="1">
        <w:r>
          <w:rPr>
            <w:color w:val="0000FF"/>
            <w:sz w:val="28"/>
            <w:szCs w:val="28"/>
            <w:lang w:eastAsia="en-US"/>
          </w:rPr>
          <w:t>разделе 4</w:t>
        </w:r>
      </w:hyperlink>
      <w:r>
        <w:rPr>
          <w:sz w:val="28"/>
          <w:szCs w:val="28"/>
          <w:lang w:eastAsia="en-US"/>
        </w:rPr>
        <w:t xml:space="preserve"> "Цели и задачи ведомственной целевой программы":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в </w:t>
      </w:r>
      <w:hyperlink r:id="rId13" w:history="1">
        <w:r>
          <w:rPr>
            <w:color w:val="0000FF"/>
            <w:sz w:val="28"/>
            <w:szCs w:val="28"/>
            <w:lang w:eastAsia="en-US"/>
          </w:rPr>
          <w:t>абзаце двенадцатом</w:t>
        </w:r>
      </w:hyperlink>
      <w:r>
        <w:rPr>
          <w:sz w:val="28"/>
          <w:szCs w:val="28"/>
          <w:lang w:eastAsia="en-US"/>
        </w:rPr>
        <w:t xml:space="preserve"> слова "численность работников организаций, которым обеспечены безопасные условия труда по результатам проведенной аттестации рабочих мест по условиям труда" заменить словами "количество рабочих мест, на которых проведена аттестация по условиям труда";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hyperlink r:id="rId14" w:history="1">
        <w:r>
          <w:rPr>
            <w:color w:val="0000FF"/>
            <w:sz w:val="28"/>
            <w:szCs w:val="28"/>
            <w:lang w:eastAsia="en-US"/>
          </w:rPr>
          <w:t>дополнить</w:t>
        </w:r>
      </w:hyperlink>
      <w:r>
        <w:rPr>
          <w:sz w:val="28"/>
          <w:szCs w:val="28"/>
          <w:lang w:eastAsia="en-US"/>
        </w:rPr>
        <w:t xml:space="preserve"> абзацем тринадцатым следующего содержания: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"Цели и задачи программы, а также плановые значения целевых индикаторов по годам, приведены в приложении N 1 к Программе";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исключить </w:t>
      </w:r>
      <w:hyperlink r:id="rId15" w:history="1">
        <w:r>
          <w:rPr>
            <w:color w:val="0000FF"/>
            <w:sz w:val="28"/>
            <w:szCs w:val="28"/>
            <w:lang w:eastAsia="en-US"/>
          </w:rPr>
          <w:t>таблицу</w:t>
        </w:r>
      </w:hyperlink>
      <w:r>
        <w:rPr>
          <w:sz w:val="28"/>
          <w:szCs w:val="28"/>
          <w:lang w:eastAsia="en-US"/>
        </w:rPr>
        <w:t xml:space="preserve"> "Цели и задачи ведомственной целевой программы Новосибирской области";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hyperlink r:id="rId16" w:history="1">
        <w:r>
          <w:rPr>
            <w:color w:val="0000FF"/>
            <w:sz w:val="28"/>
            <w:szCs w:val="28"/>
            <w:lang w:eastAsia="en-US"/>
          </w:rPr>
          <w:t>раздел 5</w:t>
        </w:r>
      </w:hyperlink>
      <w:r>
        <w:rPr>
          <w:sz w:val="28"/>
          <w:szCs w:val="28"/>
          <w:lang w:eastAsia="en-US"/>
        </w:rPr>
        <w:t xml:space="preserve"> "Перечень программных мероприятий ведомственной целевой программы", </w:t>
      </w:r>
      <w:hyperlink r:id="rId17" w:history="1">
        <w:r>
          <w:rPr>
            <w:color w:val="0000FF"/>
            <w:sz w:val="28"/>
            <w:szCs w:val="28"/>
            <w:lang w:eastAsia="en-US"/>
          </w:rPr>
          <w:t>раздел 6</w:t>
        </w:r>
      </w:hyperlink>
      <w:r>
        <w:rPr>
          <w:sz w:val="28"/>
          <w:szCs w:val="28"/>
          <w:lang w:eastAsia="en-US"/>
        </w:rPr>
        <w:t xml:space="preserve"> "Механизм реализации ведомственной целевой программы", </w:t>
      </w:r>
      <w:hyperlink r:id="rId18" w:history="1">
        <w:r>
          <w:rPr>
            <w:color w:val="0000FF"/>
            <w:sz w:val="28"/>
            <w:szCs w:val="28"/>
            <w:lang w:eastAsia="en-US"/>
          </w:rPr>
          <w:t>раздел 7</w:t>
        </w:r>
      </w:hyperlink>
      <w:r>
        <w:rPr>
          <w:sz w:val="28"/>
          <w:szCs w:val="28"/>
          <w:lang w:eastAsia="en-US"/>
        </w:rPr>
        <w:t xml:space="preserve"> "Эффективность реализации ведомственной целевой программы", </w:t>
      </w:r>
      <w:hyperlink r:id="rId19" w:history="1">
        <w:r>
          <w:rPr>
            <w:color w:val="0000FF"/>
            <w:sz w:val="28"/>
            <w:szCs w:val="28"/>
            <w:lang w:eastAsia="en-US"/>
          </w:rPr>
          <w:t>раздел 8</w:t>
        </w:r>
      </w:hyperlink>
      <w:r>
        <w:rPr>
          <w:sz w:val="28"/>
          <w:szCs w:val="28"/>
          <w:lang w:eastAsia="en-US"/>
        </w:rPr>
        <w:t xml:space="preserve"> "Источники финансирования ведомственной целевой программы в разрезе реестра расходных обязательств и </w:t>
      </w:r>
      <w:r>
        <w:rPr>
          <w:sz w:val="28"/>
          <w:szCs w:val="28"/>
          <w:lang w:eastAsia="en-US"/>
        </w:rPr>
        <w:lastRenderedPageBreak/>
        <w:t xml:space="preserve">ведомственной структуры расходов областного бюджета" изложить в редакции согласно </w:t>
      </w:r>
      <w:hyperlink w:anchor="Par44" w:history="1">
        <w:r>
          <w:rPr>
            <w:color w:val="0000FF"/>
            <w:sz w:val="28"/>
            <w:szCs w:val="28"/>
            <w:lang w:eastAsia="en-US"/>
          </w:rPr>
          <w:t>приложению N 1</w:t>
        </w:r>
      </w:hyperlink>
      <w:r>
        <w:rPr>
          <w:sz w:val="28"/>
          <w:szCs w:val="28"/>
          <w:lang w:eastAsia="en-US"/>
        </w:rPr>
        <w:t xml:space="preserve"> к настоящему приказу;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дополнить </w:t>
      </w:r>
      <w:hyperlink r:id="rId20" w:history="1">
        <w:r>
          <w:rPr>
            <w:color w:val="0000FF"/>
            <w:sz w:val="28"/>
            <w:szCs w:val="28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приложениями N 1 "Цели и задачи ведомственной целевой программы", N 2 "Мероприятия ведомственной целевой программы", изложив их в редакции согласно </w:t>
      </w:r>
      <w:hyperlink w:anchor="Par289" w:history="1">
        <w:r>
          <w:rPr>
            <w:color w:val="0000FF"/>
            <w:sz w:val="28"/>
            <w:szCs w:val="28"/>
            <w:lang w:eastAsia="en-US"/>
          </w:rPr>
          <w:t>приложениям N 2</w:t>
        </w:r>
      </w:hyperlink>
      <w:r>
        <w:rPr>
          <w:sz w:val="28"/>
          <w:szCs w:val="28"/>
          <w:lang w:eastAsia="en-US"/>
        </w:rPr>
        <w:t xml:space="preserve">, </w:t>
      </w:r>
      <w:hyperlink w:anchor="Par382" w:history="1">
        <w:r>
          <w:rPr>
            <w:color w:val="0000FF"/>
            <w:sz w:val="28"/>
            <w:szCs w:val="28"/>
            <w:lang w:eastAsia="en-US"/>
          </w:rPr>
          <w:t>N 3</w:t>
        </w:r>
      </w:hyperlink>
      <w:r>
        <w:rPr>
          <w:sz w:val="28"/>
          <w:szCs w:val="28"/>
          <w:lang w:eastAsia="en-US"/>
        </w:rPr>
        <w:t xml:space="preserve"> к настоящему приказу.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Контроль за исполнением приказа возложить на заместителя министра - начальника управления труда Инину Н.Д.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Министр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И.В.ШМИДТ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N 1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приказу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министерства труда,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занятости и трудовых ресурсов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17.07.2012 N 609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"О внесении изменений в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ведомственную целевую программу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"Улучшение условий и охраны труда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2012 - 2014 годы"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bookmarkStart w:id="1" w:name="Par44"/>
      <w:bookmarkEnd w:id="1"/>
      <w:r>
        <w:rPr>
          <w:sz w:val="28"/>
          <w:szCs w:val="28"/>
          <w:lang w:eastAsia="en-US"/>
        </w:rPr>
        <w:t>1. Паспорт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 w:rsidR="004A7714">
        <w:trPr>
          <w:trHeight w:val="6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Наименование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Ведомственная целевая программа "Улучшение условий 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охраны труда в Новосибирской области на 2012 - 2014 годы"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(далее - Программа)                                      </w:t>
            </w:r>
          </w:p>
        </w:tc>
      </w:tr>
      <w:tr w:rsidR="004A7714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Разработчик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Министерство труда, занятости и трудовых ресурсов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                                   </w:t>
            </w:r>
          </w:p>
        </w:tc>
      </w:tr>
      <w:tr w:rsidR="004A7714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Руководитель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Министр труда, занятости и трудовых ресурсов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И.В. Шмидт                         </w:t>
            </w:r>
          </w:p>
        </w:tc>
      </w:tr>
      <w:tr w:rsidR="004A7714">
        <w:trPr>
          <w:trHeight w:val="1000"/>
          <w:tblCellSpacing w:w="5" w:type="nil"/>
        </w:trPr>
        <w:tc>
          <w:tcPr>
            <w:tcW w:w="20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 и задачи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 Программы:             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улучшение условий и охраны труда, направленных на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сохранение жизни и здоровья работников в процессе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трудовой деятельности                                    </w:t>
            </w:r>
          </w:p>
        </w:tc>
      </w:tr>
      <w:tr w:rsidR="004A7714">
        <w:trPr>
          <w:trHeight w:val="400"/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Задачи Программы:                                        </w:t>
            </w:r>
          </w:p>
        </w:tc>
      </w:tr>
      <w:tr w:rsidR="004A7714">
        <w:trPr>
          <w:trHeight w:val="600"/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совершенствование государственного управления охраной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труда                                                    </w:t>
            </w:r>
          </w:p>
        </w:tc>
      </w:tr>
      <w:tr w:rsidR="004A7714">
        <w:trPr>
          <w:trHeight w:val="600"/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организация проведения аттестации рабочих мест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условиям труда, повышение качества рабочих мест          </w:t>
            </w:r>
          </w:p>
        </w:tc>
      </w:tr>
      <w:tr w:rsidR="004A7714">
        <w:trPr>
          <w:trHeight w:val="400"/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информационное обеспечение вопросов 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совершенствование системы обучения по охране труда       </w:t>
            </w:r>
          </w:p>
        </w:tc>
      </w:tr>
      <w:tr w:rsidR="004A7714">
        <w:trPr>
          <w:trHeight w:val="7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Исполнители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основных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мероприятий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Министерство труда, занятости и трудовых ресурсов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во взаимодействии с министерством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промышленности, торговли и развития предпринимательства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(по согласованию), министерством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сельского хозяйства Новосибирской области (по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министерством строительства и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жилищно-коммунального хозяйства Новосибирской области (по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департаментом информатизации и развития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телекоммуникационных технологий Новосибирской области (по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министерством здравоохранения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(по согласованию), министерством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культуры Новосибирской области (по согласованию),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министерством социального развития Новосибирской области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(по согласованию), управлением ветеринарии Новосибирской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 (по согласованию), министерством строительства 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жилищно-коммунального хозяйства Новосибирской области (по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министерством образования, науки и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инновационной политики Новосибирской области (по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администрациями муниципальных образований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районов и городских округов Новосибирской области (по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Государственной инспекцией труда в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(по согласованию), Управлением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Роспотребнадзора по Новосибирской области (по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Федерацией профсоюзов Новосибирской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 (по согласованию), государственным учреждением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Новосибирским региональным отделением Фонда социального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страхования Российской Федерации (по согласованию),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торгово-промышленной палатой (по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согласованию), Новосибирским Союзом руководителей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предприятий и работодателей (по согласованию),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Федеральным государственным учреждением науки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"Новосибирский научно-исследовательский институт гигиены"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Роспотребнадзора (по согласованию), Федеральным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государственным учреждением "Главное бюро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медико-социальной экспертизы по Новосибирской области"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(по согласованию), кафедрами безопасности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жизнедеятельности вузов, организациями, оказывающими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услуги в области охраны труда                            </w:t>
            </w:r>
          </w:p>
        </w:tc>
      </w:tr>
      <w:tr w:rsidR="004A7714">
        <w:trPr>
          <w:trHeight w:val="1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Объемы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финансирования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(с расшифровкой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годам 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источникам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финансирования)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Общий объем финансирования Программы составляет 4980 тыс.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рублей за счет средств областного бюджета Новосибирской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области:                    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2012 год - 1500 тыс. рублей,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2013 год - 1740 тыс. рублей,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2014 год - 1740 тыс. рублей                              </w:t>
            </w:r>
          </w:p>
        </w:tc>
      </w:tr>
      <w:tr w:rsidR="004A7714">
        <w:trPr>
          <w:trHeight w:val="3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Важнейшие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целевые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индикаторы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Целевые индикаторы Программы: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численность пострадавших в результате несчастных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случаев на производстве с утратой трудоспособности на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рабочий день и более и со смертельным исходом в расчете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1000 работающих;         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численность пострадавших в результате несчастных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случаев на производстве со смертельным исходом на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1000 работающих;            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количество руководителей и специалистов, прошедших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обучение по охране труда;   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доля впервые выявленных профзаболеваний в ходе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периодических медицинских осмотров;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удельный вес работников, занятых в условиях, не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отвечающих санитарно-гигиеническим нормам;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количество рабочих мест, на которых проведена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аттестация по условиям труда                             </w:t>
            </w:r>
          </w:p>
        </w:tc>
      </w:tr>
      <w:tr w:rsidR="004A7714">
        <w:trPr>
          <w:trHeight w:val="2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Ожидаемые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конечные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результаты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Программы,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выраженные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соответствующих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показателях,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поддающихся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количественной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оценке   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Программы позволит: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 снизить уровень производственного травматизма в расчете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1000 работающих не менее чем на 2%;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обучить не менее 47500 руководителей и специалистов по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охране труда;                            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провести аттестацию по условиям труда не менее чем на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105000 рабочих мест                                      </w:t>
            </w:r>
          </w:p>
        </w:tc>
      </w:tr>
      <w:tr w:rsidR="004A7714">
        <w:trPr>
          <w:trHeight w:val="1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Электронный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адрес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размещения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в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сети Интернет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http://mintrud.nso.ru/Documentetion/Pages/Programs.aspx  </w:t>
            </w:r>
          </w:p>
        </w:tc>
      </w:tr>
    </w:tbl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Характеристика сферы действия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ведомственной целевой программы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Ведомственная целевая программа "Улучшение условий и охраны труда в Новосибирской области на 2012 - 2014 годы" обеспечивает преемственность ведомственной целевой </w:t>
      </w:r>
      <w:hyperlink r:id="rId21" w:history="1">
        <w:r>
          <w:rPr>
            <w:color w:val="0000FF"/>
            <w:sz w:val="28"/>
            <w:szCs w:val="28"/>
            <w:lang w:eastAsia="en-US"/>
          </w:rPr>
          <w:t>программы</w:t>
        </w:r>
      </w:hyperlink>
      <w:r>
        <w:rPr>
          <w:sz w:val="28"/>
          <w:szCs w:val="28"/>
          <w:lang w:eastAsia="en-US"/>
        </w:rPr>
        <w:t xml:space="preserve"> "Снижение смертности от предотвратимых рисков несчастных случаев на производстве и профессиональных заболеваний работающего населения Новосибирской области на 2009 - 2011 годы", исполнение которой во многом способствовало снижению уровня производственного травматизма со смертельным исходом и стабилизации основных показателей.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Предприятия и организации заметно активизировали работу по аттестации рабочих мест по условиям труда. В 2011 году темпы ее проведения увеличились в 2,2 раза по сравнению с 2010 годом. Аттестацию рабочих мест по условиям труда провели 1260 организаций. За последние 5 лет завершена аттестация рабочих мест по условиям труда в 2379 организациях, в которых созданы безопасные условия труда для 43,4 тыс. работников. Активизация проведения аттестации рабочих мест по условиям труда становится одной из главных задач на ближайшую перспективу.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Высокие темпы развития экономики области не снижают остроты проблемы рисков угрозы жизни и здоровью работающего населения, занятого в области материального производства. В структуре причин смертности значительную долю (81,2%) занимают болезни системы кровообращения (56,8%), несчастные случаи, травмы и отравления (9,5%), а также злокачественные новообразования (14,9%). Несчастные случаи, отравления и травмы занимают ведущее место в структуре причин смерти трудоспособного населения (около 30%). Одной из причин ухудшения демографической ситуации, угрозы здоровью, в том числе репродуктивному, являются неудовлетворительные условия труда, являющиеся риском профессиональных и обусловленных условиями производства заболеваний работников, особенно в таких отраслях, как промышленность, авиационный и воздушный транспорт, сельское хозяйство, характеризующихся </w:t>
      </w:r>
      <w:r>
        <w:rPr>
          <w:sz w:val="28"/>
          <w:szCs w:val="28"/>
          <w:lang w:eastAsia="en-US"/>
        </w:rPr>
        <w:lastRenderedPageBreak/>
        <w:t>наибольшим удельным весом работников, занятых в условиях, не отвечающих санитарно-гигиеническим нормам.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данным территориального органа Федеральной службы государственной статистики по Новосибирской области за 2011 год, 22,8% от общего количества работающих (206090 чел.), охваченных статистическим наблюдением в промышленности, строительстве, транспорте и связи (кроме субъектов малого предпринимательства), были заняты в условиях, не отвечающих санитарно-гигиеническим нормам, из них в условиях повышенных уровней шума - 47,5%, вибрации - 16,7%, запыленности - 19,9%, загазованности вредными веществами - 14,3%, занятых тяжелым физическим трудом - 29,4%. Порядка 38,4% работников, осуществляющих деятельность по добыче полезных ископаемых, в обрабатывающих производствах, в строительстве, на транспорте и в связи, получают компенсации за вредные условия труда, не снижающие профессиональный риск нанесения ущерба их здоровью.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Состояние охраны труда на большинстве промышленных предприятий, количество рабочих мест с вредными и опасными условиями труда объективно создают ситуацию, когда с ростом промышленного производства возможен и рост показателей производственного травматизма, в том числе несчастных случаев со смертельным исходом. Поэтому стоит задача принять меры по стабилизации этих показателей.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Среди основных причин производственного травматизма с тяжелыми последствиями для жизни и здоровья работников продолжают оставаться свыше 50% организационного характера: неудовлетворительная организация производства работ; эксплуатация неисправных машин, механизмов и оборудования; недостатки в организации и проведении подготовки работников по охране труда; неприменение работниками средств индивидуальной защиты от воздействия вредных и опасных производственных факторов; нарушение работниками трудового распорядка и дисциплины труда.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показал, что одной из причин несчастных случаев на производстве (7,3% от количества происшедших несчастных случаев) является непроведение обучения и проверки знаний требований охраны труда. За последние два года в обучающих организациях прошли обучение по охране труда и проверку знаний требований охраны труда 30,9 тысячи руководителей и специалистов.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Эффективными мерами, способствующими снижению уровня производственного травматизма, профессиональной заболеваемости и значительно повышающими производительность труда, остаются: аттестация рабочих мест по условиям труда, позволяющая перейти от реагирования на страховые случаи к управлению рисками повреждения здоровья работников; обучение и проверка знаний требований охраны труда работников организаций и их руководителей, освоение ими практических навыков безопасного выполнения работ.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Одним из важнейших направлений государственной политики на современном этапе является формирование, организация и пропаганда здоровых и безопасных условий труда. Деятельность в сфере охраны труда направлена на организацию воспитания всех участников трудового процесса с точки зрения формирования новой культуры охраны труда, обязательное соблюдение требований охраны труда со стороны работодателя и работника, повышение информированности работника о степени профессионального риска, которому он подвергается в процессе труда, и на усиление его личной ответственности за безопасность своего труда.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сложившихся условиях особая роль отводится членам комитетов (комиссий) по охране труда, уполномоченным (доверенным) лицам по охране труда профсоюзов, главная задача которых состоит в том, чтобы переход от компенсационного механизма к механизму предотвращения и профилактики профессионального вреда прошел для работника безболезненно, с осознанным пониманием собственной выгоды от работы в здоровых условиях труда.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несмотря на некоторую положительную динамику, демографическая ситуация требует принятия новых эффективных управленческих решений, комплексного подхода к разработке и реализации мер по ее улучшению и стабилизации показателей производственного травматизма и профессиональной заболеваемости.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Перечень программных мероприятий ведомственной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целевой программы "Улучшение условий и охраны труда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 на 2012 - 2014 годы"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Достижение цели путем решения поставленных задач в рамках реализации Программы будет обеспечено за счет выполнения мероприятий, указанных в приложении N 2 к Программе.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Механизм реализации ведомственной целевой программы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Ответственным исполнителем программы является министерство труда, занятости и трудовых ресурсов Новосибирской области.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будет реализована через организационные, методические, информационные, профилактические и внедренческие мероприятия, через систему социального партнерства, а также Соглашения о взаимодействии с органами надзора и контроля, областными исполнительными органами государственной власти и другими организациями по согласованию.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мероприятий программы осуществляется за счет средств областного бюджета Новосибирской области.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Финансирование конкретных работ в рамках программных мероприятий осуществляется на основании государственных контрактов, заключаемых министерством труда, занятости и трудовых ресурсов Новосибирской </w:t>
      </w:r>
      <w:r>
        <w:rPr>
          <w:sz w:val="28"/>
          <w:szCs w:val="28"/>
          <w:lang w:eastAsia="en-US"/>
        </w:rPr>
        <w:lastRenderedPageBreak/>
        <w:t>области с организациями-исполнителями в соответствии с установленным законодательством порядком.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Текущее управление, координацию и контроль за выполнением мероприятий Программы осуществляет министерство.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Министерство: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осуществляет оценку эффективности Программы;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ежегодно 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корректирует мероприятия Программы и их ресурсное обеспечение при формировании бюджета на плановый период в установленном порядке;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определяет для исполнителей формы отчетности, срок и периодичность предоставления отчетов об использовании бюджетных средств, порядок возврата бюджетных средств в случае их неполного или нецелевого использования в соответствии с бюджетным законодательством;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обеспечивает размещение на своем сайте текста Программы, методических материалов в части управления реализации Программы и контроля за ходом выполнения мероприятий Программы, а также материалов о ходе и результатах реализации Программы;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осуществляет мониторинг и контроль за ходом исполнения Программы. Контроль ведется на основе ведомственной отчетности, заключенных договоров и включает в себя ежеквартальную отчетность о реализации программных мероприятий и использовании ее исполнителями выделяемых финансовых средств.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Министерство представляет в срок: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до 20 числа месяца, следующего за отчетным кварталом, в министерство финансов и налоговой политики Новосибирской области и в министерство экономического развития Новосибирской области - отчеты по форме согласно приложению N 5 Порядка с приложением аналитической записки, содержащей качественные и количественные результаты выполнения ведомственной целевой программы, анализ возникающих проблем и предложения по их устранению;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ежегодно до 20 января года, следующего за отчетным, в министерство финансов и налоговой политики Новосибирской области и в министерство экономического развития Новосибирской области - информацию о финансировании ведомственной целевой программы по итогам отчетного года по форме согласно приложению N 6 Порядка;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ежегодно до 15 декабря текущего года в министерство финансов и налоговой политики Новосибирской области - и в министерство экономического развития Новосибирской области план мероприятий ведомственной целевой программы на очередной финансовый год по форме согласно приложению N 7 Порядка;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ежегодно до 1 апреля года, следующего за отчетным, в министерство финансов и налоговой политики Новосибирской области и министерство </w:t>
      </w:r>
      <w:r>
        <w:rPr>
          <w:sz w:val="28"/>
          <w:szCs w:val="28"/>
          <w:lang w:eastAsia="en-US"/>
        </w:rPr>
        <w:lastRenderedPageBreak/>
        <w:t>экономического развития Новосибирской области - оценку эффективности реализации Программы по форме согласно приложению N 8 Порядка.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Ожидаемые результаты реализации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ведомственной целевой программы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Программы позволит достичь следующих результатов: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снизить уровень производственного травматизма в расчете на 1000 работающих не менее чем на 2%;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ежегодно обучать не менее 15000 руководителей и специалистов по охране труда;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ежегодно проводить аттестацию по условиям труда не менее чем на 34500 рабочих местах.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сформирована и реализуется как единый комплекс организационных, методических, профилактических, санитарно-гигиенических, медицинских, информационных, пропагандистских и других мероприятий, обеспечивающих достижение поставленной цели.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Социальный эффект от реализации мероприятий программы проявится в: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снижение рисков несчастных случаев на производстве и профессиональных заболеваний;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обеспечение благоприятных условий труда работников организаций Новосибирской области;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улучшение демографической ситуации.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Последующий за социальным экономический эффект проявится в: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сокращении расходов, связанных с возмещением вреда, полученного работниками от травм на производстве и профессиональных заболеваний или их родственникам в связи с потерей кормильца;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сокращении количества потерь рабочего времени, связанных с авариями, утратой трудоспособности вследствие травматизма и заболеваемости;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увеличении размера прибыли, полученной в результате повышения производительности труда, связанной с улучшением охраны труда, снижением профессиональных рисков ущерба жизни и здоровью работников от воздействия опасных и вредных производственных факторов;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снижении размера издержек, связанных с обеспечением компенсаций для работающих во вредных, опасных условиях труда, на которые расходуются денежные средства, значительно превышающие расходы на осуществление мероприятий по их улучшению.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целевых мероприятий улучшения условий и охраны труда является неотъемлемым звеном системы управления охраной труда на территории Новосибирской области, интегрирующим деятельность по решению комплекса задач всеми ее участниками (органами государственной власти, органами местного самоуправления, организациями-работодателями и самими работниками).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Объемы финансирования ведомственной целевой программы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мероприятий Программы осуществляется за счет средств областного бюджета Новосибирской области, в рамках расходного обязательства "Реализация мероприятий в области охраны труда". Порядок финансирования мероприятий Программы утверждается Правительством Новосибирской области.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N 1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Сводные финансовые затраты ведомственной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целевой программы (тыс. рублей)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840"/>
        <w:gridCol w:w="1200"/>
        <w:gridCol w:w="1200"/>
        <w:gridCol w:w="1200"/>
        <w:gridCol w:w="1440"/>
      </w:tblGrid>
      <w:tr w:rsidR="004A7714">
        <w:trPr>
          <w:trHeight w:val="600"/>
          <w:tblCellSpacing w:w="5" w:type="nil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Источники и объемы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расходов по Программе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Финансовые затраты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(в ценах 2012 г.)  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Примечание</w:t>
            </w:r>
          </w:p>
        </w:tc>
      </w:tr>
      <w:tr w:rsidR="004A7714"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в том числе по годам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реализации Программы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2012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2013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1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6     </w:t>
            </w:r>
          </w:p>
        </w:tc>
      </w:tr>
      <w:tr w:rsidR="004A7714">
        <w:trPr>
          <w:trHeight w:val="4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Всего финансовых затрат,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том числе из: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4980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1500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федерального бюджета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областного бюджета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4980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1500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местных бюджетов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внебюджетных источников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N 2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Источники финансирования ведомственной целевой программы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разрезе реестра расходных обязательств и ведомственной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структуры расходов областного бюджета (тыс. рублей)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720"/>
        <w:gridCol w:w="480"/>
        <w:gridCol w:w="480"/>
        <w:gridCol w:w="1080"/>
        <w:gridCol w:w="600"/>
        <w:gridCol w:w="1200"/>
        <w:gridCol w:w="1200"/>
        <w:gridCol w:w="1200"/>
      </w:tblGrid>
      <w:tr w:rsidR="004A771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N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Наименование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расходного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обязательства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ЦСР  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Период реализации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Программы         </w:t>
            </w:r>
          </w:p>
        </w:tc>
      </w:tr>
      <w:tr w:rsidR="004A771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2012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2013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2014 год</w:t>
            </w:r>
          </w:p>
        </w:tc>
      </w:tr>
      <w:tr w:rsidR="004A771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мероприятий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области охраны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труда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097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5140111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1500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</w:tr>
      <w:tr w:rsidR="004A77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1500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1740  </w:t>
            </w:r>
          </w:p>
        </w:tc>
      </w:tr>
    </w:tbl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  <w:sectPr w:rsidR="004A7714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N 2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приказу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министерства труда,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занятости и трудовых ресурсов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17.07.2012 N 609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"О внесении изменений в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ведомственную целевую программу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"Улучшение условий и охраны труда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2012 - 2014 годы"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N 1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ведомственной целевой программе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"Улучшение условий и охраны труда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2012 - 2014 годы"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289"/>
      <w:bookmarkEnd w:id="2"/>
      <w:r>
        <w:rPr>
          <w:sz w:val="28"/>
          <w:szCs w:val="28"/>
          <w:lang w:eastAsia="en-US"/>
        </w:rPr>
        <w:t>Цели и задачи ведомственной целевой</w:t>
      </w: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программы Новосибирской области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3240"/>
        <w:gridCol w:w="1440"/>
        <w:gridCol w:w="1200"/>
        <w:gridCol w:w="840"/>
        <w:gridCol w:w="840"/>
        <w:gridCol w:w="840"/>
        <w:gridCol w:w="840"/>
        <w:gridCol w:w="2280"/>
      </w:tblGrid>
      <w:tr w:rsidR="004A7714">
        <w:trPr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Цель/задачи,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требующие решения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для достижения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цели      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Показатель  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Единица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измерения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Значение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весового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коэффи-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циента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целевого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инди-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катора  </w:t>
            </w:r>
          </w:p>
          <w:p w:rsidR="004A7714" w:rsidRDefault="00E310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hyperlink w:anchor="Par357" w:history="1">
              <w:r w:rsidR="004A7714">
                <w:rPr>
                  <w:rFonts w:ascii="Courier New" w:hAnsi="Courier New" w:cs="Courier New"/>
                  <w:color w:val="0000FF"/>
                  <w:sz w:val="20"/>
                  <w:szCs w:val="20"/>
                  <w:lang w:eastAsia="en-US"/>
                </w:rPr>
                <w:t>&lt;1&gt;</w:t>
              </w:r>
            </w:hyperlink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 Значение целевого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индикатора (по годам)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Примечание    </w:t>
            </w:r>
          </w:p>
        </w:tc>
      </w:tr>
      <w:tr w:rsidR="004A7714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2011 </w:t>
            </w:r>
          </w:p>
          <w:p w:rsidR="004A7714" w:rsidRDefault="00E310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hyperlink w:anchor="Par358" w:history="1">
              <w:r w:rsidR="004A7714">
                <w:rPr>
                  <w:rFonts w:ascii="Courier New" w:hAnsi="Courier New" w:cs="Courier New"/>
                  <w:color w:val="0000FF"/>
                  <w:sz w:val="20"/>
                  <w:szCs w:val="20"/>
                  <w:lang w:eastAsia="en-US"/>
                </w:rPr>
                <w:t>&lt;2&gt;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2014 </w:t>
            </w: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Цель: улучшение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условий и охраны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труда,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направленных на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сохранение жизни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здоровья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работников в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процессе трудовой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деятельности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1.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Совершенствование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государственного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управления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охраной труда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индикатор: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численность пострадавших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результате несчастных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случаев на производстве с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утратой трудоспособности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 1 рабочий день и более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со смертельным исходом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расчете на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1000 работающих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человек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1000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работающих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0,2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2,25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Ежегодно,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статданные,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апрель месяц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(по плану на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2011 г. было 2,5)</w:t>
            </w:r>
          </w:p>
        </w:tc>
      </w:tr>
      <w:tr w:rsidR="004A7714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индикатор: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численность пострадавших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результате несчастных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случаев на производстве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 смертельным исходом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человек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1000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работающих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0,2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0,073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0,073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0,073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0,073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Ежегодно,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статданные,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апрель месяц     </w:t>
            </w:r>
          </w:p>
        </w:tc>
      </w:tr>
      <w:tr w:rsidR="004A7714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индикатор: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доля впервые выявленных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профзаболеваний в ходе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периодических медицинских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осмотров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65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Ежегодно, данные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Управления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Роспотребнадзора,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апрель месяц     </w:t>
            </w:r>
          </w:p>
        </w:tc>
      </w:tr>
      <w:tr w:rsidR="004A7714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2.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Организация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проведения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аттестации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рабочих мест по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условиям труда,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повышение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качества рабочих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мест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Целевой индикатор: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удельный вес работников,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занятых в условиях, не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отвечающих санитарно-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гигиеническим нормам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22,8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22,8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22,8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22,8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Ежегодно,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статданные,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апрель месяц     </w:t>
            </w:r>
          </w:p>
        </w:tc>
      </w:tr>
      <w:tr w:rsidR="004A7714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индикатор: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рабочих мест,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которых проведена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аттестации по условиям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труда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человек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34500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35500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Ежегодно, данные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Минтруда НСО,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февраль месяц    </w:t>
            </w:r>
          </w:p>
        </w:tc>
      </w:tr>
      <w:tr w:rsidR="004A7714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Задача 3.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Информационное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обеспечение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вопросов охраны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труда,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совершенствование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системы обучения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охране труда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индикатор: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руководителей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и специалистов, прошедших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обучение по охране труда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человек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15683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15700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15800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Ежегодно, данные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Минтруда НСО,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февраль месяц    </w:t>
            </w:r>
          </w:p>
        </w:tc>
      </w:tr>
    </w:tbl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--------------------------------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3" w:name="Par357"/>
      <w:bookmarkEnd w:id="3"/>
      <w:r>
        <w:rPr>
          <w:sz w:val="28"/>
          <w:szCs w:val="28"/>
          <w:lang w:eastAsia="en-US"/>
        </w:rPr>
        <w:t>&lt;1&gt; - сумма значений весовых коэффициентов целевых индикаторов программы равна единице;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4" w:name="Par358"/>
      <w:bookmarkEnd w:id="4"/>
      <w:r>
        <w:rPr>
          <w:sz w:val="28"/>
          <w:szCs w:val="28"/>
          <w:lang w:eastAsia="en-US"/>
        </w:rPr>
        <w:t>&lt;2&gt; - значение целевого индикатора до начала реализации программы.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N 3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приказу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министерства труда,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занятости и трудовых ресурсов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17.07.2012 N 609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"О внесении изменений в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ведомственную целевую программу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"Улучшение условий и охраны труда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2012 - 2014 годы"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N 2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ведомственной целевой программе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"Улучшение условий и охраны труда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</w:t>
      </w:r>
    </w:p>
    <w:p w:rsidR="004A7714" w:rsidRDefault="004A7714" w:rsidP="004A771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2012 - 2014 годы"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5" w:name="Par382"/>
      <w:bookmarkEnd w:id="5"/>
      <w:r>
        <w:rPr>
          <w:sz w:val="28"/>
          <w:szCs w:val="28"/>
          <w:lang w:eastAsia="en-US"/>
        </w:rPr>
        <w:t>Мероприятия ведомственной целевой программы</w:t>
      </w: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4"/>
        <w:gridCol w:w="1344"/>
        <w:gridCol w:w="1440"/>
        <w:gridCol w:w="1440"/>
        <w:gridCol w:w="1440"/>
        <w:gridCol w:w="1440"/>
        <w:gridCol w:w="1056"/>
        <w:gridCol w:w="1824"/>
        <w:gridCol w:w="2016"/>
      </w:tblGrid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Наименование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мероприятия    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Наименование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показателя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Единица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измерения  </w:t>
            </w:r>
          </w:p>
        </w:tc>
        <w:tc>
          <w:tcPr>
            <w:tcW w:w="5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Значение показателя                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Ответственный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исполнитель   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Ожидаемый результат</w:t>
            </w: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В том числе по годам       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2012 год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2013 год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2014 год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Итого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1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6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8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9         </w:t>
            </w:r>
          </w:p>
        </w:tc>
      </w:tr>
      <w:tr w:rsidR="004A7714">
        <w:trPr>
          <w:tblCellSpacing w:w="5" w:type="nil"/>
        </w:trPr>
        <w:tc>
          <w:tcPr>
            <w:tcW w:w="1430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Цель 1: улучшение условий и охраны труда, направленных на сохранение жизни и здоровья работников в процессе трудовой деятельности     </w:t>
            </w:r>
          </w:p>
        </w:tc>
      </w:tr>
      <w:tr w:rsidR="004A7714">
        <w:trPr>
          <w:tblCellSpacing w:w="5" w:type="nil"/>
        </w:trPr>
        <w:tc>
          <w:tcPr>
            <w:tcW w:w="1430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           Задача 1.1. Совершенствование государственного управления охраной труда                                  </w:t>
            </w: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1.1.1. Подготовка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предложений по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проектам федеральных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законов, нормативных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правовых актов,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направленных на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совершенствование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отзывы,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предложения,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проекты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ГИТ, Управлением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НСО, ГУ НРО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ФСС РФ, ФП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Определение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направлений работы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вопросам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улучшения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1.1.2. Проведение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анализа состояния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условий и охраны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труда, причин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профзаболеваемости в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организациях области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доклад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ГИТ, Управлением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НСО, МСЭ,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Новосибирскстатом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Определение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направлений работы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вопросам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улучшения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1.1.3. Координация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деятельности органов,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участвующих в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реализации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государственной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политики в сфере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охраны труда, в рамках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Экспертного совета по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охране труда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области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заседания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Совершенствование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реализации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государственной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политики в области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1.1.4. Участие в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решении вопросов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установления скидок 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надбавок к страховым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тарифам по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обязательному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социальному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страхованию от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несчастных случаев на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 и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заболеваний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ГУ НРО ФСС РФ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1.1.5. Проведение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разъяснительной работы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по 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финансирования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предупредительных мер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сокращению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заболеваний работников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 территории области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консультации,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публикации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ГУ НРО ФСС РФ,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работодателями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Стимулирование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к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>созданию здоровых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безопасных условий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труда работников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1.1.6. Осуществление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контроля за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выполнением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 по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улучшению условий 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работников,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предусмотренных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коллективными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договорами,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отраслевыми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соглашениями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проверки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750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ГИТ, ФП. адм.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м.р. и г.о.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Соблюдение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работодателями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1.1.7. Организация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заседаний 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трехсторонней комиссии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территориальных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комиссий по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регулированию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социально-трудовых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отношений по вопросам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улучшения состояния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условий и охраны труда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работающего населения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заседания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36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108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НСРПиР, ФП, адм.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м.р. и г.о.,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работодателями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профзаболеваемости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1.1.8. Разработка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проекта ведомственной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целевой программы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улучшения условий 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в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области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 2015 - 2017 годы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ГИТ, Управлением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НСО, ГУ НРО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ФСС РФ, ФП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Сокращение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численности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пострадавших на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1.1.9. Содействие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внедрению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профилактических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оздоровительных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 на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 в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организациях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(рациональное питание,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физическая активность,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психологическая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разгрузка, борьба с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вредными привычками)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ГИТ, Управлением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НСО, ГУ НРО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ФСС РФ, ФП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Сокращение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численности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пострадавших на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Итого затрат на решение задачи 1.1,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1430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Задача 1.2. Организация проведения аттестации рабочих мест по условиям труда, повышение качества рабочих мест        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1.2.1. Осуществление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государственной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экспертизы условий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труда в организациях с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высоким риском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травматизма,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заболеваний,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повышенной опасности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производства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экспертные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заключения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120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120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120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360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профзаболеваемости,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1.2.2. Ведение реестра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результатов аттестации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рабочих мест по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условиям труда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работников организаций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реестр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ГИТ, аттестующими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профзаболеваемости,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1.2.3. Проведение по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результатам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государственной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экспертизы условий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труда анализа качества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оказания услуг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аттестующими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 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подготовка предложений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Минздравсоцразвития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России по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совершенствованию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Правил аккредитации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организаций,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оказывающих услуги в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охраны труда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предложения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полугодию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полугодию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полугодию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полугодию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профзаболеваемости,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1.2.4. Координация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по проведению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аттестации рабочих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 по условиям труда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подведомственных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МЗ, МК, МСР,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Управлением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ветеринарии НСО,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МСиЖКХ НСО,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МОНиИП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профзаболеваемости,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Финансирование осуществляется за счет средств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государственных учреждений                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1.2.5. Проведение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целевых методических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семинаров по вопросам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аттестации рабочих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 по условиям труда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организациях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семинар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обучающими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адм. м.р. и г.о.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профзаболеваемости,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1.2.6. Проведение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семинаров-совещаний: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- с обучающими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аттестующими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организациями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качеству оказываемых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услуг;  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- с начальниками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отделов (специалистами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труду и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специалистами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охране труда) органов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исполнительной власти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совещание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  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профзаболеваемости,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1.2.7. Проведение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разъяснительной работы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 объединениями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профсоюзов и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об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обязательном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представлении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материалов аттестации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рабочих мест по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условиям на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государственную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экспертизу в целях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оценки качества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проведенной аттестации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правильности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назначения и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предоставления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работникам компенсаций</w:t>
            </w:r>
          </w:p>
        </w:tc>
        <w:tc>
          <w:tcPr>
            <w:tcW w:w="13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консультации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  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Улучшение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снижение уровня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профзаболеваемости,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рекомендаций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обращений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Итого затрат на решение задачи 1.2,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1430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Задача 3. Информационное обеспечение вопросов охраны труда, совершенствование системы обучения по охране труда               </w:t>
            </w: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1.3.1. Проведение дней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в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области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мероприятия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12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ГИТ, Управлением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по НСО, ГУ НРО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ФСС РФ, МСЭ, ФП,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ДИ, обучающими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адм. м.р. и г.о.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Привлечение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внимания к вопросам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распространение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передового опыта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в области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130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530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130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530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130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530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1.3.2. Проведение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областного смотра-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конкурса на звание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"Лучший муниципальный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район, городской округ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области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 состоянию условий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труда"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конкурс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ФП, ГИТ, ДИ,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Управлением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Привлечение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внимания к вопросам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распространение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передового опыта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в области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1.3.3. Организация и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проведение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смотра-конкурса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"Лучшая организация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области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охране труда"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конкурс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МПТ и РП, МС 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ЖКХ, МСХ, ГИТ,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НСРП и Р,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АНО "НОЦОТ",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адм. м.р. и г.о.,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ФП, ДИ,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Управлением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Развитие мотивации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по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соблюдению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трудового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1.3.4. Обеспечение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специалистов по труду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администраций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муниципальных районов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городских округов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нормативной,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методической и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специальной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литературой по охране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труда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комплект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35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105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уровня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знаний в сфере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560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450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450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1460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1.3.5. Информирование,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консультирование и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оказание правовой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помощи работодателям 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работникам по вопросам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законодательства в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сфере охраны труда, 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 с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использованием средств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массовой информации,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современных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информационных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технологий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консультаций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6000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6000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6000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18000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ГИТ, Управлением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НСО, ФП, ДИ,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адм. м.р. и г.о.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Предупреждение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травматизма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профзаболеваний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1.3.6. Организация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трансляции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видеоматериалов в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телевизионном эфире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трансляций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течение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года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течение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года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течение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года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ДМК  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Привлечение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внимания к вопросам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распространение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передового опыта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в области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1.3.7. Организация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взаимодействия с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корпоративными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изданиями с целью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информирования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и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по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охраны труда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публикаций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65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МПТ и РП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Привлечение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внимания к вопросам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распространение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передового опыта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в области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1.3.8. Организация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проведения постоянно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действующих семинаров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вопросам охраны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труда для субъектов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малого и среднего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предпринимательства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семинар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обучающими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Привлечение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внимания к вопросам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распространение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передового опыта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в области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1.3.9. Организация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специализированных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выставок по охране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труда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мероприятия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2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оказывающими,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услуги в области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сервисные услуги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обеспечению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СИЗ  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Доведение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информации о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применении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современных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высокоэффективных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индивидуальной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защиты      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105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210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100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210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1.3.10. Проведение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консультаций с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работниками служб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 по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вопросам выбора 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применения средств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индивидуальной защиты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работающих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консультаций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постоянно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оказывающими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услуги в области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и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организациями,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оказывающими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сервисные услуги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обеспечению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СИЗ  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Доведение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информации о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применении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современных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высокоэффективных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индивидуальной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защиты      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1.3.11. Содействие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внедрению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 по гигиене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труда в организациях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Управлением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Роспотребнадзора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НСО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Сохранение 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укрепление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физического и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психического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здоровья,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профилактика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стрессов,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продолжительности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жизни    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трудоспособного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населения   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1.3.12. Обобщение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передового опыта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по улучшению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условий и охраны труда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 доведение информации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до организаций области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информация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ежеквартально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ежеквартально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ежеквартально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ФП, НСРП и Р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Привлечение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внимания к вопросам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труда,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распространение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передового опыта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в области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1.3.13. Проведение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пресс-тура в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организации,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победившей в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смотре-конкурсе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НСО, СМИ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1.3.14. Организация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обучения и проверки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знаний требований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руководителей 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специалистов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человек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15700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15800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16000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47500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обучающими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уровня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знаний в сфере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(мероприятия не требуют финансовых затрат)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53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1.3.15. Осуществление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мониторинга обученных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руководителей 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специалистов 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организаций области по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охране труда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база данных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обучающими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организациями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уровня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знаний в сфере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охраны труда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1.3.16. Проведение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областного смотра-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конкурса "Лучший район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(город) по социальному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партнерству, лучшая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сельскохозяйственная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 по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регулированию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социально-трудовых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отношений"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конкурс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 НСО во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взаимодействии с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ФП, НСРП и Р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уровня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трудовых и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социальных гарантий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работникам  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организаций на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основе социального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партнерства        </w:t>
            </w: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единицы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240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240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64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Сумма  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затрат, в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том числе: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рублей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240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240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-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240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240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48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 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бюджеты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Итого затрат на решение задачи 1.3,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1400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1690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1690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4780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1400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1690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1690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4780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по Программе, в том   </w:t>
            </w:r>
          </w:p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1740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1740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4980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федеральный бюджет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1500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1740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1740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4980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4A7714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714" w:rsidRDefault="004A771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</w:tbl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A7714" w:rsidRDefault="004A7714" w:rsidP="004A77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7098C" w:rsidRDefault="00E7098C"/>
    <w:sectPr w:rsidR="00E7098C" w:rsidSect="0099293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66"/>
    <w:rsid w:val="00000D92"/>
    <w:rsid w:val="00003AC9"/>
    <w:rsid w:val="000070DA"/>
    <w:rsid w:val="000074DD"/>
    <w:rsid w:val="00012531"/>
    <w:rsid w:val="00012CDC"/>
    <w:rsid w:val="00013A81"/>
    <w:rsid w:val="00015348"/>
    <w:rsid w:val="000214F3"/>
    <w:rsid w:val="0002454F"/>
    <w:rsid w:val="00025904"/>
    <w:rsid w:val="00026118"/>
    <w:rsid w:val="00033019"/>
    <w:rsid w:val="00033F65"/>
    <w:rsid w:val="0003538B"/>
    <w:rsid w:val="000359CE"/>
    <w:rsid w:val="00036557"/>
    <w:rsid w:val="00036C15"/>
    <w:rsid w:val="0003707F"/>
    <w:rsid w:val="00037B87"/>
    <w:rsid w:val="00041870"/>
    <w:rsid w:val="00041BEE"/>
    <w:rsid w:val="000425CA"/>
    <w:rsid w:val="0005118D"/>
    <w:rsid w:val="00055060"/>
    <w:rsid w:val="0005543B"/>
    <w:rsid w:val="0006411B"/>
    <w:rsid w:val="00073FDB"/>
    <w:rsid w:val="0007601E"/>
    <w:rsid w:val="00076CFB"/>
    <w:rsid w:val="0008136A"/>
    <w:rsid w:val="00081A3D"/>
    <w:rsid w:val="000824EB"/>
    <w:rsid w:val="00084538"/>
    <w:rsid w:val="000864B1"/>
    <w:rsid w:val="000948EC"/>
    <w:rsid w:val="00094988"/>
    <w:rsid w:val="000958C3"/>
    <w:rsid w:val="00095DA5"/>
    <w:rsid w:val="000963CA"/>
    <w:rsid w:val="000A0CEA"/>
    <w:rsid w:val="000A4A81"/>
    <w:rsid w:val="000A5997"/>
    <w:rsid w:val="000B3E84"/>
    <w:rsid w:val="000B6C2C"/>
    <w:rsid w:val="000B79FF"/>
    <w:rsid w:val="000C02C2"/>
    <w:rsid w:val="000C068C"/>
    <w:rsid w:val="000C0D73"/>
    <w:rsid w:val="000C2125"/>
    <w:rsid w:val="000C70D3"/>
    <w:rsid w:val="000D4A8F"/>
    <w:rsid w:val="000E1528"/>
    <w:rsid w:val="000E2CE9"/>
    <w:rsid w:val="000E5F48"/>
    <w:rsid w:val="000E7C29"/>
    <w:rsid w:val="000F09F3"/>
    <w:rsid w:val="000F287E"/>
    <w:rsid w:val="000F4DD5"/>
    <w:rsid w:val="000F62E8"/>
    <w:rsid w:val="0010138C"/>
    <w:rsid w:val="00101AEF"/>
    <w:rsid w:val="001034CE"/>
    <w:rsid w:val="0010531F"/>
    <w:rsid w:val="001056BB"/>
    <w:rsid w:val="00105F0A"/>
    <w:rsid w:val="001105B2"/>
    <w:rsid w:val="0011327E"/>
    <w:rsid w:val="00113388"/>
    <w:rsid w:val="00116070"/>
    <w:rsid w:val="00122A35"/>
    <w:rsid w:val="0012482D"/>
    <w:rsid w:val="001265EE"/>
    <w:rsid w:val="00130670"/>
    <w:rsid w:val="001316E7"/>
    <w:rsid w:val="00141CA9"/>
    <w:rsid w:val="001421AF"/>
    <w:rsid w:val="00142AD6"/>
    <w:rsid w:val="001461AF"/>
    <w:rsid w:val="00150B62"/>
    <w:rsid w:val="001540F1"/>
    <w:rsid w:val="0015742F"/>
    <w:rsid w:val="00157A40"/>
    <w:rsid w:val="00161B40"/>
    <w:rsid w:val="001620BB"/>
    <w:rsid w:val="001623B8"/>
    <w:rsid w:val="00163B73"/>
    <w:rsid w:val="001657F0"/>
    <w:rsid w:val="00165ABD"/>
    <w:rsid w:val="00166338"/>
    <w:rsid w:val="00170AEB"/>
    <w:rsid w:val="0017277F"/>
    <w:rsid w:val="001737A1"/>
    <w:rsid w:val="0017616F"/>
    <w:rsid w:val="00180A8B"/>
    <w:rsid w:val="0018133D"/>
    <w:rsid w:val="00187445"/>
    <w:rsid w:val="001916D3"/>
    <w:rsid w:val="00191C9E"/>
    <w:rsid w:val="00191ED7"/>
    <w:rsid w:val="00192A51"/>
    <w:rsid w:val="001936F8"/>
    <w:rsid w:val="00196FB6"/>
    <w:rsid w:val="001A4178"/>
    <w:rsid w:val="001A57CD"/>
    <w:rsid w:val="001A61E5"/>
    <w:rsid w:val="001A6CA6"/>
    <w:rsid w:val="001A7399"/>
    <w:rsid w:val="001B05F7"/>
    <w:rsid w:val="001B11E0"/>
    <w:rsid w:val="001C312F"/>
    <w:rsid w:val="001C392D"/>
    <w:rsid w:val="001C6A89"/>
    <w:rsid w:val="001D24FB"/>
    <w:rsid w:val="001D29F1"/>
    <w:rsid w:val="001D485B"/>
    <w:rsid w:val="001D6483"/>
    <w:rsid w:val="001E69C8"/>
    <w:rsid w:val="001E716E"/>
    <w:rsid w:val="001F01B8"/>
    <w:rsid w:val="001F31FD"/>
    <w:rsid w:val="001F44A1"/>
    <w:rsid w:val="001F666D"/>
    <w:rsid w:val="001F762F"/>
    <w:rsid w:val="002037CA"/>
    <w:rsid w:val="002051D4"/>
    <w:rsid w:val="00206E9D"/>
    <w:rsid w:val="002136F9"/>
    <w:rsid w:val="00213E4B"/>
    <w:rsid w:val="002179E0"/>
    <w:rsid w:val="00223B80"/>
    <w:rsid w:val="002242F0"/>
    <w:rsid w:val="00224CC6"/>
    <w:rsid w:val="00233AD4"/>
    <w:rsid w:val="002455C2"/>
    <w:rsid w:val="00246FB4"/>
    <w:rsid w:val="00251309"/>
    <w:rsid w:val="002572DA"/>
    <w:rsid w:val="00270456"/>
    <w:rsid w:val="002733A4"/>
    <w:rsid w:val="00275D54"/>
    <w:rsid w:val="002763AB"/>
    <w:rsid w:val="00282FB1"/>
    <w:rsid w:val="002834A0"/>
    <w:rsid w:val="002838AC"/>
    <w:rsid w:val="002843BC"/>
    <w:rsid w:val="00284402"/>
    <w:rsid w:val="0029424D"/>
    <w:rsid w:val="00294EEC"/>
    <w:rsid w:val="00296BB8"/>
    <w:rsid w:val="00296DBF"/>
    <w:rsid w:val="002B6403"/>
    <w:rsid w:val="002B6CC3"/>
    <w:rsid w:val="002C008D"/>
    <w:rsid w:val="002C3E57"/>
    <w:rsid w:val="002D0A78"/>
    <w:rsid w:val="002D1232"/>
    <w:rsid w:val="002D1895"/>
    <w:rsid w:val="002D2EF3"/>
    <w:rsid w:val="002D4A6F"/>
    <w:rsid w:val="002D739B"/>
    <w:rsid w:val="002E5624"/>
    <w:rsid w:val="002F227F"/>
    <w:rsid w:val="002F3061"/>
    <w:rsid w:val="002F32F0"/>
    <w:rsid w:val="002F6B43"/>
    <w:rsid w:val="003006E4"/>
    <w:rsid w:val="003059DC"/>
    <w:rsid w:val="00311363"/>
    <w:rsid w:val="00311DDE"/>
    <w:rsid w:val="003141E4"/>
    <w:rsid w:val="0031583D"/>
    <w:rsid w:val="003251C7"/>
    <w:rsid w:val="003252D3"/>
    <w:rsid w:val="003263C2"/>
    <w:rsid w:val="00326AEC"/>
    <w:rsid w:val="00341FEE"/>
    <w:rsid w:val="003424FC"/>
    <w:rsid w:val="003450AB"/>
    <w:rsid w:val="00345E0B"/>
    <w:rsid w:val="003460F6"/>
    <w:rsid w:val="00352E6F"/>
    <w:rsid w:val="00357249"/>
    <w:rsid w:val="00360D4F"/>
    <w:rsid w:val="0036245A"/>
    <w:rsid w:val="00363606"/>
    <w:rsid w:val="00366476"/>
    <w:rsid w:val="00370994"/>
    <w:rsid w:val="00372603"/>
    <w:rsid w:val="00375EFB"/>
    <w:rsid w:val="00376349"/>
    <w:rsid w:val="0038724A"/>
    <w:rsid w:val="003931E9"/>
    <w:rsid w:val="00393EAA"/>
    <w:rsid w:val="003949E3"/>
    <w:rsid w:val="00394EE0"/>
    <w:rsid w:val="00396C8E"/>
    <w:rsid w:val="00397AA5"/>
    <w:rsid w:val="003A06A0"/>
    <w:rsid w:val="003A4A78"/>
    <w:rsid w:val="003A5B81"/>
    <w:rsid w:val="003B1D2F"/>
    <w:rsid w:val="003B3632"/>
    <w:rsid w:val="003C16EA"/>
    <w:rsid w:val="003C3585"/>
    <w:rsid w:val="003C413A"/>
    <w:rsid w:val="003C4516"/>
    <w:rsid w:val="003C6458"/>
    <w:rsid w:val="003C7B8C"/>
    <w:rsid w:val="003D55E7"/>
    <w:rsid w:val="003E58AD"/>
    <w:rsid w:val="003E5E3A"/>
    <w:rsid w:val="003E7BB0"/>
    <w:rsid w:val="003F2E60"/>
    <w:rsid w:val="003F3A78"/>
    <w:rsid w:val="00403D4D"/>
    <w:rsid w:val="00403F79"/>
    <w:rsid w:val="004050E2"/>
    <w:rsid w:val="0040661E"/>
    <w:rsid w:val="00406764"/>
    <w:rsid w:val="00406B4F"/>
    <w:rsid w:val="00406DAD"/>
    <w:rsid w:val="00415EDB"/>
    <w:rsid w:val="00416B29"/>
    <w:rsid w:val="004175B6"/>
    <w:rsid w:val="00417D8C"/>
    <w:rsid w:val="00420EB8"/>
    <w:rsid w:val="004225FB"/>
    <w:rsid w:val="004235BB"/>
    <w:rsid w:val="00423B4D"/>
    <w:rsid w:val="0043286E"/>
    <w:rsid w:val="00433931"/>
    <w:rsid w:val="00435313"/>
    <w:rsid w:val="00444146"/>
    <w:rsid w:val="00451F82"/>
    <w:rsid w:val="00454BF1"/>
    <w:rsid w:val="00457373"/>
    <w:rsid w:val="0046088C"/>
    <w:rsid w:val="00462196"/>
    <w:rsid w:val="00466A24"/>
    <w:rsid w:val="00466CCD"/>
    <w:rsid w:val="00470BF3"/>
    <w:rsid w:val="004715F4"/>
    <w:rsid w:val="00472501"/>
    <w:rsid w:val="00472930"/>
    <w:rsid w:val="00472BAB"/>
    <w:rsid w:val="0047778E"/>
    <w:rsid w:val="00477D53"/>
    <w:rsid w:val="00483834"/>
    <w:rsid w:val="00483C94"/>
    <w:rsid w:val="00483FDC"/>
    <w:rsid w:val="00485174"/>
    <w:rsid w:val="0048587C"/>
    <w:rsid w:val="00487CCC"/>
    <w:rsid w:val="00490699"/>
    <w:rsid w:val="004915A3"/>
    <w:rsid w:val="00491CD1"/>
    <w:rsid w:val="00491EB3"/>
    <w:rsid w:val="004932B1"/>
    <w:rsid w:val="00493366"/>
    <w:rsid w:val="00493892"/>
    <w:rsid w:val="0049543C"/>
    <w:rsid w:val="004A1168"/>
    <w:rsid w:val="004A265B"/>
    <w:rsid w:val="004A3C3E"/>
    <w:rsid w:val="004A7714"/>
    <w:rsid w:val="004B005B"/>
    <w:rsid w:val="004B5CB2"/>
    <w:rsid w:val="004B642E"/>
    <w:rsid w:val="004C01F4"/>
    <w:rsid w:val="004C04F2"/>
    <w:rsid w:val="004C0913"/>
    <w:rsid w:val="004C7938"/>
    <w:rsid w:val="004D18EF"/>
    <w:rsid w:val="004D6E28"/>
    <w:rsid w:val="004D7CBB"/>
    <w:rsid w:val="004E00C3"/>
    <w:rsid w:val="004E1CE1"/>
    <w:rsid w:val="004E4397"/>
    <w:rsid w:val="004F7AD0"/>
    <w:rsid w:val="00501438"/>
    <w:rsid w:val="0050377D"/>
    <w:rsid w:val="00504AF2"/>
    <w:rsid w:val="0050627C"/>
    <w:rsid w:val="00507810"/>
    <w:rsid w:val="00507B90"/>
    <w:rsid w:val="00510DE8"/>
    <w:rsid w:val="00510FCD"/>
    <w:rsid w:val="00511416"/>
    <w:rsid w:val="00511BA9"/>
    <w:rsid w:val="00514454"/>
    <w:rsid w:val="00516CBF"/>
    <w:rsid w:val="00516E14"/>
    <w:rsid w:val="00521038"/>
    <w:rsid w:val="0052390E"/>
    <w:rsid w:val="00535BD6"/>
    <w:rsid w:val="005431FE"/>
    <w:rsid w:val="00544EDC"/>
    <w:rsid w:val="00545FB6"/>
    <w:rsid w:val="00550ED1"/>
    <w:rsid w:val="0056122F"/>
    <w:rsid w:val="005629D3"/>
    <w:rsid w:val="00573217"/>
    <w:rsid w:val="0057516A"/>
    <w:rsid w:val="005757B0"/>
    <w:rsid w:val="005818F0"/>
    <w:rsid w:val="0058311E"/>
    <w:rsid w:val="00584CE7"/>
    <w:rsid w:val="00585314"/>
    <w:rsid w:val="0059161B"/>
    <w:rsid w:val="00591A09"/>
    <w:rsid w:val="00591B3B"/>
    <w:rsid w:val="0059346F"/>
    <w:rsid w:val="00595A49"/>
    <w:rsid w:val="00595B63"/>
    <w:rsid w:val="00597BA2"/>
    <w:rsid w:val="005A0BA2"/>
    <w:rsid w:val="005B0164"/>
    <w:rsid w:val="005B3690"/>
    <w:rsid w:val="005B6335"/>
    <w:rsid w:val="005C75C0"/>
    <w:rsid w:val="005D3669"/>
    <w:rsid w:val="005D5553"/>
    <w:rsid w:val="005E1148"/>
    <w:rsid w:val="005E5968"/>
    <w:rsid w:val="005E7072"/>
    <w:rsid w:val="005F2FF8"/>
    <w:rsid w:val="005F4269"/>
    <w:rsid w:val="005F429D"/>
    <w:rsid w:val="005F55C7"/>
    <w:rsid w:val="005F74A0"/>
    <w:rsid w:val="00600C17"/>
    <w:rsid w:val="00603C6F"/>
    <w:rsid w:val="00605A2A"/>
    <w:rsid w:val="00610B8B"/>
    <w:rsid w:val="00613545"/>
    <w:rsid w:val="00615124"/>
    <w:rsid w:val="00615320"/>
    <w:rsid w:val="0061699A"/>
    <w:rsid w:val="00617B3F"/>
    <w:rsid w:val="00624241"/>
    <w:rsid w:val="006275B3"/>
    <w:rsid w:val="00627AAD"/>
    <w:rsid w:val="006301F4"/>
    <w:rsid w:val="00634E72"/>
    <w:rsid w:val="00635343"/>
    <w:rsid w:val="006366C6"/>
    <w:rsid w:val="00640B19"/>
    <w:rsid w:val="0064278C"/>
    <w:rsid w:val="006449E5"/>
    <w:rsid w:val="00645384"/>
    <w:rsid w:val="006475B2"/>
    <w:rsid w:val="00647936"/>
    <w:rsid w:val="00650A51"/>
    <w:rsid w:val="00660D75"/>
    <w:rsid w:val="006613E6"/>
    <w:rsid w:val="0066378B"/>
    <w:rsid w:val="0066670E"/>
    <w:rsid w:val="00667B7A"/>
    <w:rsid w:val="00667D27"/>
    <w:rsid w:val="006761CE"/>
    <w:rsid w:val="00677B94"/>
    <w:rsid w:val="00683756"/>
    <w:rsid w:val="006932C6"/>
    <w:rsid w:val="006A380F"/>
    <w:rsid w:val="006C062A"/>
    <w:rsid w:val="006C15B5"/>
    <w:rsid w:val="006C2844"/>
    <w:rsid w:val="006C4D69"/>
    <w:rsid w:val="006C6F69"/>
    <w:rsid w:val="006D1C7C"/>
    <w:rsid w:val="006D7020"/>
    <w:rsid w:val="006E5D60"/>
    <w:rsid w:val="006F0BE7"/>
    <w:rsid w:val="006F0E0B"/>
    <w:rsid w:val="006F1DD7"/>
    <w:rsid w:val="006F3207"/>
    <w:rsid w:val="006F355B"/>
    <w:rsid w:val="0070271E"/>
    <w:rsid w:val="00702BCC"/>
    <w:rsid w:val="00704FFD"/>
    <w:rsid w:val="00713005"/>
    <w:rsid w:val="00713EBE"/>
    <w:rsid w:val="00716041"/>
    <w:rsid w:val="00716063"/>
    <w:rsid w:val="00716EA9"/>
    <w:rsid w:val="00721D29"/>
    <w:rsid w:val="00727964"/>
    <w:rsid w:val="00730F67"/>
    <w:rsid w:val="00742A8F"/>
    <w:rsid w:val="007445C6"/>
    <w:rsid w:val="0074734A"/>
    <w:rsid w:val="0075135D"/>
    <w:rsid w:val="00753D4F"/>
    <w:rsid w:val="00753F8F"/>
    <w:rsid w:val="00756590"/>
    <w:rsid w:val="007567A3"/>
    <w:rsid w:val="0076100B"/>
    <w:rsid w:val="00761588"/>
    <w:rsid w:val="0076225C"/>
    <w:rsid w:val="007622F2"/>
    <w:rsid w:val="00764585"/>
    <w:rsid w:val="00767942"/>
    <w:rsid w:val="0077299D"/>
    <w:rsid w:val="007775CC"/>
    <w:rsid w:val="00783936"/>
    <w:rsid w:val="007851B9"/>
    <w:rsid w:val="00785F62"/>
    <w:rsid w:val="00786A28"/>
    <w:rsid w:val="00793977"/>
    <w:rsid w:val="007965BD"/>
    <w:rsid w:val="007A18E6"/>
    <w:rsid w:val="007A4C7C"/>
    <w:rsid w:val="007A59B5"/>
    <w:rsid w:val="007A65C9"/>
    <w:rsid w:val="007B0CE2"/>
    <w:rsid w:val="007B6106"/>
    <w:rsid w:val="007B62EC"/>
    <w:rsid w:val="007B698B"/>
    <w:rsid w:val="007C0288"/>
    <w:rsid w:val="007C1ACC"/>
    <w:rsid w:val="007C2D20"/>
    <w:rsid w:val="007C3F00"/>
    <w:rsid w:val="007D0DB0"/>
    <w:rsid w:val="007D5246"/>
    <w:rsid w:val="007E0E3D"/>
    <w:rsid w:val="007E171F"/>
    <w:rsid w:val="007E6175"/>
    <w:rsid w:val="007F14D4"/>
    <w:rsid w:val="007F3C6D"/>
    <w:rsid w:val="008014AE"/>
    <w:rsid w:val="008023E2"/>
    <w:rsid w:val="0080260C"/>
    <w:rsid w:val="00802CD1"/>
    <w:rsid w:val="00804BED"/>
    <w:rsid w:val="00805BC4"/>
    <w:rsid w:val="0080787F"/>
    <w:rsid w:val="00807988"/>
    <w:rsid w:val="00807D6B"/>
    <w:rsid w:val="00810398"/>
    <w:rsid w:val="00812A3D"/>
    <w:rsid w:val="008141B1"/>
    <w:rsid w:val="008217D3"/>
    <w:rsid w:val="00824F49"/>
    <w:rsid w:val="00830569"/>
    <w:rsid w:val="008330A7"/>
    <w:rsid w:val="00836A92"/>
    <w:rsid w:val="0084482A"/>
    <w:rsid w:val="008459F0"/>
    <w:rsid w:val="008506AF"/>
    <w:rsid w:val="00852C7E"/>
    <w:rsid w:val="00863462"/>
    <w:rsid w:val="008745A6"/>
    <w:rsid w:val="008759A8"/>
    <w:rsid w:val="00881CDE"/>
    <w:rsid w:val="0088215C"/>
    <w:rsid w:val="008851B7"/>
    <w:rsid w:val="00890CF4"/>
    <w:rsid w:val="008928D3"/>
    <w:rsid w:val="0089502F"/>
    <w:rsid w:val="00895397"/>
    <w:rsid w:val="00896562"/>
    <w:rsid w:val="008A480A"/>
    <w:rsid w:val="008A5768"/>
    <w:rsid w:val="008B2297"/>
    <w:rsid w:val="008B378F"/>
    <w:rsid w:val="008B54DA"/>
    <w:rsid w:val="008B5940"/>
    <w:rsid w:val="008B697B"/>
    <w:rsid w:val="008B6BBB"/>
    <w:rsid w:val="008C12D6"/>
    <w:rsid w:val="008C179E"/>
    <w:rsid w:val="008C33DD"/>
    <w:rsid w:val="008D3076"/>
    <w:rsid w:val="008D7931"/>
    <w:rsid w:val="008E3921"/>
    <w:rsid w:val="008E723A"/>
    <w:rsid w:val="008F3931"/>
    <w:rsid w:val="008F6B9B"/>
    <w:rsid w:val="00901180"/>
    <w:rsid w:val="00901C4A"/>
    <w:rsid w:val="00902570"/>
    <w:rsid w:val="00907C48"/>
    <w:rsid w:val="00914D11"/>
    <w:rsid w:val="009154A7"/>
    <w:rsid w:val="00917439"/>
    <w:rsid w:val="00917EDA"/>
    <w:rsid w:val="0092124A"/>
    <w:rsid w:val="00934733"/>
    <w:rsid w:val="00937014"/>
    <w:rsid w:val="0094022D"/>
    <w:rsid w:val="009421F4"/>
    <w:rsid w:val="00942D59"/>
    <w:rsid w:val="00945E04"/>
    <w:rsid w:val="0094608F"/>
    <w:rsid w:val="00947CD7"/>
    <w:rsid w:val="0096110F"/>
    <w:rsid w:val="0097234C"/>
    <w:rsid w:val="009728EB"/>
    <w:rsid w:val="00972CC1"/>
    <w:rsid w:val="00973224"/>
    <w:rsid w:val="00981BDC"/>
    <w:rsid w:val="00983576"/>
    <w:rsid w:val="00986362"/>
    <w:rsid w:val="00990DAD"/>
    <w:rsid w:val="00994598"/>
    <w:rsid w:val="009A0267"/>
    <w:rsid w:val="009A4BBB"/>
    <w:rsid w:val="009A79B8"/>
    <w:rsid w:val="009A7DF4"/>
    <w:rsid w:val="009B1ACE"/>
    <w:rsid w:val="009B4472"/>
    <w:rsid w:val="009B6EBB"/>
    <w:rsid w:val="009C186E"/>
    <w:rsid w:val="009C2630"/>
    <w:rsid w:val="009C2F5F"/>
    <w:rsid w:val="009C7D28"/>
    <w:rsid w:val="009D0F08"/>
    <w:rsid w:val="009D1A1C"/>
    <w:rsid w:val="009D3D7B"/>
    <w:rsid w:val="009E1099"/>
    <w:rsid w:val="009E4161"/>
    <w:rsid w:val="009E5008"/>
    <w:rsid w:val="009F0D6F"/>
    <w:rsid w:val="009F3D86"/>
    <w:rsid w:val="00A05273"/>
    <w:rsid w:val="00A05648"/>
    <w:rsid w:val="00A05789"/>
    <w:rsid w:val="00A07D26"/>
    <w:rsid w:val="00A11D79"/>
    <w:rsid w:val="00A14737"/>
    <w:rsid w:val="00A207E5"/>
    <w:rsid w:val="00A26BF6"/>
    <w:rsid w:val="00A27600"/>
    <w:rsid w:val="00A345A4"/>
    <w:rsid w:val="00A34F13"/>
    <w:rsid w:val="00A36708"/>
    <w:rsid w:val="00A367C0"/>
    <w:rsid w:val="00A371C7"/>
    <w:rsid w:val="00A42B0A"/>
    <w:rsid w:val="00A46DE9"/>
    <w:rsid w:val="00A47841"/>
    <w:rsid w:val="00A51F71"/>
    <w:rsid w:val="00A522EC"/>
    <w:rsid w:val="00A55B78"/>
    <w:rsid w:val="00A565E0"/>
    <w:rsid w:val="00A60A3B"/>
    <w:rsid w:val="00A61A24"/>
    <w:rsid w:val="00A61E7E"/>
    <w:rsid w:val="00A65288"/>
    <w:rsid w:val="00A65CE2"/>
    <w:rsid w:val="00A66CAB"/>
    <w:rsid w:val="00A8333F"/>
    <w:rsid w:val="00A86AD3"/>
    <w:rsid w:val="00A87945"/>
    <w:rsid w:val="00A9268F"/>
    <w:rsid w:val="00A93C74"/>
    <w:rsid w:val="00A97475"/>
    <w:rsid w:val="00AA0593"/>
    <w:rsid w:val="00AA1A05"/>
    <w:rsid w:val="00AA3C63"/>
    <w:rsid w:val="00AA6BC5"/>
    <w:rsid w:val="00AA6EA8"/>
    <w:rsid w:val="00AA72B3"/>
    <w:rsid w:val="00AB2133"/>
    <w:rsid w:val="00AB3589"/>
    <w:rsid w:val="00AB4B24"/>
    <w:rsid w:val="00AB5216"/>
    <w:rsid w:val="00AB68F4"/>
    <w:rsid w:val="00AB7485"/>
    <w:rsid w:val="00AB7A34"/>
    <w:rsid w:val="00AB7AF3"/>
    <w:rsid w:val="00AC3F26"/>
    <w:rsid w:val="00AD7223"/>
    <w:rsid w:val="00AD7655"/>
    <w:rsid w:val="00AE3140"/>
    <w:rsid w:val="00AE456B"/>
    <w:rsid w:val="00AE526D"/>
    <w:rsid w:val="00AE707C"/>
    <w:rsid w:val="00AE7962"/>
    <w:rsid w:val="00AF0F2C"/>
    <w:rsid w:val="00AF3258"/>
    <w:rsid w:val="00AF6BD1"/>
    <w:rsid w:val="00AF727D"/>
    <w:rsid w:val="00B01829"/>
    <w:rsid w:val="00B05642"/>
    <w:rsid w:val="00B05C2B"/>
    <w:rsid w:val="00B101B9"/>
    <w:rsid w:val="00B10835"/>
    <w:rsid w:val="00B1235B"/>
    <w:rsid w:val="00B17C89"/>
    <w:rsid w:val="00B24796"/>
    <w:rsid w:val="00B24974"/>
    <w:rsid w:val="00B253D4"/>
    <w:rsid w:val="00B302A7"/>
    <w:rsid w:val="00B31C0F"/>
    <w:rsid w:val="00B3377D"/>
    <w:rsid w:val="00B344D9"/>
    <w:rsid w:val="00B3456E"/>
    <w:rsid w:val="00B357FE"/>
    <w:rsid w:val="00B37C3E"/>
    <w:rsid w:val="00B452D7"/>
    <w:rsid w:val="00B557E5"/>
    <w:rsid w:val="00B61461"/>
    <w:rsid w:val="00B62BE5"/>
    <w:rsid w:val="00B62CAC"/>
    <w:rsid w:val="00B635C9"/>
    <w:rsid w:val="00B65234"/>
    <w:rsid w:val="00B66295"/>
    <w:rsid w:val="00B66685"/>
    <w:rsid w:val="00B6795D"/>
    <w:rsid w:val="00B73D2C"/>
    <w:rsid w:val="00B75867"/>
    <w:rsid w:val="00B76B03"/>
    <w:rsid w:val="00B81EB2"/>
    <w:rsid w:val="00B85208"/>
    <w:rsid w:val="00B91884"/>
    <w:rsid w:val="00B92702"/>
    <w:rsid w:val="00B96926"/>
    <w:rsid w:val="00BA2AB3"/>
    <w:rsid w:val="00BA5FCC"/>
    <w:rsid w:val="00BA6524"/>
    <w:rsid w:val="00BA7DB2"/>
    <w:rsid w:val="00BB0BA2"/>
    <w:rsid w:val="00BB122A"/>
    <w:rsid w:val="00BB2FD6"/>
    <w:rsid w:val="00BB62CA"/>
    <w:rsid w:val="00BC6551"/>
    <w:rsid w:val="00BD0308"/>
    <w:rsid w:val="00BD2BCD"/>
    <w:rsid w:val="00BE1CE7"/>
    <w:rsid w:val="00BE68B9"/>
    <w:rsid w:val="00BE7D66"/>
    <w:rsid w:val="00BF375B"/>
    <w:rsid w:val="00BF7801"/>
    <w:rsid w:val="00BF79D0"/>
    <w:rsid w:val="00BF7B08"/>
    <w:rsid w:val="00C06B83"/>
    <w:rsid w:val="00C06D5E"/>
    <w:rsid w:val="00C0752B"/>
    <w:rsid w:val="00C12521"/>
    <w:rsid w:val="00C12704"/>
    <w:rsid w:val="00C20BD5"/>
    <w:rsid w:val="00C22F89"/>
    <w:rsid w:val="00C27A6F"/>
    <w:rsid w:val="00C42AED"/>
    <w:rsid w:val="00C4379E"/>
    <w:rsid w:val="00C45373"/>
    <w:rsid w:val="00C51C5D"/>
    <w:rsid w:val="00C546AD"/>
    <w:rsid w:val="00C610CE"/>
    <w:rsid w:val="00C6140A"/>
    <w:rsid w:val="00C61A1E"/>
    <w:rsid w:val="00C64282"/>
    <w:rsid w:val="00C6469D"/>
    <w:rsid w:val="00C6776C"/>
    <w:rsid w:val="00C729CB"/>
    <w:rsid w:val="00C7778D"/>
    <w:rsid w:val="00C80626"/>
    <w:rsid w:val="00C807C3"/>
    <w:rsid w:val="00C818F5"/>
    <w:rsid w:val="00C8451C"/>
    <w:rsid w:val="00C87702"/>
    <w:rsid w:val="00C90DBB"/>
    <w:rsid w:val="00C923E0"/>
    <w:rsid w:val="00C933D8"/>
    <w:rsid w:val="00C95431"/>
    <w:rsid w:val="00CA064E"/>
    <w:rsid w:val="00CA092D"/>
    <w:rsid w:val="00CA25E7"/>
    <w:rsid w:val="00CA5407"/>
    <w:rsid w:val="00CA6377"/>
    <w:rsid w:val="00CB0A73"/>
    <w:rsid w:val="00CB5418"/>
    <w:rsid w:val="00CB6508"/>
    <w:rsid w:val="00CC0CB0"/>
    <w:rsid w:val="00CC305E"/>
    <w:rsid w:val="00CC3185"/>
    <w:rsid w:val="00CC4271"/>
    <w:rsid w:val="00CC53E6"/>
    <w:rsid w:val="00CC65DE"/>
    <w:rsid w:val="00CD44A8"/>
    <w:rsid w:val="00CD6C6F"/>
    <w:rsid w:val="00CD7F6C"/>
    <w:rsid w:val="00CE1DA4"/>
    <w:rsid w:val="00CE3CD8"/>
    <w:rsid w:val="00CE685C"/>
    <w:rsid w:val="00CF2653"/>
    <w:rsid w:val="00CF3619"/>
    <w:rsid w:val="00CF38FD"/>
    <w:rsid w:val="00CF5160"/>
    <w:rsid w:val="00D03861"/>
    <w:rsid w:val="00D062F2"/>
    <w:rsid w:val="00D069C1"/>
    <w:rsid w:val="00D1226C"/>
    <w:rsid w:val="00D12513"/>
    <w:rsid w:val="00D156BB"/>
    <w:rsid w:val="00D20C35"/>
    <w:rsid w:val="00D2148E"/>
    <w:rsid w:val="00D2270B"/>
    <w:rsid w:val="00D30ECC"/>
    <w:rsid w:val="00D32BF3"/>
    <w:rsid w:val="00D3556C"/>
    <w:rsid w:val="00D36D22"/>
    <w:rsid w:val="00D4079A"/>
    <w:rsid w:val="00D42140"/>
    <w:rsid w:val="00D433B5"/>
    <w:rsid w:val="00D4419A"/>
    <w:rsid w:val="00D44B01"/>
    <w:rsid w:val="00D46AD1"/>
    <w:rsid w:val="00D50113"/>
    <w:rsid w:val="00D51484"/>
    <w:rsid w:val="00D514F5"/>
    <w:rsid w:val="00D53BE9"/>
    <w:rsid w:val="00D54EAA"/>
    <w:rsid w:val="00D55CC7"/>
    <w:rsid w:val="00D5788A"/>
    <w:rsid w:val="00D605FC"/>
    <w:rsid w:val="00D63554"/>
    <w:rsid w:val="00D728F2"/>
    <w:rsid w:val="00D72AC6"/>
    <w:rsid w:val="00D7338A"/>
    <w:rsid w:val="00D736F7"/>
    <w:rsid w:val="00D81A1C"/>
    <w:rsid w:val="00D81B1B"/>
    <w:rsid w:val="00D839CF"/>
    <w:rsid w:val="00D8736C"/>
    <w:rsid w:val="00D912BF"/>
    <w:rsid w:val="00D92A2A"/>
    <w:rsid w:val="00DA36AF"/>
    <w:rsid w:val="00DA3766"/>
    <w:rsid w:val="00DA3C68"/>
    <w:rsid w:val="00DA5C29"/>
    <w:rsid w:val="00DA6451"/>
    <w:rsid w:val="00DA670D"/>
    <w:rsid w:val="00DB08FB"/>
    <w:rsid w:val="00DB34AF"/>
    <w:rsid w:val="00DB4A17"/>
    <w:rsid w:val="00DB6EB7"/>
    <w:rsid w:val="00DC3976"/>
    <w:rsid w:val="00DC5010"/>
    <w:rsid w:val="00DC63CA"/>
    <w:rsid w:val="00DC6B3D"/>
    <w:rsid w:val="00DD1903"/>
    <w:rsid w:val="00DD2ECB"/>
    <w:rsid w:val="00DE0DDD"/>
    <w:rsid w:val="00DE42A9"/>
    <w:rsid w:val="00DE50D3"/>
    <w:rsid w:val="00DF6D09"/>
    <w:rsid w:val="00E02FB3"/>
    <w:rsid w:val="00E1114D"/>
    <w:rsid w:val="00E115AA"/>
    <w:rsid w:val="00E132F2"/>
    <w:rsid w:val="00E13970"/>
    <w:rsid w:val="00E2096C"/>
    <w:rsid w:val="00E3106B"/>
    <w:rsid w:val="00E312F3"/>
    <w:rsid w:val="00E32C23"/>
    <w:rsid w:val="00E32E43"/>
    <w:rsid w:val="00E33F0A"/>
    <w:rsid w:val="00E34182"/>
    <w:rsid w:val="00E346BF"/>
    <w:rsid w:val="00E424B5"/>
    <w:rsid w:val="00E4548A"/>
    <w:rsid w:val="00E549C2"/>
    <w:rsid w:val="00E57787"/>
    <w:rsid w:val="00E60531"/>
    <w:rsid w:val="00E65E7A"/>
    <w:rsid w:val="00E66052"/>
    <w:rsid w:val="00E7098C"/>
    <w:rsid w:val="00E71F31"/>
    <w:rsid w:val="00E764D4"/>
    <w:rsid w:val="00E81C32"/>
    <w:rsid w:val="00E81C4B"/>
    <w:rsid w:val="00E84257"/>
    <w:rsid w:val="00E92E1E"/>
    <w:rsid w:val="00E95D55"/>
    <w:rsid w:val="00EA5B38"/>
    <w:rsid w:val="00EA6321"/>
    <w:rsid w:val="00EB1BC4"/>
    <w:rsid w:val="00EC4655"/>
    <w:rsid w:val="00EC46E4"/>
    <w:rsid w:val="00EC6089"/>
    <w:rsid w:val="00EC6944"/>
    <w:rsid w:val="00ED1437"/>
    <w:rsid w:val="00EE6938"/>
    <w:rsid w:val="00EF16BD"/>
    <w:rsid w:val="00EF3895"/>
    <w:rsid w:val="00EF39D6"/>
    <w:rsid w:val="00EF4A67"/>
    <w:rsid w:val="00EF4F88"/>
    <w:rsid w:val="00F03986"/>
    <w:rsid w:val="00F03DE9"/>
    <w:rsid w:val="00F1157D"/>
    <w:rsid w:val="00F12F4E"/>
    <w:rsid w:val="00F1591E"/>
    <w:rsid w:val="00F16747"/>
    <w:rsid w:val="00F21CD3"/>
    <w:rsid w:val="00F31823"/>
    <w:rsid w:val="00F323BA"/>
    <w:rsid w:val="00F441A8"/>
    <w:rsid w:val="00F46254"/>
    <w:rsid w:val="00F502C6"/>
    <w:rsid w:val="00F51057"/>
    <w:rsid w:val="00F52CB3"/>
    <w:rsid w:val="00F54452"/>
    <w:rsid w:val="00F558A6"/>
    <w:rsid w:val="00F615F2"/>
    <w:rsid w:val="00F6191A"/>
    <w:rsid w:val="00F647BB"/>
    <w:rsid w:val="00F67743"/>
    <w:rsid w:val="00F70866"/>
    <w:rsid w:val="00F7196B"/>
    <w:rsid w:val="00F71A21"/>
    <w:rsid w:val="00F72C71"/>
    <w:rsid w:val="00F72E4F"/>
    <w:rsid w:val="00F76025"/>
    <w:rsid w:val="00F77EFD"/>
    <w:rsid w:val="00F77FCE"/>
    <w:rsid w:val="00F81A89"/>
    <w:rsid w:val="00F81CEB"/>
    <w:rsid w:val="00F83281"/>
    <w:rsid w:val="00F8464C"/>
    <w:rsid w:val="00F84A59"/>
    <w:rsid w:val="00F8683B"/>
    <w:rsid w:val="00F875FB"/>
    <w:rsid w:val="00F87AA8"/>
    <w:rsid w:val="00F9161A"/>
    <w:rsid w:val="00F96352"/>
    <w:rsid w:val="00FA1549"/>
    <w:rsid w:val="00FA15E1"/>
    <w:rsid w:val="00FB4AD3"/>
    <w:rsid w:val="00FB7C9B"/>
    <w:rsid w:val="00FC200D"/>
    <w:rsid w:val="00FC41D0"/>
    <w:rsid w:val="00FC5F0C"/>
    <w:rsid w:val="00FC6891"/>
    <w:rsid w:val="00FC6C23"/>
    <w:rsid w:val="00FC6E75"/>
    <w:rsid w:val="00FD0AD2"/>
    <w:rsid w:val="00FD638E"/>
    <w:rsid w:val="00FE3947"/>
    <w:rsid w:val="00FE3AAB"/>
    <w:rsid w:val="00FE4F6F"/>
    <w:rsid w:val="00FE5DB9"/>
    <w:rsid w:val="00FE695D"/>
    <w:rsid w:val="00FF0BDA"/>
    <w:rsid w:val="00FF292A"/>
    <w:rsid w:val="00FF469F"/>
    <w:rsid w:val="00FF4BFF"/>
    <w:rsid w:val="00FF555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57"/>
    <w:pPr>
      <w:keepNext/>
      <w:shd w:val="clear" w:color="auto" w:fill="FFFFFF"/>
      <w:autoSpaceDE w:val="0"/>
      <w:autoSpaceDN w:val="0"/>
      <w:adjustRightInd w:val="0"/>
      <w:outlineLvl w:val="0"/>
    </w:pPr>
    <w:rPr>
      <w:rFonts w:eastAsia="Times New Roman"/>
      <w:b/>
      <w:bCs/>
      <w:color w:val="000000"/>
      <w:sz w:val="25"/>
      <w:szCs w:val="25"/>
    </w:rPr>
  </w:style>
  <w:style w:type="paragraph" w:styleId="2">
    <w:name w:val="heading 2"/>
    <w:basedOn w:val="a"/>
    <w:next w:val="a"/>
    <w:link w:val="20"/>
    <w:qFormat/>
    <w:rsid w:val="00036557"/>
    <w:pPr>
      <w:keepNext/>
      <w:shd w:val="clear" w:color="auto" w:fill="FFFFFF"/>
      <w:autoSpaceDE w:val="0"/>
      <w:autoSpaceDN w:val="0"/>
      <w:adjustRightInd w:val="0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6557"/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36557"/>
    <w:rPr>
      <w:rFonts w:ascii="Times New Roman" w:eastAsia="Times New Roman" w:hAnsi="Times New Roman"/>
      <w:b/>
      <w:bCs/>
      <w:color w:val="000000"/>
      <w:sz w:val="27"/>
      <w:szCs w:val="27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36557"/>
    <w:pPr>
      <w:ind w:left="708"/>
    </w:pPr>
    <w:rPr>
      <w:rFonts w:eastAsia="Times New Roman"/>
    </w:rPr>
  </w:style>
  <w:style w:type="paragraph" w:customStyle="1" w:styleId="ConsPlusNormal">
    <w:name w:val="ConsPlusNormal"/>
    <w:rsid w:val="004A771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A77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771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A771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57"/>
    <w:pPr>
      <w:keepNext/>
      <w:shd w:val="clear" w:color="auto" w:fill="FFFFFF"/>
      <w:autoSpaceDE w:val="0"/>
      <w:autoSpaceDN w:val="0"/>
      <w:adjustRightInd w:val="0"/>
      <w:outlineLvl w:val="0"/>
    </w:pPr>
    <w:rPr>
      <w:rFonts w:eastAsia="Times New Roman"/>
      <w:b/>
      <w:bCs/>
      <w:color w:val="000000"/>
      <w:sz w:val="25"/>
      <w:szCs w:val="25"/>
    </w:rPr>
  </w:style>
  <w:style w:type="paragraph" w:styleId="2">
    <w:name w:val="heading 2"/>
    <w:basedOn w:val="a"/>
    <w:next w:val="a"/>
    <w:link w:val="20"/>
    <w:qFormat/>
    <w:rsid w:val="00036557"/>
    <w:pPr>
      <w:keepNext/>
      <w:shd w:val="clear" w:color="auto" w:fill="FFFFFF"/>
      <w:autoSpaceDE w:val="0"/>
      <w:autoSpaceDN w:val="0"/>
      <w:adjustRightInd w:val="0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6557"/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36557"/>
    <w:rPr>
      <w:rFonts w:ascii="Times New Roman" w:eastAsia="Times New Roman" w:hAnsi="Times New Roman"/>
      <w:b/>
      <w:bCs/>
      <w:color w:val="000000"/>
      <w:sz w:val="27"/>
      <w:szCs w:val="27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36557"/>
    <w:pPr>
      <w:ind w:left="708"/>
    </w:pPr>
    <w:rPr>
      <w:rFonts w:eastAsia="Times New Roman"/>
    </w:rPr>
  </w:style>
  <w:style w:type="paragraph" w:customStyle="1" w:styleId="ConsPlusNormal">
    <w:name w:val="ConsPlusNormal"/>
    <w:rsid w:val="004A771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A77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771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A771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A1000EFD6ED998175993A527671B7BDC919EC5BB331234AFA75106255EC0769C9F3C2990E745342C6813EeAE" TargetMode="External"/><Relationship Id="rId13" Type="http://schemas.openxmlformats.org/officeDocument/2006/relationships/hyperlink" Target="consultantplus://offline/ref=416A1000EFD6ED998175993A527671B7BDC919EC5BB331234AFA75106255EC0769C9F3C2990E745342C6843EeEE" TargetMode="External"/><Relationship Id="rId18" Type="http://schemas.openxmlformats.org/officeDocument/2006/relationships/hyperlink" Target="consultantplus://offline/ref=416A1000EFD6ED998175993A527671B7BDC919EC5BB331234AFA75106255EC0769C9F3C2990E745342C7813Ee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6A1000EFD6ED998175993A527671B7BDC919EC5DB238254BFA75106255EC0769C9F3C2990E745342C6833EeFE" TargetMode="External"/><Relationship Id="rId7" Type="http://schemas.openxmlformats.org/officeDocument/2006/relationships/hyperlink" Target="consultantplus://offline/ref=416A1000EFD6ED998175993A527671B7BDC919EC5BB331234AFA75106255EC0769C9F3C2990E745342C6833EeDE" TargetMode="External"/><Relationship Id="rId12" Type="http://schemas.openxmlformats.org/officeDocument/2006/relationships/hyperlink" Target="consultantplus://offline/ref=416A1000EFD6ED998175993A527671B7BDC919EC5BB331234AFA75106255EC0769C9F3C2990E745342C6863Ee6E" TargetMode="External"/><Relationship Id="rId17" Type="http://schemas.openxmlformats.org/officeDocument/2006/relationships/hyperlink" Target="consultantplus://offline/ref=416A1000EFD6ED998175993A527671B7BDC919EC5BB331234AFA75106255EC0769C9F3C2990E745342C7813Ee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6A1000EFD6ED998175993A527671B7BDC919EC5BB331234AFA75106255EC0769C9F3C2990E745342C6843Ee7E" TargetMode="External"/><Relationship Id="rId20" Type="http://schemas.openxmlformats.org/officeDocument/2006/relationships/hyperlink" Target="consultantplus://offline/ref=416A1000EFD6ED998175993A527671B7BDC919EC5BB331234AFA75106255EC0769C9F3C2990E745342C6833Ee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6A1000EFD6ED998175993A527671B7BDC919EC5BB331234AFA75106255EC0769C9F3C2990E745342C6833EeEE" TargetMode="External"/><Relationship Id="rId11" Type="http://schemas.openxmlformats.org/officeDocument/2006/relationships/hyperlink" Target="consultantplus://offline/ref=416A1000EFD6ED998175993A527671B7BDC919EC5BB331234AFA75106255EC0769C9F3C2990E745342C6813Ee8E" TargetMode="External"/><Relationship Id="rId5" Type="http://schemas.openxmlformats.org/officeDocument/2006/relationships/hyperlink" Target="consultantplus://offline/ref=416A1000EFD6ED998175993A527671B7BDC919EC5ABD35214FFA75106255EC0769C9F3C2990E745342C6833EeAE" TargetMode="External"/><Relationship Id="rId15" Type="http://schemas.openxmlformats.org/officeDocument/2006/relationships/hyperlink" Target="consultantplus://offline/ref=416A1000EFD6ED998175993A527671B7BDC919EC5BB331234AFA75106255EC0769C9F3C2990E745342C6843EeD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6A1000EFD6ED998175993A527671B7BDC919EC5ABD35214FFA75106255EC0769C9F3C2990E745342C6833EeAE" TargetMode="External"/><Relationship Id="rId19" Type="http://schemas.openxmlformats.org/officeDocument/2006/relationships/hyperlink" Target="consultantplus://offline/ref=416A1000EFD6ED998175993A527671B7BDC919EC5BB331234AFA75106255EC0769C9F3C2990E745342C7863Ee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6A1000EFD6ED998175993A527671B7BDC919EC5CB334204CFA75106255EC0769C9F3C2990E745342C6833EeFE" TargetMode="External"/><Relationship Id="rId14" Type="http://schemas.openxmlformats.org/officeDocument/2006/relationships/hyperlink" Target="consultantplus://offline/ref=416A1000EFD6ED998175993A527671B7BDC919EC5BB331234AFA75106255EC0769C9F3C2990E745342C6863Ee6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8491</Words>
  <Characters>48400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56778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Белуш Анна Валерьевна</dc:creator>
  <cp:lastModifiedBy>Александрова Юлия Владимировна</cp:lastModifiedBy>
  <cp:revision>2</cp:revision>
  <dcterms:created xsi:type="dcterms:W3CDTF">2014-10-09T09:40:00Z</dcterms:created>
  <dcterms:modified xsi:type="dcterms:W3CDTF">2014-10-09T09:40:00Z</dcterms:modified>
</cp:coreProperties>
</file>