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bookmarkStart w:id="0" w:name="_GoBack"/>
      <w:bookmarkEnd w:id="0"/>
      <w:r w:rsidRPr="00890810">
        <w:rPr>
          <w:sz w:val="28"/>
          <w:szCs w:val="28"/>
        </w:rPr>
        <w:t>УТВЕРЖДЕНА</w:t>
      </w:r>
    </w:p>
    <w:p w:rsidR="00C7070C" w:rsidRPr="00890810" w:rsidRDefault="00C7070C" w:rsidP="00C7070C">
      <w:pPr>
        <w:autoSpaceDN w:val="0"/>
        <w:ind w:left="6096"/>
        <w:jc w:val="right"/>
        <w:rPr>
          <w:sz w:val="28"/>
          <w:szCs w:val="28"/>
        </w:rPr>
      </w:pPr>
    </w:p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 w:rsidRPr="00890810">
        <w:rPr>
          <w:sz w:val="28"/>
          <w:szCs w:val="28"/>
        </w:rPr>
        <w:t>приказом министерства</w:t>
      </w:r>
    </w:p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 w:rsidRPr="00890810">
        <w:rPr>
          <w:sz w:val="28"/>
          <w:szCs w:val="28"/>
        </w:rPr>
        <w:t xml:space="preserve">труда, занятости и </w:t>
      </w:r>
      <w:proofErr w:type="gramStart"/>
      <w:r w:rsidRPr="00890810">
        <w:rPr>
          <w:sz w:val="28"/>
          <w:szCs w:val="28"/>
        </w:rPr>
        <w:t>трудовых</w:t>
      </w:r>
      <w:proofErr w:type="gramEnd"/>
    </w:p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 w:rsidRPr="00890810">
        <w:rPr>
          <w:sz w:val="28"/>
          <w:szCs w:val="28"/>
        </w:rPr>
        <w:t>ресурсов Новосибирской области</w:t>
      </w:r>
    </w:p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 w:rsidRPr="00890810">
        <w:rPr>
          <w:sz w:val="28"/>
          <w:szCs w:val="28"/>
        </w:rPr>
        <w:t xml:space="preserve">от </w:t>
      </w:r>
      <w:r w:rsidR="002544FC">
        <w:rPr>
          <w:sz w:val="28"/>
          <w:szCs w:val="28"/>
        </w:rPr>
        <w:t xml:space="preserve"> 16.09.2011 </w:t>
      </w:r>
      <w:r>
        <w:rPr>
          <w:sz w:val="28"/>
          <w:szCs w:val="28"/>
        </w:rPr>
        <w:t xml:space="preserve"> </w:t>
      </w:r>
      <w:r w:rsidRPr="00890810">
        <w:rPr>
          <w:sz w:val="28"/>
          <w:szCs w:val="28"/>
        </w:rPr>
        <w:t xml:space="preserve">№ </w:t>
      </w:r>
      <w:r>
        <w:rPr>
          <w:sz w:val="28"/>
          <w:szCs w:val="28"/>
        </w:rPr>
        <w:t>580</w:t>
      </w:r>
    </w:p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>
        <w:rPr>
          <w:sz w:val="28"/>
          <w:szCs w:val="28"/>
        </w:rPr>
        <w:t>(ред.</w:t>
      </w:r>
      <w:r w:rsidR="002544FC">
        <w:rPr>
          <w:sz w:val="28"/>
          <w:szCs w:val="28"/>
        </w:rPr>
        <w:t xml:space="preserve"> от </w:t>
      </w:r>
      <w:r w:rsidR="00477300">
        <w:rPr>
          <w:sz w:val="28"/>
          <w:szCs w:val="28"/>
        </w:rPr>
        <w:t>28</w:t>
      </w:r>
      <w:r w:rsidR="002544FC">
        <w:rPr>
          <w:sz w:val="28"/>
          <w:szCs w:val="28"/>
        </w:rPr>
        <w:t>.0</w:t>
      </w:r>
      <w:r w:rsidR="00477300">
        <w:rPr>
          <w:sz w:val="28"/>
          <w:szCs w:val="28"/>
        </w:rPr>
        <w:t>2</w:t>
      </w:r>
      <w:r w:rsidR="002544FC">
        <w:rPr>
          <w:sz w:val="28"/>
          <w:szCs w:val="28"/>
        </w:rPr>
        <w:t>.201</w:t>
      </w:r>
      <w:r w:rsidR="00477300">
        <w:rPr>
          <w:sz w:val="28"/>
          <w:szCs w:val="28"/>
        </w:rPr>
        <w:t>4</w:t>
      </w:r>
      <w:r w:rsidR="002544FC">
        <w:rPr>
          <w:sz w:val="28"/>
          <w:szCs w:val="28"/>
        </w:rPr>
        <w:t xml:space="preserve">   № </w:t>
      </w:r>
      <w:r w:rsidR="00477300">
        <w:rPr>
          <w:sz w:val="28"/>
          <w:szCs w:val="28"/>
        </w:rPr>
        <w:t>78</w:t>
      </w:r>
      <w:r w:rsidR="002544F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4D2219" w:rsidRPr="00FF1CC2" w:rsidRDefault="004D2219" w:rsidP="004D2219">
      <w:pPr>
        <w:ind w:left="6946"/>
        <w:jc w:val="both"/>
        <w:rPr>
          <w:sz w:val="28"/>
          <w:szCs w:val="28"/>
        </w:rPr>
      </w:pPr>
    </w:p>
    <w:p w:rsidR="00600C15" w:rsidRPr="00890810" w:rsidRDefault="00600C15" w:rsidP="00600C15">
      <w:pPr>
        <w:pStyle w:val="ConsPlusNormal"/>
        <w:widowControl/>
        <w:numPr>
          <w:ilvl w:val="0"/>
          <w:numId w:val="4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10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600C15" w:rsidRPr="00890810" w:rsidRDefault="00600C15" w:rsidP="00600C15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6345"/>
      </w:tblGrid>
      <w:tr w:rsidR="00600C15" w:rsidRPr="00890810" w:rsidTr="00C63C44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целевая программа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 «Содействие занятости населения Новосибирской области в 2014-2016 годах»</w:t>
            </w:r>
            <w:r w:rsidRPr="00FF1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(далее –   Программа)</w:t>
            </w:r>
          </w:p>
        </w:tc>
      </w:tr>
      <w:tr w:rsidR="00600C15" w:rsidRPr="00890810" w:rsidTr="00C63C44">
        <w:trPr>
          <w:cantSplit/>
          <w:trHeight w:val="922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трудовых ресурсов Новосибирской области (далее – Минтруд Новосибирской области)</w:t>
            </w:r>
          </w:p>
        </w:tc>
      </w:tr>
      <w:tr w:rsidR="00600C15" w:rsidRPr="00890810" w:rsidTr="00C63C44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инистр труда, занятости и трудовых ресурсов Новосибирской области Шмидт И.В.</w:t>
            </w:r>
          </w:p>
        </w:tc>
      </w:tr>
      <w:tr w:rsidR="00600C15" w:rsidRPr="00890810" w:rsidTr="00C63C44">
        <w:trPr>
          <w:trHeight w:val="2321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Цель и задачи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Цель: Содействие занятости населения и защита от безработицы.</w:t>
            </w:r>
          </w:p>
          <w:p w:rsidR="00600C15" w:rsidRPr="00890810" w:rsidRDefault="00600C15" w:rsidP="00C63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Задача 1: Создание условий для обеспечения сбалансированности спроса и предложения рабочей силы на рынке труда.</w:t>
            </w:r>
          </w:p>
          <w:p w:rsidR="00600C15" w:rsidRPr="00890810" w:rsidRDefault="00600C15" w:rsidP="00C63C44">
            <w:pPr>
              <w:jc w:val="both"/>
              <w:rPr>
                <w:sz w:val="28"/>
                <w:szCs w:val="28"/>
              </w:rPr>
            </w:pPr>
            <w:r w:rsidRPr="00890810">
              <w:rPr>
                <w:sz w:val="28"/>
                <w:szCs w:val="28"/>
              </w:rPr>
              <w:t xml:space="preserve">Задача 2: Снижение дифференциации локальных рынков труда. </w:t>
            </w:r>
          </w:p>
          <w:p w:rsidR="00600C15" w:rsidRPr="00890810" w:rsidRDefault="00600C15" w:rsidP="00C63C44">
            <w:pPr>
              <w:jc w:val="both"/>
              <w:rPr>
                <w:sz w:val="28"/>
                <w:szCs w:val="28"/>
              </w:rPr>
            </w:pPr>
            <w:r w:rsidRPr="00890810">
              <w:rPr>
                <w:sz w:val="28"/>
                <w:szCs w:val="28"/>
              </w:rPr>
              <w:t>Задача 3: Обеспечение социальной поддержки безработных граждан.</w:t>
            </w:r>
          </w:p>
          <w:p w:rsidR="00600C15" w:rsidRPr="00890810" w:rsidRDefault="00600C15" w:rsidP="00C63C44">
            <w:pPr>
              <w:jc w:val="both"/>
              <w:rPr>
                <w:sz w:val="28"/>
                <w:szCs w:val="28"/>
              </w:rPr>
            </w:pPr>
            <w:r w:rsidRPr="00890810">
              <w:rPr>
                <w:bCs/>
                <w:sz w:val="28"/>
                <w:szCs w:val="28"/>
              </w:rPr>
              <w:t>Задача 4</w:t>
            </w:r>
            <w:r w:rsidRPr="002B7C25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 </w:t>
            </w:r>
            <w:r w:rsidRPr="002B7C25">
              <w:rPr>
                <w:bCs/>
                <w:sz w:val="28"/>
                <w:szCs w:val="28"/>
              </w:rPr>
              <w:t>Создание условий для обеспечения прав граждан на получение государственных услуг в области содействия занятости населения и повышения доступности государственных услуг в области содействия занятости</w:t>
            </w:r>
          </w:p>
        </w:tc>
      </w:tr>
      <w:tr w:rsidR="00600C15" w:rsidRPr="00890810" w:rsidTr="00C63C44">
        <w:trPr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     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Минтруд Новосибирской области и его подведомственные учреждения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казенные учреждения Новосибирской области 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центры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центры занятости населения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0C15" w:rsidRPr="00890810" w:rsidTr="00C63C44">
        <w:trPr>
          <w:trHeight w:val="2343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    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br/>
              <w:t>(с расшифровкой по годам и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источникам финансирования)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t>2524193</w:t>
            </w:r>
            <w:r w:rsidRPr="00FF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FF1CC2">
              <w:rPr>
                <w:sz w:val="28"/>
                <w:szCs w:val="28"/>
              </w:rPr>
              <w:t xml:space="preserve"> тыс. рублей, в том числе: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2014 год –  </w:t>
            </w:r>
            <w:r>
              <w:rPr>
                <w:sz w:val="28"/>
                <w:szCs w:val="28"/>
              </w:rPr>
              <w:t>822088</w:t>
            </w:r>
            <w:r w:rsidRPr="00FF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FF1CC2">
              <w:rPr>
                <w:sz w:val="28"/>
                <w:szCs w:val="28"/>
              </w:rPr>
              <w:t xml:space="preserve"> тыс. рублей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840791</w:t>
            </w:r>
            <w:r w:rsidRPr="00FF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FF1CC2">
              <w:rPr>
                <w:sz w:val="28"/>
                <w:szCs w:val="28"/>
              </w:rPr>
              <w:t xml:space="preserve"> тыс. рублей </w:t>
            </w:r>
          </w:p>
          <w:p w:rsidR="00600C15" w:rsidRPr="00FF1CC2" w:rsidRDefault="00600C15" w:rsidP="00C63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</w:t>
            </w:r>
            <w:r w:rsidRPr="00AF25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61314</w:t>
            </w:r>
            <w:r w:rsidRPr="00AF2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1CC2">
              <w:rPr>
                <w:sz w:val="28"/>
                <w:szCs w:val="28"/>
              </w:rPr>
              <w:t xml:space="preserve"> 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рублей. 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Средства областного бюджета Новосибирской области составляют </w:t>
            </w:r>
            <w:r>
              <w:rPr>
                <w:sz w:val="28"/>
                <w:szCs w:val="28"/>
              </w:rPr>
              <w:t>374029</w:t>
            </w:r>
            <w:r w:rsidRPr="00FF1CC2">
              <w:rPr>
                <w:sz w:val="28"/>
                <w:szCs w:val="28"/>
              </w:rPr>
              <w:t>,5 тыс. рублей, в том числе: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2014 год –  </w:t>
            </w:r>
            <w:r>
              <w:rPr>
                <w:sz w:val="28"/>
                <w:szCs w:val="28"/>
              </w:rPr>
              <w:t>124676</w:t>
            </w:r>
            <w:r w:rsidRPr="00FF1CC2">
              <w:rPr>
                <w:sz w:val="28"/>
                <w:szCs w:val="28"/>
              </w:rPr>
              <w:t>,5 тыс. рублей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124676</w:t>
            </w:r>
            <w:r w:rsidRPr="00FF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FF1CC2">
              <w:rPr>
                <w:sz w:val="28"/>
                <w:szCs w:val="28"/>
              </w:rPr>
              <w:t xml:space="preserve"> тыс. рублей </w:t>
            </w:r>
          </w:p>
          <w:p w:rsidR="00600C15" w:rsidRPr="00FF1CC2" w:rsidRDefault="00600C15" w:rsidP="00C63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124676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,5 тыс. рублей.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Средства субвенции из 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гражданам, признанных в установленном порядке безработными, составляют </w:t>
            </w:r>
            <w:r>
              <w:rPr>
                <w:sz w:val="28"/>
                <w:szCs w:val="28"/>
              </w:rPr>
              <w:t>2150164</w:t>
            </w:r>
            <w:r w:rsidRPr="00FF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FF1CC2">
              <w:rPr>
                <w:sz w:val="28"/>
                <w:szCs w:val="28"/>
              </w:rPr>
              <w:t xml:space="preserve"> тыс. рублей,  в том числе: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2014 год –  </w:t>
            </w:r>
            <w:r>
              <w:rPr>
                <w:sz w:val="28"/>
                <w:szCs w:val="28"/>
              </w:rPr>
              <w:t>697411</w:t>
            </w:r>
            <w:r w:rsidRPr="00FF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FF1CC2">
              <w:rPr>
                <w:sz w:val="28"/>
                <w:szCs w:val="28"/>
              </w:rPr>
              <w:t xml:space="preserve"> тыс. рублей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716115</w:t>
            </w:r>
            <w:r w:rsidRPr="00FF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FF1CC2">
              <w:rPr>
                <w:sz w:val="28"/>
                <w:szCs w:val="28"/>
              </w:rPr>
              <w:t xml:space="preserve"> тыс. рублей </w:t>
            </w:r>
          </w:p>
          <w:p w:rsidR="00600C15" w:rsidRPr="00890810" w:rsidRDefault="00600C15" w:rsidP="00C63C4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736637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600C15" w:rsidRPr="00890810" w:rsidTr="00C63C44">
        <w:trPr>
          <w:trHeight w:val="693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индикаторы.</w:t>
            </w:r>
          </w:p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</w:p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</w:t>
            </w:r>
          </w:p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рограммы, выраженные в соответствующих показателях, поддающихся </w:t>
            </w:r>
          </w:p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количественной оценке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Целевые индикаторы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00C15" w:rsidRPr="00890810" w:rsidRDefault="00600C15" w:rsidP="00C63C44">
            <w:pPr>
              <w:pStyle w:val="ConsPlusNormal"/>
              <w:widowControl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1. Уровень зарегистрированной безработицы (от численности экономически активного населения, на конец года).</w:t>
            </w:r>
          </w:p>
          <w:p w:rsidR="00600C15" w:rsidRPr="00890810" w:rsidRDefault="00600C15" w:rsidP="00C63C44">
            <w:pPr>
              <w:ind w:firstLine="365"/>
              <w:jc w:val="both"/>
              <w:rPr>
                <w:sz w:val="28"/>
                <w:szCs w:val="28"/>
              </w:rPr>
            </w:pPr>
            <w:r w:rsidRPr="00890810">
              <w:rPr>
                <w:sz w:val="28"/>
                <w:szCs w:val="28"/>
              </w:rPr>
              <w:t xml:space="preserve">2. Уровень безработицы (по методологии Международной организации труда – далее МОТ) </w:t>
            </w:r>
            <w:r w:rsidRPr="00A6213C">
              <w:rPr>
                <w:sz w:val="28"/>
                <w:szCs w:val="28"/>
              </w:rPr>
              <w:t>в среднем за год.</w:t>
            </w:r>
          </w:p>
          <w:p w:rsidR="00600C15" w:rsidRPr="00890810" w:rsidRDefault="00600C15" w:rsidP="00C63C44">
            <w:pPr>
              <w:pStyle w:val="ConsPlusNormal"/>
              <w:widowControl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Уровень трудоустройства граждан, ищущих работу, обратившихся в центры занятости населения.</w:t>
            </w:r>
          </w:p>
          <w:p w:rsidR="00600C15" w:rsidRPr="00890810" w:rsidRDefault="00600C15" w:rsidP="00C63C44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Коэффициент напряженности на рынке труда.</w:t>
            </w:r>
          </w:p>
          <w:p w:rsidR="00600C15" w:rsidRPr="00890810" w:rsidRDefault="00600C15" w:rsidP="00C63C44">
            <w:pPr>
              <w:ind w:firstLine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К</w:t>
            </w:r>
            <w:r w:rsidRPr="00890810">
              <w:rPr>
                <w:sz w:val="28"/>
                <w:szCs w:val="28"/>
              </w:rPr>
              <w:t>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возрасте).</w:t>
            </w:r>
          </w:p>
          <w:p w:rsidR="00600C15" w:rsidRPr="00890810" w:rsidRDefault="00600C15" w:rsidP="00C63C44">
            <w:pPr>
              <w:ind w:firstLine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890810">
              <w:rPr>
                <w:sz w:val="28"/>
                <w:szCs w:val="28"/>
              </w:rPr>
              <w:t>Уровень обеспеченности безработных граждан государственными услугами в части осуществления социальных выплат.</w:t>
            </w:r>
          </w:p>
          <w:p w:rsidR="00600C15" w:rsidRPr="00396812" w:rsidRDefault="00600C15" w:rsidP="00C63C4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У</w:t>
            </w:r>
            <w:r w:rsidRPr="00396812">
              <w:rPr>
                <w:rFonts w:ascii="Times New Roman" w:hAnsi="Times New Roman" w:cs="Times New Roman"/>
                <w:sz w:val="28"/>
                <w:szCs w:val="28"/>
              </w:rPr>
              <w:t xml:space="preserve">ровень удовлетворенности граждан, ищущих работу, предоставленными государственными услугами </w:t>
            </w:r>
            <w:r w:rsidRPr="00396812">
              <w:rPr>
                <w:rFonts w:ascii="Times New Roman" w:hAnsi="Times New Roman" w:cs="Times New Roman"/>
                <w:bCs/>
                <w:sz w:val="28"/>
                <w:szCs w:val="28"/>
              </w:rPr>
              <w:t>в области содействия занятости населения.</w:t>
            </w:r>
          </w:p>
          <w:p w:rsidR="00600C15" w:rsidRPr="00D60F26" w:rsidRDefault="00600C15" w:rsidP="00C63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Программы позволит достичь следующих </w:t>
            </w:r>
            <w:r w:rsidRPr="00D60F26">
              <w:rPr>
                <w:rFonts w:ascii="Times New Roman" w:hAnsi="Times New Roman" w:cs="Times New Roman"/>
                <w:sz w:val="28"/>
                <w:szCs w:val="28"/>
              </w:rPr>
              <w:t>результатов:</w:t>
            </w:r>
          </w:p>
          <w:p w:rsidR="00600C15" w:rsidRPr="00161F3F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Уровень безработицы (по методологии МОТ) сократится к концу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 года до 5,5% (что на 0,1 </w:t>
            </w:r>
            <w:proofErr w:type="gramStart"/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процентных</w:t>
            </w:r>
            <w:proofErr w:type="gramEnd"/>
            <w:r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 пункта ниже уровня 2013 года) и будет поддерживаться на данном уровне в течение срока реализации Программы.</w:t>
            </w:r>
          </w:p>
          <w:p w:rsidR="00600C15" w:rsidRPr="00332DA9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Уровень зарегистрированной безработицы от численности экономически активного населения в течение срока реализации Программы будет поддерживаться на уровне 2013 года и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DA9">
              <w:rPr>
                <w:rFonts w:ascii="Times New Roman" w:hAnsi="Times New Roman" w:cs="Times New Roman"/>
                <w:sz w:val="28"/>
                <w:szCs w:val="28"/>
              </w:rPr>
              <w:t>1,1%.</w:t>
            </w:r>
          </w:p>
          <w:p w:rsidR="00600C15" w:rsidRPr="00161F3F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F26">
              <w:rPr>
                <w:rFonts w:ascii="Times New Roman" w:hAnsi="Times New Roman" w:cs="Times New Roman"/>
                <w:sz w:val="28"/>
                <w:szCs w:val="28"/>
              </w:rPr>
              <w:t>Уровень трудоустройства граждан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, ищущих работу при содействии центров занятости населения, 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концу 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процентных пунктов по сравнению с аналогичным показателем 2013 года и составит 60% от общего количества граждан, ищущих работу, обратившихся в центры занятости населения.</w:t>
            </w:r>
          </w:p>
          <w:p w:rsidR="00600C15" w:rsidRPr="00161F3F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Коэффициент напряженности на рынке труда в течение срока реализации Программы будет поддерживаться на уровне 2013 года и составит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0C15" w:rsidRPr="00161F3F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Количество территорий с напряженной ситуацией на регистрируемом рынке труда  в течение срока реализации Программы будет поддерживаться на уровне 2013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составит не более 3 территорий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0C15" w:rsidRPr="00FF1CC2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удовлетворенности граждан, ищущих работу, предоставленными  государственными услугами </w:t>
            </w:r>
            <w:r w:rsidRPr="00FF1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области содействия занятости населения 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  <w:r w:rsidRPr="00FF1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будет поддерживаться на 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98,5% от общего количества граждан, ищущих работу, обратившихся в центры занятости населения.</w:t>
            </w:r>
          </w:p>
          <w:p w:rsidR="00600C15" w:rsidRPr="00890810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обеспеченности зарегистрированных безработных граждан государственными услугами в части осуществления социальных выплат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возрастет к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концу 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на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процентных пункта по сравнению с аналогичным показателем 2013 года и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97,6%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0C15" w:rsidRPr="00890810" w:rsidTr="00C63C44">
        <w:trPr>
          <w:trHeight w:val="693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программы в сети Интернет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E1">
              <w:rPr>
                <w:rFonts w:ascii="Times New Roman" w:hAnsi="Times New Roman" w:cs="Times New Roman"/>
                <w:sz w:val="28"/>
                <w:szCs w:val="28"/>
              </w:rPr>
              <w:t>http://mintrud.nso.ru/web/mintrud/celevye-programmy</w:t>
            </w:r>
          </w:p>
        </w:tc>
      </w:tr>
    </w:tbl>
    <w:p w:rsidR="00323FF6" w:rsidRPr="00FF1CC2" w:rsidRDefault="00323FF6" w:rsidP="00457CBC">
      <w:pPr>
        <w:pStyle w:val="ConsPlusNormal"/>
        <w:ind w:firstLine="0"/>
        <w:rPr>
          <w:rFonts w:ascii="Times New Roman" w:hAnsi="Times New Roman"/>
          <w:bCs/>
          <w:sz w:val="28"/>
          <w:szCs w:val="28"/>
        </w:rPr>
      </w:pPr>
    </w:p>
    <w:p w:rsidR="00565184" w:rsidRPr="00565184" w:rsidRDefault="00565184" w:rsidP="00565184">
      <w:pPr>
        <w:pStyle w:val="1"/>
        <w:jc w:val="center"/>
        <w:rPr>
          <w:bCs/>
          <w:sz w:val="28"/>
          <w:szCs w:val="28"/>
        </w:rPr>
      </w:pPr>
      <w:r w:rsidRPr="00565184">
        <w:rPr>
          <w:bCs/>
          <w:sz w:val="28"/>
          <w:szCs w:val="28"/>
        </w:rPr>
        <w:t>2. Общие положения</w:t>
      </w:r>
    </w:p>
    <w:p w:rsidR="00565184" w:rsidRPr="00565184" w:rsidRDefault="00565184" w:rsidP="00565184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 w:rsidRPr="00565184">
        <w:rPr>
          <w:b/>
          <w:sz w:val="28"/>
          <w:szCs w:val="28"/>
        </w:rPr>
        <w:t xml:space="preserve">2.1. Объект, предмет регулирования и сфера действия </w:t>
      </w:r>
      <w:r w:rsidRPr="00565184">
        <w:rPr>
          <w:b/>
          <w:bCs/>
          <w:sz w:val="28"/>
          <w:szCs w:val="28"/>
        </w:rPr>
        <w:t>ведомственной целевой программы</w:t>
      </w:r>
    </w:p>
    <w:p w:rsidR="00565184" w:rsidRPr="00565184" w:rsidRDefault="00565184" w:rsidP="00565184">
      <w:pPr>
        <w:pStyle w:val="a3"/>
        <w:tabs>
          <w:tab w:val="left" w:pos="360"/>
          <w:tab w:val="left" w:pos="426"/>
        </w:tabs>
        <w:ind w:firstLine="680"/>
        <w:rPr>
          <w:sz w:val="28"/>
          <w:szCs w:val="28"/>
        </w:rPr>
      </w:pPr>
      <w:r w:rsidRPr="00565184">
        <w:rPr>
          <w:sz w:val="28"/>
          <w:szCs w:val="28"/>
        </w:rPr>
        <w:t>Объект - граждане, ищущие работу, в том числе граждане, зарегистрированные в качестве безработных; несовершеннолетние граждане в возрасте от 14 до 18 лет; работодатели.</w:t>
      </w:r>
    </w:p>
    <w:p w:rsidR="00565184" w:rsidRPr="00565184" w:rsidRDefault="00565184" w:rsidP="00565184">
      <w:pPr>
        <w:pStyle w:val="a3"/>
        <w:tabs>
          <w:tab w:val="left" w:pos="360"/>
          <w:tab w:val="left" w:pos="426"/>
        </w:tabs>
        <w:ind w:firstLine="680"/>
        <w:rPr>
          <w:sz w:val="28"/>
          <w:szCs w:val="28"/>
        </w:rPr>
      </w:pPr>
      <w:r w:rsidRPr="00565184">
        <w:rPr>
          <w:sz w:val="28"/>
          <w:szCs w:val="28"/>
        </w:rPr>
        <w:t>Предмет регулирования - занятость населения.</w:t>
      </w:r>
    </w:p>
    <w:p w:rsidR="00565184" w:rsidRPr="00565184" w:rsidRDefault="00565184" w:rsidP="00565184">
      <w:pPr>
        <w:pStyle w:val="a3"/>
        <w:tabs>
          <w:tab w:val="left" w:pos="360"/>
          <w:tab w:val="left" w:pos="426"/>
        </w:tabs>
        <w:ind w:firstLine="680"/>
        <w:rPr>
          <w:sz w:val="28"/>
          <w:szCs w:val="28"/>
        </w:rPr>
      </w:pPr>
      <w:r w:rsidRPr="00565184">
        <w:rPr>
          <w:sz w:val="28"/>
          <w:szCs w:val="28"/>
        </w:rPr>
        <w:t>Сфера действия - социальная.</w:t>
      </w:r>
    </w:p>
    <w:p w:rsidR="00565184" w:rsidRPr="00565184" w:rsidRDefault="00565184" w:rsidP="00565184">
      <w:pPr>
        <w:ind w:firstLine="709"/>
        <w:jc w:val="both"/>
        <w:rPr>
          <w:b/>
          <w:sz w:val="28"/>
          <w:szCs w:val="28"/>
        </w:rPr>
      </w:pPr>
    </w:p>
    <w:p w:rsidR="00565184" w:rsidRPr="00565184" w:rsidRDefault="00565184" w:rsidP="0056518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5184">
        <w:rPr>
          <w:rFonts w:ascii="Times New Roman" w:hAnsi="Times New Roman" w:cs="Times New Roman"/>
          <w:b/>
          <w:sz w:val="28"/>
          <w:szCs w:val="28"/>
        </w:rPr>
        <w:t xml:space="preserve">2.2. Понятия и термины, используемые в </w:t>
      </w:r>
      <w:r w:rsidRPr="00565184">
        <w:rPr>
          <w:rFonts w:ascii="Times New Roman" w:hAnsi="Times New Roman" w:cs="Times New Roman"/>
          <w:b/>
          <w:bCs/>
          <w:sz w:val="28"/>
          <w:szCs w:val="28"/>
        </w:rPr>
        <w:t>ведомственной целевой программе</w:t>
      </w:r>
    </w:p>
    <w:p w:rsidR="00565184" w:rsidRPr="00565184" w:rsidRDefault="00565184" w:rsidP="00565184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565184">
        <w:rPr>
          <w:sz w:val="28"/>
          <w:szCs w:val="28"/>
        </w:rPr>
        <w:t>Безработица – явление в экономике, при котором часть экономически активного населения, желающая работать на условиях найма или создать собственное дело, не может продать (применить) свою рабочую силу.</w:t>
      </w:r>
    </w:p>
    <w:p w:rsidR="00565184" w:rsidRPr="00565184" w:rsidRDefault="00565184" w:rsidP="00565184">
      <w:pPr>
        <w:pStyle w:val="a3"/>
        <w:ind w:firstLine="720"/>
        <w:rPr>
          <w:sz w:val="28"/>
          <w:szCs w:val="28"/>
        </w:rPr>
      </w:pPr>
      <w:r w:rsidRPr="00565184">
        <w:rPr>
          <w:bCs/>
          <w:sz w:val="28"/>
          <w:szCs w:val="28"/>
        </w:rPr>
        <w:t>Безработные (по методологии МОТ)</w:t>
      </w:r>
      <w:r w:rsidRPr="00565184">
        <w:rPr>
          <w:sz w:val="28"/>
          <w:szCs w:val="28"/>
        </w:rPr>
        <w:t xml:space="preserve"> – лица в возрасте, установленном для измерения экономической активности населения, которые в рассматриваемый период удовлетворяли одновременно следующим критериям: не имели работы (доходного занятия); занимались поиском работы в течение четырех недель, предшествующих обследуемой неделе, используя при этом любые способы; были готовы приступить к работе в течение обследуемой недели. Учащиеся, студенты, пенсионеры и инвалиды учитываются в качестве безработных, если они занимались поиском работы и были готовы приступить к ней.</w:t>
      </w:r>
    </w:p>
    <w:p w:rsidR="00565184" w:rsidRPr="00565184" w:rsidRDefault="00565184" w:rsidP="00565184">
      <w:pPr>
        <w:pStyle w:val="a3"/>
        <w:tabs>
          <w:tab w:val="left" w:pos="0"/>
          <w:tab w:val="left" w:pos="1260"/>
        </w:tabs>
        <w:ind w:firstLine="709"/>
        <w:rPr>
          <w:sz w:val="28"/>
          <w:szCs w:val="28"/>
        </w:rPr>
      </w:pPr>
      <w:r w:rsidRPr="00565184">
        <w:rPr>
          <w:sz w:val="28"/>
          <w:szCs w:val="28"/>
        </w:rPr>
        <w:t>Безработный зарегистрированный – неработающий трудоспособный гражданин в трудоспособном возрасте, зарегистрированный в центрах занятости населения в установленном  законом порядке (по Закону РФ «О занятости населения в Российской Федерации»).</w:t>
      </w:r>
    </w:p>
    <w:p w:rsidR="00565184" w:rsidRPr="00565184" w:rsidRDefault="00565184" w:rsidP="00565184">
      <w:pPr>
        <w:pStyle w:val="a3"/>
        <w:ind w:firstLine="708"/>
        <w:rPr>
          <w:sz w:val="28"/>
          <w:szCs w:val="28"/>
        </w:rPr>
      </w:pPr>
      <w:r w:rsidRPr="00565184">
        <w:rPr>
          <w:sz w:val="28"/>
          <w:szCs w:val="28"/>
        </w:rPr>
        <w:t>Вакансия – 1) свободное место, незанятая должность; 2) необходимая потребность в работниках для замещения свободных рабочих мест (вакантных должностей).</w:t>
      </w:r>
    </w:p>
    <w:p w:rsidR="00565184" w:rsidRPr="00565184" w:rsidRDefault="00565184" w:rsidP="00565184">
      <w:pPr>
        <w:pStyle w:val="a3"/>
        <w:tabs>
          <w:tab w:val="left" w:pos="0"/>
          <w:tab w:val="left" w:pos="1260"/>
        </w:tabs>
        <w:ind w:firstLine="709"/>
        <w:rPr>
          <w:sz w:val="28"/>
          <w:szCs w:val="28"/>
        </w:rPr>
      </w:pPr>
      <w:r w:rsidRPr="00565184">
        <w:rPr>
          <w:sz w:val="28"/>
          <w:szCs w:val="28"/>
        </w:rPr>
        <w:t>Временная занятость – временное трудоустройство граждан на период активного поиска постоянного места работы.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Впервые ищущие работу – лица, впервые вступающие в трудовые отношения.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 xml:space="preserve">Граждане, испытывающие трудности в поиске работы </w:t>
      </w:r>
      <w:r w:rsidRPr="00565184">
        <w:rPr>
          <w:rFonts w:ascii="Times New Roman" w:hAnsi="Times New Roman"/>
          <w:color w:val="auto"/>
          <w:sz w:val="28"/>
          <w:szCs w:val="28"/>
        </w:rPr>
        <w:noBreakHyphen/>
        <w:t xml:space="preserve"> в соответствии со статьей 5 Закона РФ «О занятости населения в Российской Федерации» к ним относятся инвалиды; лица, освобожденные из учреждений, исполняющих наказание в виде лишения свободы; несовершеннолетние в возрасте от 14 до 18 лет; </w:t>
      </w:r>
      <w:proofErr w:type="gramStart"/>
      <w:r w:rsidRPr="00565184">
        <w:rPr>
          <w:rFonts w:ascii="Times New Roman" w:hAnsi="Times New Roman"/>
          <w:color w:val="auto"/>
          <w:sz w:val="28"/>
          <w:szCs w:val="28"/>
        </w:rPr>
        <w:t xml:space="preserve">лица </w:t>
      </w:r>
      <w:proofErr w:type="spellStart"/>
      <w:r w:rsidRPr="00565184">
        <w:rPr>
          <w:rFonts w:ascii="Times New Roman" w:hAnsi="Times New Roman"/>
          <w:color w:val="auto"/>
          <w:sz w:val="28"/>
          <w:szCs w:val="28"/>
        </w:rPr>
        <w:t>предпенсионного</w:t>
      </w:r>
      <w:proofErr w:type="spellEnd"/>
      <w:r w:rsidRPr="00565184">
        <w:rPr>
          <w:rFonts w:ascii="Times New Roman" w:hAnsi="Times New Roman"/>
          <w:color w:val="auto"/>
          <w:sz w:val="28"/>
          <w:szCs w:val="28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старости); беженцы и вынужденные переселенцы; граждане, уволенные с военной службы, и члены их семей; </w:t>
      </w:r>
      <w:r w:rsidRPr="00565184">
        <w:rPr>
          <w:rFonts w:ascii="Times New Roman" w:hAnsi="Times New Roman"/>
          <w:color w:val="auto"/>
          <w:sz w:val="28"/>
          <w:szCs w:val="28"/>
        </w:rPr>
        <w:lastRenderedPageBreak/>
        <w:t>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</w:t>
      </w:r>
      <w:proofErr w:type="gramEnd"/>
      <w:r w:rsidRPr="00565184">
        <w:rPr>
          <w:rFonts w:ascii="Times New Roman" w:hAnsi="Times New Roman"/>
          <w:color w:val="auto"/>
          <w:sz w:val="28"/>
          <w:szCs w:val="28"/>
        </w:rPr>
        <w:t xml:space="preserve"> граждане в </w:t>
      </w:r>
      <w:proofErr w:type="gramStart"/>
      <w:r w:rsidRPr="00565184">
        <w:rPr>
          <w:rFonts w:ascii="Times New Roman" w:hAnsi="Times New Roman"/>
          <w:color w:val="auto"/>
          <w:sz w:val="28"/>
          <w:szCs w:val="28"/>
        </w:rPr>
        <w:t>возрасте</w:t>
      </w:r>
      <w:proofErr w:type="gramEnd"/>
      <w:r w:rsidRPr="00565184">
        <w:rPr>
          <w:rFonts w:ascii="Times New Roman" w:hAnsi="Times New Roman"/>
          <w:color w:val="auto"/>
          <w:sz w:val="28"/>
          <w:szCs w:val="28"/>
        </w:rPr>
        <w:t xml:space="preserve"> от 18 до 20 лет из числа выпускников учреждений начального и среднего профессионального образования, ищущие работу впервые.</w:t>
      </w:r>
    </w:p>
    <w:p w:rsidR="00565184" w:rsidRPr="00565184" w:rsidRDefault="00565184" w:rsidP="00565184">
      <w:pPr>
        <w:pStyle w:val="a3"/>
        <w:ind w:firstLine="709"/>
        <w:rPr>
          <w:sz w:val="28"/>
          <w:szCs w:val="28"/>
        </w:rPr>
      </w:pPr>
      <w:r w:rsidRPr="00565184">
        <w:rPr>
          <w:sz w:val="28"/>
          <w:szCs w:val="28"/>
        </w:rPr>
        <w:t>Мониторинг - деятельность по наблюдению за определенными объектами или явлениями.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Мотивация к труду – совокупность факторов (стимулов), определяющих выбор человеком профессии, рода занятий или места работы. Различают психологическую, социальную и экономическую стороны мотивации к труду.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Незанятые – граждане трудоспособного возраста, не работающие в экономике и не занятые каким-либо видом деятельности, приносящим доход.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 xml:space="preserve">Обследования населения по проблемам занятости – ежемесячные обследования, проводимые органами Росстата по состоянию на вторую неделю каждого месяца. 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Оплачиваемые общественные работы –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565184" w:rsidRPr="00565184" w:rsidRDefault="00565184" w:rsidP="00565184">
      <w:pPr>
        <w:pStyle w:val="a3"/>
        <w:ind w:firstLine="708"/>
        <w:rPr>
          <w:bCs/>
          <w:sz w:val="28"/>
          <w:szCs w:val="28"/>
        </w:rPr>
      </w:pPr>
      <w:r w:rsidRPr="00565184">
        <w:rPr>
          <w:bCs/>
          <w:iCs/>
          <w:sz w:val="28"/>
          <w:szCs w:val="28"/>
        </w:rPr>
        <w:t>Профессиональное обучение безработных граждан</w:t>
      </w:r>
      <w:r w:rsidRPr="00565184">
        <w:rPr>
          <w:bCs/>
          <w:sz w:val="28"/>
          <w:szCs w:val="28"/>
        </w:rPr>
        <w:t xml:space="preserve"> – совокупность сети образовательных учреждений (учебных подразделений предприятий, учреждений, организаций, образовательных учреждений начального, среднего, высшего и дополнительного профессионального образования), оказываемых ими образовательных услуг (образовательных программ) и соответствующих органов управления.</w:t>
      </w:r>
    </w:p>
    <w:p w:rsidR="00565184" w:rsidRPr="00565184" w:rsidRDefault="00565184" w:rsidP="00565184">
      <w:pPr>
        <w:pStyle w:val="a3"/>
        <w:ind w:firstLine="708"/>
        <w:rPr>
          <w:bCs/>
          <w:sz w:val="28"/>
          <w:szCs w:val="28"/>
        </w:rPr>
      </w:pPr>
      <w:r w:rsidRPr="00565184">
        <w:rPr>
          <w:bCs/>
          <w:iCs/>
          <w:sz w:val="28"/>
          <w:szCs w:val="28"/>
        </w:rPr>
        <w:t>Профессиональная ориентация</w:t>
      </w:r>
      <w:r w:rsidRPr="00565184">
        <w:rPr>
          <w:bCs/>
          <w:sz w:val="28"/>
          <w:szCs w:val="28"/>
        </w:rPr>
        <w:t xml:space="preserve"> – спектр предоставляемых услуг, комплекс которых является необходимым и достаточным для оказания содействия гражданам, обращающимся в службу занятости, в выборе сферы деятельности, получения в оптимальные сроки подходящего места работы в соответствии с личными интересами граждан и потребностями рынка труда либо направления на профессиональное обучение.</w:t>
      </w:r>
    </w:p>
    <w:p w:rsidR="00565184" w:rsidRPr="00565184" w:rsidRDefault="00565184" w:rsidP="00565184">
      <w:pPr>
        <w:pStyle w:val="a3"/>
        <w:ind w:firstLine="720"/>
        <w:rPr>
          <w:sz w:val="28"/>
          <w:szCs w:val="28"/>
        </w:rPr>
      </w:pPr>
      <w:r w:rsidRPr="00565184">
        <w:rPr>
          <w:sz w:val="28"/>
          <w:szCs w:val="28"/>
        </w:rPr>
        <w:t>Профилирование безработных – распределение безработных граждан на группы в зависимости от профиля их предыдущей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труда.</w:t>
      </w:r>
    </w:p>
    <w:p w:rsidR="00565184" w:rsidRPr="00565184" w:rsidRDefault="00565184" w:rsidP="00565184">
      <w:pPr>
        <w:pStyle w:val="a3"/>
        <w:ind w:firstLine="708"/>
        <w:rPr>
          <w:bCs/>
          <w:sz w:val="28"/>
          <w:szCs w:val="28"/>
        </w:rPr>
      </w:pPr>
      <w:r w:rsidRPr="00565184">
        <w:rPr>
          <w:bCs/>
          <w:iCs/>
          <w:sz w:val="28"/>
          <w:szCs w:val="28"/>
        </w:rPr>
        <w:t>Психологическая поддержка</w:t>
      </w:r>
      <w:r w:rsidRPr="00565184">
        <w:rPr>
          <w:bCs/>
          <w:sz w:val="28"/>
          <w:szCs w:val="28"/>
        </w:rPr>
        <w:t xml:space="preserve"> – создание позитивной психоэмоциональной основы для эффективного, содержательного взаимодействия между клиентом и сотрудником службы занятости, снижение общей нервно-психологической напряженности, изменение негативного отношения к сложившейся ситуации, формирование позитивного настроя и уверенности в будущем.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Регулирование рынка труда – составная часть политики занятости, представляющая собой систему государственных мер, направленных на согласование спроса и предложения рабочей силы.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lastRenderedPageBreak/>
        <w:t>Рынок труда – совокупность реальных и потенциальных продавцов и покупателей рабочей силы, а также отношения между ними.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Трудоспособное население в трудоспособном возрасте – это население, по своим возрастным, физиологическим и социальным характеристикам способное к экономической активности, труду. Согласно статистической практике Российской Федерации, включает граждан трудоспособного возраста (мужчины 16</w:t>
      </w:r>
      <w:r w:rsidRPr="00565184">
        <w:rPr>
          <w:rFonts w:ascii="Times New Roman" w:hAnsi="Times New Roman"/>
          <w:color w:val="auto"/>
          <w:sz w:val="28"/>
          <w:szCs w:val="28"/>
        </w:rPr>
        <w:noBreakHyphen/>
        <w:t>59 лет, женщины 16</w:t>
      </w:r>
      <w:r w:rsidRPr="00565184">
        <w:rPr>
          <w:rFonts w:ascii="Times New Roman" w:hAnsi="Times New Roman"/>
          <w:color w:val="auto"/>
          <w:sz w:val="28"/>
          <w:szCs w:val="28"/>
        </w:rPr>
        <w:noBreakHyphen/>
        <w:t>54 года) за исключением неработающих инвалидов 1 и 2 групп этого возраста.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Трудовые ресурсы – трудоспособное население в трудоспособном возрасте, а также работающие граждане моложе и старше трудоспособного возраста.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Экономически активное население – согласно международным стандартам включает численность граждан в возрасте, установленном для измерения экономической активности (15-72 года), которые в рассматриваемый период (обследуемую неделю) считаются занятыми или безработными.</w:t>
      </w:r>
    </w:p>
    <w:p w:rsidR="00565184" w:rsidRPr="00565184" w:rsidRDefault="00565184" w:rsidP="0056518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00C15" w:rsidRPr="00890810" w:rsidRDefault="00600C15" w:rsidP="00600C1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0810">
        <w:rPr>
          <w:rFonts w:ascii="Times New Roman" w:hAnsi="Times New Roman" w:cs="Times New Roman"/>
          <w:b/>
          <w:sz w:val="28"/>
          <w:szCs w:val="28"/>
        </w:rPr>
        <w:t xml:space="preserve">2.3. Нормативно - правовая база </w:t>
      </w:r>
    </w:p>
    <w:p w:rsidR="00600C15" w:rsidRPr="00890810" w:rsidRDefault="00600C15" w:rsidP="00600C1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0810">
        <w:rPr>
          <w:rFonts w:ascii="Times New Roman" w:hAnsi="Times New Roman" w:cs="Times New Roman"/>
          <w:b/>
          <w:sz w:val="28"/>
          <w:szCs w:val="28"/>
        </w:rPr>
        <w:t xml:space="preserve">разработки </w:t>
      </w:r>
      <w:r w:rsidRPr="00890810">
        <w:rPr>
          <w:rFonts w:ascii="Times New Roman" w:hAnsi="Times New Roman" w:cs="Times New Roman"/>
          <w:b/>
          <w:bCs/>
          <w:sz w:val="28"/>
          <w:szCs w:val="28"/>
        </w:rPr>
        <w:t>ведомственной целевой программы</w:t>
      </w:r>
    </w:p>
    <w:p w:rsidR="00600C15" w:rsidRPr="00890810" w:rsidRDefault="00600C15" w:rsidP="00600C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00C15" w:rsidRPr="00890810" w:rsidRDefault="00600C15" w:rsidP="00600C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90810">
        <w:rPr>
          <w:sz w:val="28"/>
          <w:szCs w:val="28"/>
        </w:rPr>
        <w:t>Минтруд Новосибирской области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труда, занятости населения и управления системой начального и среднего профессионального образования (за исключением среднего профессионального педагогического образования) на территории Новосибирской области.</w:t>
      </w:r>
    </w:p>
    <w:p w:rsidR="00600C15" w:rsidRPr="00890810" w:rsidRDefault="00600C15" w:rsidP="00600C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90810">
        <w:rPr>
          <w:sz w:val="28"/>
          <w:szCs w:val="28"/>
        </w:rPr>
        <w:t xml:space="preserve">Минтруд Новосибирской области осуществляет свои полномочия в соответствии </w:t>
      </w:r>
      <w:proofErr w:type="gramStart"/>
      <w:r w:rsidRPr="00890810">
        <w:rPr>
          <w:sz w:val="28"/>
          <w:szCs w:val="28"/>
        </w:rPr>
        <w:t>с</w:t>
      </w:r>
      <w:proofErr w:type="gramEnd"/>
      <w:r w:rsidRPr="00890810">
        <w:rPr>
          <w:sz w:val="28"/>
          <w:szCs w:val="28"/>
        </w:rPr>
        <w:t>:</w:t>
      </w:r>
    </w:p>
    <w:p w:rsidR="00600C15" w:rsidRPr="00890810" w:rsidRDefault="00600C15" w:rsidP="00600C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90810">
        <w:rPr>
          <w:sz w:val="28"/>
          <w:szCs w:val="28"/>
        </w:rPr>
        <w:t>пунктом 1 статьи 7.1 Закона Российской Федерации от 19.04.1991 №</w:t>
      </w:r>
      <w:r>
        <w:rPr>
          <w:sz w:val="28"/>
          <w:szCs w:val="28"/>
        </w:rPr>
        <w:t> </w:t>
      </w:r>
      <w:r w:rsidRPr="00890810">
        <w:rPr>
          <w:sz w:val="28"/>
          <w:szCs w:val="28"/>
        </w:rPr>
        <w:t>1032-1 «О занятости населения в Российской Федерации» (далее – Закон о занятости), который предусматривает полномочи</w:t>
      </w:r>
      <w:r>
        <w:rPr>
          <w:sz w:val="28"/>
          <w:szCs w:val="28"/>
        </w:rPr>
        <w:t>е</w:t>
      </w:r>
      <w:r w:rsidRPr="00890810">
        <w:rPr>
          <w:sz w:val="28"/>
          <w:szCs w:val="28"/>
        </w:rPr>
        <w:t xml:space="preserve"> Российской Федерации в области содействия занятости населения, переданн</w:t>
      </w:r>
      <w:r>
        <w:rPr>
          <w:sz w:val="28"/>
          <w:szCs w:val="28"/>
        </w:rPr>
        <w:t>ое</w:t>
      </w:r>
      <w:r w:rsidRPr="00890810">
        <w:rPr>
          <w:sz w:val="28"/>
          <w:szCs w:val="28"/>
        </w:rPr>
        <w:t xml:space="preserve"> для осуществления органам государственной власти субъектов Российской Федерации;</w:t>
      </w:r>
    </w:p>
    <w:p w:rsidR="00600C15" w:rsidRDefault="00600C15" w:rsidP="00600C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статьей 7.1-1. </w:t>
      </w:r>
      <w:r w:rsidRPr="0089081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90810">
        <w:rPr>
          <w:sz w:val="28"/>
          <w:szCs w:val="28"/>
        </w:rPr>
        <w:t xml:space="preserve"> о занятости</w:t>
      </w:r>
      <w:r>
        <w:rPr>
          <w:sz w:val="28"/>
          <w:szCs w:val="28"/>
        </w:rPr>
        <w:t xml:space="preserve">, которая предусматривает полномочия органов государственной власти субъектов Российской Федерации в области содействия занятости населения. </w:t>
      </w:r>
    </w:p>
    <w:p w:rsidR="00600C15" w:rsidRDefault="00600C15" w:rsidP="00600C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90810">
        <w:rPr>
          <w:bCs/>
          <w:sz w:val="28"/>
          <w:szCs w:val="28"/>
        </w:rPr>
        <w:t>Программа разработана в соответствии со следующими нормативными правовыми актами:</w:t>
      </w:r>
    </w:p>
    <w:p w:rsidR="00600C15" w:rsidRPr="00890810" w:rsidRDefault="00600C15" w:rsidP="00600C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Закон</w:t>
      </w:r>
      <w:r w:rsidRPr="00890810">
        <w:rPr>
          <w:sz w:val="28"/>
          <w:szCs w:val="28"/>
        </w:rPr>
        <w:t xml:space="preserve"> Российской Федерации от 19.04.1991 №</w:t>
      </w:r>
      <w:r>
        <w:rPr>
          <w:sz w:val="28"/>
          <w:szCs w:val="28"/>
        </w:rPr>
        <w:t> </w:t>
      </w:r>
      <w:r w:rsidRPr="00890810">
        <w:rPr>
          <w:sz w:val="28"/>
          <w:szCs w:val="28"/>
        </w:rPr>
        <w:t>1032-1 «О занятости населения в Российской Федерации»</w:t>
      </w:r>
      <w:r>
        <w:rPr>
          <w:sz w:val="28"/>
          <w:szCs w:val="28"/>
        </w:rPr>
        <w:t>;</w:t>
      </w:r>
    </w:p>
    <w:p w:rsidR="00600C15" w:rsidRPr="00890810" w:rsidRDefault="00600C15" w:rsidP="00600C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90810">
        <w:rPr>
          <w:bCs/>
          <w:sz w:val="28"/>
          <w:szCs w:val="28"/>
        </w:rPr>
        <w:t xml:space="preserve">распоряжение Правительства Российской Федерации </w:t>
      </w:r>
      <w:r>
        <w:rPr>
          <w:sz w:val="28"/>
          <w:szCs w:val="28"/>
        </w:rPr>
        <w:t>от 05.07.2010 № 1</w:t>
      </w:r>
      <w:r w:rsidRPr="00890810">
        <w:rPr>
          <w:sz w:val="28"/>
          <w:szCs w:val="28"/>
        </w:rPr>
        <w:t>120-р «Об утверждении Стратегии социально-экономического развития Сибири до 2020 года»</w:t>
      </w:r>
      <w:r w:rsidRPr="00890810">
        <w:rPr>
          <w:bCs/>
          <w:sz w:val="28"/>
          <w:szCs w:val="28"/>
        </w:rPr>
        <w:t>;</w:t>
      </w:r>
    </w:p>
    <w:p w:rsidR="00600C15" w:rsidRDefault="00600C15" w:rsidP="00600C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D60F26">
        <w:rPr>
          <w:bCs/>
          <w:sz w:val="28"/>
          <w:szCs w:val="28"/>
        </w:rPr>
        <w:t xml:space="preserve">постановление Правительства Новосибирской области от 30.01.2012 </w:t>
      </w:r>
      <w:r>
        <w:rPr>
          <w:bCs/>
          <w:sz w:val="28"/>
          <w:szCs w:val="28"/>
        </w:rPr>
        <w:br/>
      </w:r>
      <w:r w:rsidRPr="00D60F2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 </w:t>
      </w:r>
      <w:r w:rsidRPr="00D60F26">
        <w:rPr>
          <w:bCs/>
          <w:sz w:val="28"/>
          <w:szCs w:val="28"/>
        </w:rPr>
        <w:t>43-п «Об утверждении порядка разработки, утверждения и реализации ведомственных целевых программ Новосибирской области»;</w:t>
      </w:r>
    </w:p>
    <w:p w:rsidR="00600C15" w:rsidRPr="00890810" w:rsidRDefault="00600C15" w:rsidP="00600C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90810">
        <w:rPr>
          <w:bCs/>
          <w:sz w:val="28"/>
          <w:szCs w:val="28"/>
        </w:rPr>
        <w:lastRenderedPageBreak/>
        <w:t xml:space="preserve">постановление Губернатора Новосибирской области от 03.12.2007 № 474 «О стратегии социально-экономического развития Новосибирской области на период до 2025 года» (далее – Стратегия </w:t>
      </w:r>
      <w:r w:rsidRPr="00890810">
        <w:rPr>
          <w:sz w:val="28"/>
          <w:szCs w:val="28"/>
        </w:rPr>
        <w:t>развития Новосибирской области до 2025 года</w:t>
      </w:r>
      <w:r w:rsidRPr="00890810">
        <w:rPr>
          <w:bCs/>
          <w:sz w:val="28"/>
          <w:szCs w:val="28"/>
        </w:rPr>
        <w:t>).</w:t>
      </w:r>
    </w:p>
    <w:p w:rsidR="00565184" w:rsidRPr="00565184" w:rsidRDefault="00565184" w:rsidP="00565184">
      <w:pPr>
        <w:tabs>
          <w:tab w:val="left" w:pos="0"/>
        </w:tabs>
        <w:jc w:val="both"/>
        <w:rPr>
          <w:bCs/>
          <w:sz w:val="28"/>
          <w:szCs w:val="28"/>
        </w:rPr>
      </w:pPr>
      <w:r w:rsidRPr="00565184">
        <w:rPr>
          <w:bCs/>
          <w:sz w:val="28"/>
          <w:szCs w:val="28"/>
        </w:rPr>
        <w:tab/>
      </w:r>
    </w:p>
    <w:p w:rsidR="00565184" w:rsidRPr="00565184" w:rsidRDefault="00565184" w:rsidP="00565184">
      <w:pPr>
        <w:pStyle w:val="1"/>
        <w:jc w:val="center"/>
        <w:rPr>
          <w:bCs/>
          <w:sz w:val="28"/>
          <w:szCs w:val="28"/>
        </w:rPr>
      </w:pPr>
      <w:r w:rsidRPr="00565184">
        <w:rPr>
          <w:bCs/>
          <w:sz w:val="28"/>
          <w:szCs w:val="28"/>
        </w:rPr>
        <w:t>3. Характеристика сферы действия ведомственной целевой программы</w:t>
      </w:r>
    </w:p>
    <w:p w:rsidR="00565184" w:rsidRPr="00565184" w:rsidRDefault="00565184" w:rsidP="00565184">
      <w:pPr>
        <w:pStyle w:val="14"/>
        <w:ind w:firstLine="0"/>
        <w:jc w:val="center"/>
        <w:rPr>
          <w:b/>
        </w:rPr>
      </w:pPr>
      <w:r w:rsidRPr="00565184">
        <w:rPr>
          <w:b/>
        </w:rPr>
        <w:t>3.1. Анализ ситуации на рынке труда Новосибирской области</w:t>
      </w:r>
    </w:p>
    <w:p w:rsidR="00565184" w:rsidRPr="00565184" w:rsidRDefault="00565184" w:rsidP="00565184">
      <w:pPr>
        <w:pStyle w:val="14"/>
        <w:rPr>
          <w:snapToGrid w:val="0"/>
        </w:rPr>
      </w:pPr>
      <w:r w:rsidRPr="00565184">
        <w:rPr>
          <w:snapToGrid w:val="0"/>
        </w:rPr>
        <w:t xml:space="preserve">Численность постоянного населения Новосибирской области на 01.01.2011 по оценочным данным Росстата составила 2666,4 тыс. человек. </w:t>
      </w:r>
    </w:p>
    <w:p w:rsidR="00565184" w:rsidRPr="00565184" w:rsidRDefault="00565184" w:rsidP="00565184">
      <w:pPr>
        <w:ind w:firstLine="709"/>
        <w:jc w:val="both"/>
        <w:rPr>
          <w:snapToGrid w:val="0"/>
          <w:sz w:val="28"/>
          <w:szCs w:val="28"/>
        </w:rPr>
      </w:pPr>
      <w:r w:rsidRPr="00565184">
        <w:rPr>
          <w:snapToGrid w:val="0"/>
          <w:sz w:val="28"/>
          <w:szCs w:val="28"/>
        </w:rPr>
        <w:t>Численность экономически активного населения области по данным ежемесячного обследования населения по проблемам занятости в среднем за 2010 год составила 1422,4 тыс. человек, в том числе 1313,9 тыс. человек (92,4% экономически активного населения) были заняты в экономике области. Уровень общей безработицы (по методологии МОТ) в 2010 году составил 7,6% от экономически активного населения, что значительно ниже уровня 2009 года (10,0%).</w:t>
      </w:r>
    </w:p>
    <w:p w:rsidR="00565184" w:rsidRPr="00565184" w:rsidRDefault="00565184" w:rsidP="00565184">
      <w:pPr>
        <w:pStyle w:val="14"/>
        <w:rPr>
          <w:snapToGrid w:val="0"/>
        </w:rPr>
      </w:pPr>
      <w:r w:rsidRPr="00565184">
        <w:rPr>
          <w:snapToGrid w:val="0"/>
        </w:rPr>
        <w:t xml:space="preserve">Среднесписочная численность работников предприятий, организаций области (включая субъекты малого предпринимательства) в 2010 году составила 836 тыс. человек (100,5% к 2009 году). </w:t>
      </w:r>
    </w:p>
    <w:p w:rsidR="00565184" w:rsidRPr="00565184" w:rsidRDefault="00565184" w:rsidP="00565184">
      <w:pPr>
        <w:pStyle w:val="14"/>
        <w:rPr>
          <w:snapToGrid w:val="0"/>
        </w:rPr>
      </w:pPr>
      <w:r w:rsidRPr="00565184">
        <w:rPr>
          <w:snapToGrid w:val="0"/>
        </w:rPr>
        <w:t xml:space="preserve">Из общей численности населения, занятого в экономике в 2010 году, </w:t>
      </w:r>
      <w:r w:rsidRPr="00565184">
        <w:t xml:space="preserve">657,6 </w:t>
      </w:r>
      <w:r w:rsidRPr="00565184">
        <w:rPr>
          <w:snapToGrid w:val="0"/>
        </w:rPr>
        <w:t>тыс. человек работали на крупных и средних предприятиях области.</w:t>
      </w:r>
    </w:p>
    <w:p w:rsidR="00565184" w:rsidRPr="00565184" w:rsidRDefault="00565184" w:rsidP="00565184">
      <w:pPr>
        <w:tabs>
          <w:tab w:val="left" w:pos="851"/>
        </w:tabs>
        <w:ind w:right="-5" w:firstLine="709"/>
        <w:jc w:val="both"/>
        <w:rPr>
          <w:sz w:val="28"/>
          <w:szCs w:val="28"/>
        </w:rPr>
      </w:pPr>
      <w:r w:rsidRPr="00565184">
        <w:rPr>
          <w:sz w:val="28"/>
          <w:szCs w:val="28"/>
        </w:rPr>
        <w:t xml:space="preserve">Структура занятости населения по видам экономической деятельности в 2010 году существенно не изменилась, в сравнении с 2009 годом в общей численности занятых в экономике незначительно уменьшилась доля работников предприятий обрабатывающих производств (с 16,4% до 15,8%) и сельского хозяйства (с 6,3% до 5,9%). </w:t>
      </w:r>
    </w:p>
    <w:p w:rsidR="00565184" w:rsidRPr="00565184" w:rsidRDefault="00565184" w:rsidP="00565184">
      <w:pPr>
        <w:tabs>
          <w:tab w:val="left" w:pos="851"/>
        </w:tabs>
        <w:ind w:right="-5" w:firstLine="709"/>
        <w:jc w:val="both"/>
        <w:rPr>
          <w:sz w:val="28"/>
          <w:szCs w:val="28"/>
        </w:rPr>
      </w:pPr>
      <w:proofErr w:type="gramStart"/>
      <w:r w:rsidRPr="00565184">
        <w:rPr>
          <w:sz w:val="28"/>
          <w:szCs w:val="28"/>
        </w:rPr>
        <w:t>Ситуация на рынке труда Новосибирской области характеризуется неравномерностью распределения населения, вакантных мест и учреждений профессионального образования по городам и районам области, что  негативно сказывается на доступности профессионального образования, способствует напряженности на локальных рынках труда и находит свое отражение в менее выгодном положении сельского населения, слабой заполняемости вакантных рабочих мест в городе.</w:t>
      </w:r>
      <w:proofErr w:type="gramEnd"/>
      <w:r w:rsidRPr="00565184">
        <w:rPr>
          <w:sz w:val="28"/>
          <w:szCs w:val="28"/>
        </w:rPr>
        <w:t xml:space="preserve"> Анализ структуры вакансий, заявляемых работодателями, показывает явное преобладание среди них рабочих профессий.</w:t>
      </w:r>
    </w:p>
    <w:p w:rsidR="00565184" w:rsidRPr="00565184" w:rsidRDefault="00565184" w:rsidP="00565184">
      <w:pPr>
        <w:ind w:firstLine="709"/>
        <w:jc w:val="both"/>
        <w:rPr>
          <w:sz w:val="28"/>
          <w:szCs w:val="28"/>
        </w:rPr>
      </w:pPr>
      <w:r w:rsidRPr="00565184">
        <w:rPr>
          <w:sz w:val="28"/>
          <w:szCs w:val="28"/>
        </w:rPr>
        <w:t>В 2010 году в центры занятости населения обратились за содействием в поиске подходящей работы 109,6 тыс. человек, из них 88,2 тыс. человек, не занятых трудовой деятельностью. Из общего числа незанятых граждан 39,4% - жители г. Новосибирска,  5,2</w:t>
      </w:r>
      <w:r w:rsidRPr="00565184">
        <w:rPr>
          <w:snapToGrid w:val="0"/>
          <w:sz w:val="28"/>
          <w:szCs w:val="28"/>
        </w:rPr>
        <w:t>%</w:t>
      </w:r>
      <w:r w:rsidRPr="00565184">
        <w:rPr>
          <w:sz w:val="28"/>
          <w:szCs w:val="28"/>
        </w:rPr>
        <w:t xml:space="preserve"> - г. </w:t>
      </w:r>
      <w:proofErr w:type="spellStart"/>
      <w:smartTag w:uri="urn:schemas-microsoft-com:office:smarttags" w:element="PersonName">
        <w:r w:rsidRPr="00565184">
          <w:rPr>
            <w:sz w:val="28"/>
            <w:szCs w:val="28"/>
          </w:rPr>
          <w:t>Искитим</w:t>
        </w:r>
      </w:smartTag>
      <w:r w:rsidRPr="00565184">
        <w:rPr>
          <w:sz w:val="28"/>
          <w:szCs w:val="28"/>
        </w:rPr>
        <w:t>а</w:t>
      </w:r>
      <w:proofErr w:type="spellEnd"/>
      <w:r w:rsidRPr="00565184">
        <w:rPr>
          <w:sz w:val="28"/>
          <w:szCs w:val="28"/>
        </w:rPr>
        <w:t xml:space="preserve">, 3,7% - г. </w:t>
      </w:r>
      <w:smartTag w:uri="urn:schemas-microsoft-com:office:smarttags" w:element="PersonName">
        <w:r w:rsidRPr="00565184">
          <w:rPr>
            <w:sz w:val="28"/>
            <w:szCs w:val="28"/>
          </w:rPr>
          <w:t>Бердск</w:t>
        </w:r>
      </w:smartTag>
      <w:r w:rsidRPr="00565184">
        <w:rPr>
          <w:sz w:val="28"/>
          <w:szCs w:val="28"/>
        </w:rPr>
        <w:t xml:space="preserve">а. </w:t>
      </w:r>
      <w:proofErr w:type="gramStart"/>
      <w:r w:rsidRPr="00565184">
        <w:rPr>
          <w:sz w:val="28"/>
          <w:szCs w:val="28"/>
        </w:rPr>
        <w:t xml:space="preserve">В течение года в центры занятости населения заявлена потребность в 154,5 тыс. работников, в том числе в г. Новосибирске – более 56% всех вакансий, в г. </w:t>
      </w:r>
      <w:proofErr w:type="spellStart"/>
      <w:r w:rsidRPr="00565184">
        <w:rPr>
          <w:sz w:val="28"/>
          <w:szCs w:val="28"/>
        </w:rPr>
        <w:t>Искитиме</w:t>
      </w:r>
      <w:proofErr w:type="spellEnd"/>
      <w:r w:rsidRPr="00565184">
        <w:rPr>
          <w:sz w:val="28"/>
          <w:szCs w:val="28"/>
        </w:rPr>
        <w:t xml:space="preserve"> – около 6</w:t>
      </w:r>
      <w:r w:rsidRPr="00565184">
        <w:rPr>
          <w:snapToGrid w:val="0"/>
          <w:sz w:val="28"/>
          <w:szCs w:val="28"/>
        </w:rPr>
        <w:t>%</w:t>
      </w:r>
      <w:r w:rsidRPr="00565184">
        <w:rPr>
          <w:sz w:val="28"/>
          <w:szCs w:val="28"/>
        </w:rPr>
        <w:t>, в г. Бердске – 4,5%. Таким образом, в трех городских округах сосредоточено 48,3% незанятых граждан, состоящих на учете в центрах занятости населения, и 66,6</w:t>
      </w:r>
      <w:r w:rsidRPr="00565184">
        <w:rPr>
          <w:snapToGrid w:val="0"/>
          <w:sz w:val="28"/>
          <w:szCs w:val="28"/>
        </w:rPr>
        <w:t>%</w:t>
      </w:r>
      <w:r w:rsidRPr="00565184">
        <w:rPr>
          <w:sz w:val="28"/>
          <w:szCs w:val="28"/>
        </w:rPr>
        <w:t xml:space="preserve"> вакантных рабочих мест. </w:t>
      </w:r>
      <w:proofErr w:type="gramEnd"/>
    </w:p>
    <w:p w:rsidR="00565184" w:rsidRPr="00565184" w:rsidRDefault="00565184" w:rsidP="00565184">
      <w:pPr>
        <w:pStyle w:val="14"/>
      </w:pPr>
      <w:r w:rsidRPr="00565184">
        <w:t xml:space="preserve">При содействии центров занятости населения Новосибирской области в 2010 году нашли работу (доходное занятие) 80,3 тыс. человек, из них 40,2 тыс. </w:t>
      </w:r>
      <w:r w:rsidRPr="00565184">
        <w:lastRenderedPageBreak/>
        <w:t xml:space="preserve">человек трудоустроены на постоянную работу, 26,9 тыс. человек трудоустроены на общественные и временные работы по договорам с работодателями, 1386 человек организовали предпринимательскую деятельность. </w:t>
      </w:r>
    </w:p>
    <w:p w:rsidR="00565184" w:rsidRPr="00565184" w:rsidRDefault="00565184" w:rsidP="00565184">
      <w:pPr>
        <w:pStyle w:val="14"/>
      </w:pPr>
      <w:r w:rsidRPr="00565184">
        <w:t xml:space="preserve">Из-за существующего несоответствия профессионально-квалификационной структуры ищущих работу граждан, обращающихся в центры занятости населения за содействием в поиске подходящей работы, и структуры вакантных рабочих мест, предоставляемых в центры занятости населения работодателями, ситуация на локальных рынках труда (городов и районов Новосибирской области) значительно различается. Коэффициент напряженности на 01.01.2011 г. составил по области 1,2 </w:t>
      </w:r>
      <w:proofErr w:type="gramStart"/>
      <w:r w:rsidRPr="00565184">
        <w:t>незанятых</w:t>
      </w:r>
      <w:proofErr w:type="gramEnd"/>
      <w:r w:rsidRPr="00565184">
        <w:t xml:space="preserve"> гражданина на одну вакансию (на 01.01.2010 –  4,1). Уровень зарегистрированной безработицы по состоянию на 01.01.2011 г. составил 1,8% от экономически активного населения (на 01.01.2010 – 2,1</w:t>
      </w:r>
      <w:r w:rsidRPr="00565184">
        <w:rPr>
          <w:snapToGrid w:val="0"/>
        </w:rPr>
        <w:t>%</w:t>
      </w:r>
      <w:r w:rsidRPr="00565184">
        <w:t xml:space="preserve">). «Разброс» уровня зарегистрированной безработицы на конец 2010 года составил от 1,1% в г. Новосибирске до 5,9% в </w:t>
      </w:r>
      <w:proofErr w:type="spellStart"/>
      <w:r w:rsidRPr="00565184">
        <w:t>Кочковском</w:t>
      </w:r>
      <w:proofErr w:type="spellEnd"/>
      <w:r w:rsidRPr="00565184">
        <w:t xml:space="preserve"> районе.</w:t>
      </w:r>
    </w:p>
    <w:p w:rsidR="00565184" w:rsidRPr="00565184" w:rsidRDefault="00565184" w:rsidP="005651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84" w:rsidRPr="00565184" w:rsidRDefault="00565184" w:rsidP="005651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84">
        <w:rPr>
          <w:rFonts w:ascii="Times New Roman" w:hAnsi="Times New Roman" w:cs="Times New Roman"/>
          <w:b/>
          <w:sz w:val="28"/>
          <w:szCs w:val="28"/>
        </w:rPr>
        <w:t>3.2. Перспективы развития рынка труда и вероятные последствия</w:t>
      </w:r>
    </w:p>
    <w:p w:rsidR="00565184" w:rsidRPr="00565184" w:rsidRDefault="00565184" w:rsidP="00565184">
      <w:pPr>
        <w:pStyle w:val="ConsPlusNormal"/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>Переход на инновационный путь развития, необходимость повышения конкурентоспособности и социальной привлекательности Новосибирской области выдвигают на первый план задачу развития человеческого потенциала как приоритетного ресурса развития экономического роста и социального прогресса. В последние годы удалось переломить тенденцию сокращения численности населения области. За период действия Программы ожидается увеличение численности постоянного населения Новосибирской области до 2707,5 тыс. человек в 2016 году за счет прироста городского населения. При этом численность трудовых ресурсов сократится до 1673,4 тыс. человек в 2016 году в связи с уменьшением численности граждан, вступающих в трудоспособный возраст. Численность учащихся в трудоспособном возрасте, обучающихся с отрывом от производства, в 2016 году составит137,0 тыс. человек.</w:t>
      </w:r>
    </w:p>
    <w:p w:rsidR="00565184" w:rsidRPr="00565184" w:rsidRDefault="00565184" w:rsidP="00565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>Вовлечение в сферу занятости экономически неактивного населения (граждан, занятых домашним хозяйством, женщин, воспитывающих несовершеннолетних детей, и других категорий) может дать дополнительный резерв рабочей силы.</w:t>
      </w:r>
    </w:p>
    <w:p w:rsidR="00565184" w:rsidRPr="00565184" w:rsidRDefault="00565184" w:rsidP="00565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 xml:space="preserve">Реализация в Новосибирской области инновационных, высокотехнологичных  наукоемких производств, модернизация промышленных предприятий потребуют большого числа специалистов в самых разных областях знания, и прежде всего специалистов для приоритетных отраслей экономики. Удовлетворение этой потребности возможно как за счет профессиональной подготовки кадров на территории области, так и за счет привлечения мигрантов из числа квалифицированных специалистов, в том числе в рамках программы Новосибирской области по оказанию содействия добровольному переселению в Российскую Федерацию соотечественников, проживающих за рубежом. С другой стороны, проводимая модернизация промышленного производства может привести к высвобождению части работников, занятых в настоящее время на производстве с устаревшим оборудованием или неквалифицированным трудом. В результате планируется увеличение среднегодовой численности занятых в </w:t>
      </w:r>
      <w:r w:rsidRPr="00565184">
        <w:rPr>
          <w:rFonts w:ascii="Times New Roman" w:hAnsi="Times New Roman" w:cs="Times New Roman"/>
          <w:sz w:val="28"/>
          <w:szCs w:val="28"/>
        </w:rPr>
        <w:lastRenderedPageBreak/>
        <w:t>экономике с 2013 по 2016 годы на 10,0 тыс. человек, численность безработных (по методологии МОТ) уменьшится до 92,0 тыс. человек в 2016 году.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>В случае отсутствия целевых мероприятий вероятно ухудшение ситуации на рынке труда, усиление дисбаланса спроса и предложения рабочей силы, рост уровня безработицы и коэффициента напряженности на территории Новосибирской области.</w:t>
      </w:r>
    </w:p>
    <w:p w:rsidR="00565184" w:rsidRPr="00565184" w:rsidRDefault="00565184" w:rsidP="005651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84" w:rsidRPr="00565184" w:rsidRDefault="00565184" w:rsidP="005651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84">
        <w:rPr>
          <w:rFonts w:ascii="Times New Roman" w:hAnsi="Times New Roman" w:cs="Times New Roman"/>
          <w:b/>
          <w:sz w:val="28"/>
          <w:szCs w:val="28"/>
        </w:rPr>
        <w:t>3.3. Обоснование необходимости решения существующей или ожидаемой</w:t>
      </w:r>
      <w:r w:rsidRPr="00565184">
        <w:rPr>
          <w:rFonts w:ascii="Times New Roman" w:hAnsi="Times New Roman" w:cs="Times New Roman"/>
          <w:sz w:val="28"/>
          <w:szCs w:val="28"/>
        </w:rPr>
        <w:t xml:space="preserve"> </w:t>
      </w:r>
      <w:r w:rsidRPr="00565184">
        <w:rPr>
          <w:rFonts w:ascii="Times New Roman" w:hAnsi="Times New Roman" w:cs="Times New Roman"/>
          <w:b/>
          <w:sz w:val="28"/>
          <w:szCs w:val="28"/>
        </w:rPr>
        <w:t>проблемы программно-целевым методом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 xml:space="preserve">Программа обеспечивает преемственность мероприятий содействия занятости населения в части важнейших целевых показателей и основных направлений политики занятости. 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необходима консолидация действий исполнительных органов государственной власти Новосибирской области, центров занятости населения, образовательных учреждений профессионального и дополнительного образования, органов местного самоуправления, работодателей, направленных на обеспечение стабильного функционирования рынка труда. 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</w:pPr>
      <w:proofErr w:type="gramStart"/>
      <w:r w:rsidRPr="00565184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стратегическими целями и показателями их достижения, сформулированными в Стратегии социально-экономического развития Новосибирской области на период до 2025 года, утвержденной постановлением Губернатора Новосибирской области от 03.12.2007 № 474 «О Стратегии социально-экономического развития Новосибирской области на период до 2025 года» и Программой социально-экономического развития Новосибирской области до 2015 года, утвержденной законом Новосибирской области от 02.12.12.2010 № 10-03.</w:t>
      </w:r>
      <w:proofErr w:type="gramEnd"/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>На период до 2016 года определены следующие приоритеты в сфере занятости населения Новосибирской области: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>создание условий для эффективной трудовой занятости населения, обеспечение стабильности на рынке труда;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 xml:space="preserve">повышение денежных доходов от трудовой деятельности.  </w:t>
      </w:r>
    </w:p>
    <w:p w:rsidR="00565184" w:rsidRPr="00565184" w:rsidRDefault="00565184" w:rsidP="00565184">
      <w:pPr>
        <w:rPr>
          <w:sz w:val="28"/>
          <w:szCs w:val="28"/>
        </w:rPr>
      </w:pPr>
    </w:p>
    <w:p w:rsidR="00600C15" w:rsidRPr="00890810" w:rsidRDefault="00600C15" w:rsidP="00600C15">
      <w:pPr>
        <w:pStyle w:val="2"/>
        <w:rPr>
          <w:b/>
          <w:bCs/>
          <w:szCs w:val="28"/>
        </w:rPr>
      </w:pPr>
      <w:r w:rsidRPr="00890810">
        <w:rPr>
          <w:b/>
          <w:bCs/>
          <w:szCs w:val="28"/>
        </w:rPr>
        <w:t>4. Цели и задачи ведомственной целевой программы</w:t>
      </w:r>
    </w:p>
    <w:p w:rsidR="00600C15" w:rsidRPr="00890810" w:rsidRDefault="00600C15" w:rsidP="00600C1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C15" w:rsidRPr="00890810" w:rsidRDefault="00600C15" w:rsidP="00600C1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810">
        <w:rPr>
          <w:rFonts w:ascii="Times New Roman" w:hAnsi="Times New Roman" w:cs="Times New Roman"/>
          <w:bCs/>
          <w:sz w:val="28"/>
          <w:szCs w:val="28"/>
        </w:rPr>
        <w:t>Цель и задачи Программы, а также целевые индикаторы, характеризующие степень достижения цели и решения поставленных задач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90810">
        <w:rPr>
          <w:rFonts w:ascii="Times New Roman" w:hAnsi="Times New Roman" w:cs="Times New Roman"/>
          <w:bCs/>
          <w:sz w:val="28"/>
          <w:szCs w:val="28"/>
        </w:rPr>
        <w:t xml:space="preserve"> приведены в приложении № 1 к Программе.</w:t>
      </w:r>
    </w:p>
    <w:p w:rsidR="00600C15" w:rsidRPr="00890810" w:rsidRDefault="00600C15" w:rsidP="00600C15">
      <w:pPr>
        <w:ind w:firstLine="720"/>
        <w:jc w:val="both"/>
        <w:rPr>
          <w:bCs/>
          <w:sz w:val="28"/>
          <w:szCs w:val="28"/>
        </w:rPr>
      </w:pPr>
      <w:r w:rsidRPr="00890810">
        <w:rPr>
          <w:bCs/>
          <w:sz w:val="28"/>
          <w:szCs w:val="28"/>
        </w:rPr>
        <w:t>Значения целевых индикаторов определены по результатам анализа данных показателей за прошлые годы, сложившихся тенденций, факторов и условий, определяющих их динамику.</w:t>
      </w:r>
    </w:p>
    <w:p w:rsidR="00600C15" w:rsidRPr="00890810" w:rsidRDefault="00600C15" w:rsidP="00600C15">
      <w:pPr>
        <w:spacing w:before="120" w:after="120"/>
        <w:jc w:val="center"/>
        <w:rPr>
          <w:b/>
          <w:sz w:val="28"/>
          <w:szCs w:val="28"/>
        </w:rPr>
      </w:pPr>
      <w:r w:rsidRPr="00890810">
        <w:rPr>
          <w:b/>
          <w:sz w:val="28"/>
          <w:szCs w:val="28"/>
        </w:rPr>
        <w:t>4.1. Цель</w:t>
      </w:r>
    </w:p>
    <w:p w:rsidR="00600C15" w:rsidRPr="00890810" w:rsidRDefault="00600C15" w:rsidP="00600C15">
      <w:pPr>
        <w:ind w:firstLine="709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Целью Программы является содействие занятости населения и защита от безработицы.</w:t>
      </w:r>
    </w:p>
    <w:p w:rsidR="00600C15" w:rsidRPr="00890810" w:rsidRDefault="00600C15" w:rsidP="00600C15">
      <w:pPr>
        <w:jc w:val="both"/>
        <w:rPr>
          <w:sz w:val="28"/>
          <w:szCs w:val="28"/>
        </w:rPr>
      </w:pPr>
      <w:r w:rsidRPr="00890810">
        <w:rPr>
          <w:sz w:val="28"/>
          <w:szCs w:val="28"/>
          <w:u w:val="single"/>
        </w:rPr>
        <w:lastRenderedPageBreak/>
        <w:t>Целевой индикатор 1</w:t>
      </w:r>
      <w:r w:rsidRPr="00890810">
        <w:rPr>
          <w:sz w:val="28"/>
          <w:szCs w:val="28"/>
        </w:rPr>
        <w:t>: уровень зарегистрированной безработицы (от численности экономически активного населения, на конец года).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Показатель определяется как отношение численности зарегистрированных безработных к численности экономически активного населения (в процентах). Для городов и районов области рассчитывается как отношение численности зарегистрированных безработных к численности трудоспособного населения в трудоспособном возрасте.</w:t>
      </w:r>
      <w:r>
        <w:rPr>
          <w:sz w:val="28"/>
          <w:szCs w:val="28"/>
        </w:rPr>
        <w:t xml:space="preserve"> Источник информации: форма государственной статистической отчетности № 2-Т (трудоустройство) «Сведения о предоставлении государственных услуг в области содействия занятости населения», периодичность представления – квартальная. Численность экономически активного населения – по данным Росстата.</w:t>
      </w:r>
    </w:p>
    <w:p w:rsidR="00600C15" w:rsidRPr="00890810" w:rsidRDefault="00600C15" w:rsidP="00600C15">
      <w:pPr>
        <w:jc w:val="both"/>
        <w:rPr>
          <w:sz w:val="28"/>
          <w:szCs w:val="28"/>
        </w:rPr>
      </w:pPr>
      <w:r w:rsidRPr="00890810">
        <w:rPr>
          <w:sz w:val="28"/>
          <w:szCs w:val="28"/>
          <w:u w:val="single"/>
        </w:rPr>
        <w:t>Целевой индикатор 2</w:t>
      </w:r>
      <w:r w:rsidRPr="00890810">
        <w:rPr>
          <w:sz w:val="28"/>
          <w:szCs w:val="28"/>
        </w:rPr>
        <w:t>: уровень безработицы (по методологии М</w:t>
      </w:r>
      <w:r>
        <w:rPr>
          <w:sz w:val="28"/>
          <w:szCs w:val="28"/>
        </w:rPr>
        <w:t>ОТ</w:t>
      </w:r>
      <w:r w:rsidRPr="00890810">
        <w:rPr>
          <w:sz w:val="28"/>
          <w:szCs w:val="28"/>
        </w:rPr>
        <w:t>) в среднем за год.</w:t>
      </w:r>
    </w:p>
    <w:p w:rsidR="00600C15" w:rsidRPr="00890810" w:rsidRDefault="00600C15" w:rsidP="00600C15">
      <w:pPr>
        <w:ind w:firstLine="709"/>
        <w:jc w:val="both"/>
        <w:rPr>
          <w:sz w:val="28"/>
          <w:szCs w:val="28"/>
        </w:rPr>
      </w:pPr>
      <w:r w:rsidRPr="00890810">
        <w:rPr>
          <w:sz w:val="28"/>
          <w:szCs w:val="28"/>
        </w:rPr>
        <w:t xml:space="preserve">Показатель определяется как отношение общей численности безработных (по методологии МОТ) к численности экономически активного населения (в процентах). </w:t>
      </w:r>
      <w:r>
        <w:rPr>
          <w:sz w:val="28"/>
          <w:szCs w:val="28"/>
        </w:rPr>
        <w:t>Источник информации: данные Росстата (</w:t>
      </w:r>
      <w:r w:rsidRPr="002A34E5">
        <w:rPr>
          <w:snapToGrid w:val="0"/>
          <w:sz w:val="28"/>
          <w:szCs w:val="28"/>
        </w:rPr>
        <w:t xml:space="preserve">по </w:t>
      </w:r>
      <w:r>
        <w:rPr>
          <w:snapToGrid w:val="0"/>
          <w:sz w:val="28"/>
          <w:szCs w:val="28"/>
        </w:rPr>
        <w:t>результатам</w:t>
      </w:r>
      <w:r w:rsidRPr="002A34E5">
        <w:rPr>
          <w:snapToGrid w:val="0"/>
          <w:sz w:val="28"/>
          <w:szCs w:val="28"/>
        </w:rPr>
        <w:t xml:space="preserve"> ежемесячного обследования населения по проблемам занятости</w:t>
      </w:r>
      <w:r>
        <w:rPr>
          <w:snapToGrid w:val="0"/>
          <w:sz w:val="28"/>
          <w:szCs w:val="28"/>
        </w:rPr>
        <w:t>).</w:t>
      </w:r>
    </w:p>
    <w:p w:rsidR="00600C15" w:rsidRPr="00890810" w:rsidRDefault="00600C15" w:rsidP="00600C15">
      <w:pPr>
        <w:spacing w:after="120"/>
        <w:jc w:val="center"/>
        <w:rPr>
          <w:b/>
          <w:sz w:val="28"/>
          <w:szCs w:val="28"/>
        </w:rPr>
      </w:pPr>
      <w:r w:rsidRPr="00890810">
        <w:rPr>
          <w:b/>
          <w:sz w:val="28"/>
          <w:szCs w:val="28"/>
        </w:rPr>
        <w:t>4.2. Задачи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Задачи Программы определяются ее основной целью и заключаются в следующем:</w:t>
      </w:r>
    </w:p>
    <w:p w:rsidR="00600C15" w:rsidRPr="00890810" w:rsidRDefault="00600C15" w:rsidP="00600C15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810">
        <w:rPr>
          <w:rFonts w:ascii="Times New Roman" w:hAnsi="Times New Roman" w:cs="Times New Roman"/>
          <w:b/>
          <w:sz w:val="28"/>
          <w:szCs w:val="28"/>
        </w:rPr>
        <w:t xml:space="preserve">Задача 1: </w:t>
      </w:r>
      <w:r w:rsidRPr="00890810">
        <w:rPr>
          <w:rFonts w:ascii="Times New Roman" w:hAnsi="Times New Roman" w:cs="Times New Roman"/>
          <w:sz w:val="28"/>
          <w:szCs w:val="28"/>
        </w:rPr>
        <w:t>Создание условий для обеспечения сбалансированности спроса и предложения рабочей силы на рынке труда.</w:t>
      </w:r>
    </w:p>
    <w:p w:rsidR="00600C15" w:rsidRPr="00890810" w:rsidRDefault="00600C15" w:rsidP="00600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810">
        <w:rPr>
          <w:rFonts w:ascii="Times New Roman" w:hAnsi="Times New Roman" w:cs="Times New Roman"/>
          <w:sz w:val="28"/>
          <w:szCs w:val="28"/>
          <w:u w:val="single"/>
        </w:rPr>
        <w:t>Целевой индикатор 1:</w:t>
      </w:r>
      <w:r w:rsidRPr="00890810">
        <w:rPr>
          <w:rFonts w:ascii="Times New Roman" w:hAnsi="Times New Roman" w:cs="Times New Roman"/>
          <w:sz w:val="28"/>
          <w:szCs w:val="28"/>
        </w:rPr>
        <w:t> уровень трудоустройства граждан, ищущих работу, обратившихся в центры занятости населения.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Показатель определяется как отношение численности граждан, нашедших работу, к численности ищущих работу граждан, состоящих на учете в центрах занятости населения (в процентах</w:t>
      </w:r>
      <w:r>
        <w:rPr>
          <w:sz w:val="28"/>
          <w:szCs w:val="28"/>
        </w:rPr>
        <w:t>, за отчетный период</w:t>
      </w:r>
      <w:r w:rsidRPr="00890810">
        <w:rPr>
          <w:sz w:val="28"/>
          <w:szCs w:val="28"/>
        </w:rPr>
        <w:t>).</w:t>
      </w:r>
      <w:r>
        <w:rPr>
          <w:sz w:val="28"/>
          <w:szCs w:val="28"/>
        </w:rPr>
        <w:t xml:space="preserve"> Источник информации: форма государственной статистической отчетности № 2-Т (трудоустройство) «Сведения о предоставлении государственных услуг в области содействия занятости населения», периодичность представления – квартальная.</w:t>
      </w:r>
    </w:p>
    <w:p w:rsidR="00600C15" w:rsidRPr="00890810" w:rsidRDefault="00600C15" w:rsidP="00600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810">
        <w:rPr>
          <w:rFonts w:ascii="Times New Roman" w:hAnsi="Times New Roman" w:cs="Times New Roman"/>
          <w:sz w:val="28"/>
          <w:szCs w:val="28"/>
          <w:u w:val="single"/>
        </w:rPr>
        <w:t>Целевой индикатор 2:</w:t>
      </w:r>
      <w:r w:rsidRPr="00890810">
        <w:rPr>
          <w:rFonts w:ascii="Times New Roman" w:hAnsi="Times New Roman" w:cs="Times New Roman"/>
          <w:sz w:val="28"/>
          <w:szCs w:val="28"/>
        </w:rPr>
        <w:t xml:space="preserve"> коэффициент напряженности на рынке труда.</w:t>
      </w:r>
    </w:p>
    <w:p w:rsidR="00600C15" w:rsidRPr="00A13A1C" w:rsidRDefault="00600C15" w:rsidP="00600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10">
        <w:rPr>
          <w:rFonts w:ascii="Times New Roman" w:hAnsi="Times New Roman" w:cs="Times New Roman"/>
          <w:sz w:val="28"/>
          <w:szCs w:val="28"/>
        </w:rPr>
        <w:t>Показатель определяется как отношение численности незанятых граждан, состоящих на учете в центрах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(на конец отчетного периода)</w:t>
      </w:r>
      <w:r w:rsidRPr="00890810">
        <w:rPr>
          <w:rFonts w:ascii="Times New Roman" w:hAnsi="Times New Roman" w:cs="Times New Roman"/>
          <w:sz w:val="28"/>
          <w:szCs w:val="28"/>
        </w:rPr>
        <w:t>, к числу заявленных вакантных рабочих мест (должностей)</w:t>
      </w:r>
      <w:r>
        <w:rPr>
          <w:rFonts w:ascii="Times New Roman" w:hAnsi="Times New Roman" w:cs="Times New Roman"/>
          <w:sz w:val="28"/>
          <w:szCs w:val="28"/>
        </w:rPr>
        <w:t xml:space="preserve"> (на конец отчетного периода)</w:t>
      </w:r>
      <w:r w:rsidRPr="00890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A1C">
        <w:rPr>
          <w:rFonts w:ascii="Times New Roman" w:hAnsi="Times New Roman" w:cs="Times New Roman"/>
          <w:sz w:val="28"/>
          <w:szCs w:val="28"/>
        </w:rPr>
        <w:t xml:space="preserve">Источник информации: форма государственной статистической отчетности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3A1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</w:t>
      </w:r>
      <w:r w:rsidRPr="00A13A1C">
        <w:rPr>
          <w:rFonts w:ascii="Times New Roman" w:hAnsi="Times New Roman" w:cs="Times New Roman"/>
          <w:sz w:val="28"/>
          <w:szCs w:val="28"/>
        </w:rPr>
        <w:t>-Т (трудоустройство)</w:t>
      </w:r>
      <w:r>
        <w:rPr>
          <w:rFonts w:ascii="Times New Roman" w:hAnsi="Times New Roman" w:cs="Times New Roman"/>
          <w:sz w:val="28"/>
          <w:szCs w:val="28"/>
        </w:rPr>
        <w:t xml:space="preserve"> срочная, периодичность представления – месячная. </w:t>
      </w:r>
    </w:p>
    <w:p w:rsidR="00600C15" w:rsidRPr="00890810" w:rsidRDefault="00600C15" w:rsidP="00600C15">
      <w:pPr>
        <w:spacing w:before="120"/>
        <w:jc w:val="both"/>
        <w:rPr>
          <w:sz w:val="28"/>
          <w:szCs w:val="28"/>
        </w:rPr>
      </w:pPr>
      <w:r w:rsidRPr="00890810">
        <w:rPr>
          <w:b/>
          <w:sz w:val="28"/>
          <w:szCs w:val="28"/>
        </w:rPr>
        <w:t>Задача 2:</w:t>
      </w:r>
      <w:r w:rsidRPr="00890810">
        <w:rPr>
          <w:sz w:val="28"/>
          <w:szCs w:val="28"/>
        </w:rPr>
        <w:t xml:space="preserve"> Снижение дифференциации локальных рынков труда. 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  <w:u w:val="single"/>
        </w:rPr>
        <w:t>Целевой индикатор 1</w:t>
      </w:r>
      <w:r w:rsidRPr="00890810">
        <w:rPr>
          <w:sz w:val="28"/>
          <w:szCs w:val="28"/>
        </w:rPr>
        <w:t>: количество территорий с напряженной ситуацией на рынке труда (с уровнем зарегистриро</w:t>
      </w:r>
      <w:r>
        <w:rPr>
          <w:sz w:val="28"/>
          <w:szCs w:val="28"/>
        </w:rPr>
        <w:t xml:space="preserve">ванной безработицы </w:t>
      </w:r>
      <w:r w:rsidRPr="00890810">
        <w:rPr>
          <w:sz w:val="28"/>
          <w:szCs w:val="28"/>
        </w:rPr>
        <w:t>более 3,0% от численности трудоспособного населения в трудоспособном возрасте).</w:t>
      </w:r>
      <w:r>
        <w:rPr>
          <w:sz w:val="28"/>
          <w:szCs w:val="28"/>
        </w:rPr>
        <w:t xml:space="preserve"> </w:t>
      </w:r>
      <w:r w:rsidRPr="00890810">
        <w:rPr>
          <w:sz w:val="28"/>
          <w:szCs w:val="28"/>
        </w:rPr>
        <w:t>Мониторинг данного индикатора осуществляется ежемесячно.</w:t>
      </w:r>
      <w:r>
        <w:rPr>
          <w:sz w:val="28"/>
          <w:szCs w:val="28"/>
        </w:rPr>
        <w:t xml:space="preserve"> Источник информации: форма государственной статистической отчетности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№ 2-Т (трудоустройство) «Сведения о предоставлении государственных услуг в области содействия занятости населения», периодичность представления – квартальная. Численность трудоспособного населения в трудоспособном возрасте – по данным баланса трудовых ресурсов муниципальных образований Новосибирской области, разрабатываемого Минтрудом Новосибирской области.</w:t>
      </w:r>
    </w:p>
    <w:p w:rsidR="00600C15" w:rsidRPr="00890810" w:rsidRDefault="00600C15" w:rsidP="00600C15">
      <w:pPr>
        <w:spacing w:before="120"/>
        <w:jc w:val="both"/>
        <w:rPr>
          <w:sz w:val="28"/>
          <w:szCs w:val="28"/>
        </w:rPr>
      </w:pPr>
      <w:r w:rsidRPr="00890810">
        <w:rPr>
          <w:b/>
          <w:sz w:val="28"/>
          <w:szCs w:val="28"/>
        </w:rPr>
        <w:t>Задача 3:</w:t>
      </w:r>
      <w:r w:rsidRPr="00890810">
        <w:rPr>
          <w:sz w:val="28"/>
          <w:szCs w:val="28"/>
        </w:rPr>
        <w:t xml:space="preserve"> Обеспечение социальной поддержки безработных граждан.</w:t>
      </w:r>
    </w:p>
    <w:p w:rsidR="00600C15" w:rsidRPr="00890810" w:rsidRDefault="00600C15" w:rsidP="00600C15">
      <w:pPr>
        <w:jc w:val="both"/>
        <w:rPr>
          <w:sz w:val="28"/>
          <w:szCs w:val="28"/>
        </w:rPr>
      </w:pPr>
      <w:r w:rsidRPr="00890810">
        <w:rPr>
          <w:sz w:val="28"/>
          <w:szCs w:val="28"/>
          <w:u w:val="single"/>
        </w:rPr>
        <w:t>Целевой</w:t>
      </w:r>
      <w:r>
        <w:rPr>
          <w:sz w:val="28"/>
          <w:szCs w:val="28"/>
          <w:u w:val="single"/>
        </w:rPr>
        <w:t> </w:t>
      </w:r>
      <w:r w:rsidRPr="00890810">
        <w:rPr>
          <w:sz w:val="28"/>
          <w:szCs w:val="28"/>
          <w:u w:val="single"/>
        </w:rPr>
        <w:t>индикатор 1</w:t>
      </w:r>
      <w:r w:rsidRPr="00890810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Pr="00890810">
        <w:rPr>
          <w:sz w:val="28"/>
          <w:szCs w:val="28"/>
        </w:rPr>
        <w:t>уровень обеспеченности безработных граждан государственными услугами в части осуществления социальных выплат.</w:t>
      </w:r>
    </w:p>
    <w:p w:rsidR="00600C15" w:rsidRPr="00890810" w:rsidRDefault="00600C15" w:rsidP="00600C15">
      <w:pPr>
        <w:pStyle w:val="a3"/>
        <w:ind w:firstLine="709"/>
        <w:rPr>
          <w:sz w:val="28"/>
          <w:szCs w:val="28"/>
        </w:rPr>
      </w:pPr>
      <w:r w:rsidRPr="00890810">
        <w:rPr>
          <w:sz w:val="28"/>
          <w:szCs w:val="28"/>
        </w:rPr>
        <w:t>Показатель определяется как отношение численности безработных граждан, получающих социальные выплаты, к численности безработных граждан, состоящих на учете в центрах занятости населения (в процентах)</w:t>
      </w:r>
      <w:r>
        <w:rPr>
          <w:sz w:val="28"/>
          <w:szCs w:val="28"/>
        </w:rPr>
        <w:t>, (в рамках мероприятий 1, 2, 3)</w:t>
      </w:r>
      <w:r w:rsidRPr="00890810">
        <w:rPr>
          <w:sz w:val="28"/>
          <w:szCs w:val="28"/>
        </w:rPr>
        <w:t>.</w:t>
      </w:r>
      <w:r>
        <w:rPr>
          <w:sz w:val="28"/>
          <w:szCs w:val="28"/>
        </w:rPr>
        <w:t xml:space="preserve"> Источник информации: форма государственной статистической отчетности № 2-Т (трудоустройство) «Сведения о предоставлении государственных услуг в области содействия занятости населения», периодичность представления – квартальная.</w:t>
      </w:r>
    </w:p>
    <w:p w:rsidR="00600C15" w:rsidRPr="00381DFA" w:rsidRDefault="00600C15" w:rsidP="00600C15">
      <w:pPr>
        <w:spacing w:before="120"/>
        <w:jc w:val="both"/>
        <w:rPr>
          <w:sz w:val="28"/>
          <w:szCs w:val="28"/>
        </w:rPr>
      </w:pPr>
      <w:r w:rsidRPr="00890810">
        <w:rPr>
          <w:b/>
          <w:bCs/>
          <w:sz w:val="28"/>
          <w:szCs w:val="28"/>
        </w:rPr>
        <w:t>Задача 4</w:t>
      </w:r>
      <w:r w:rsidRPr="0089081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2B7C25">
        <w:rPr>
          <w:bCs/>
          <w:sz w:val="28"/>
          <w:szCs w:val="28"/>
        </w:rPr>
        <w:t>Создание условий для обеспечения прав граждан на получение государственных услуг в области содействия занятости населения и повышения доступности государственных услуг в области содействия занятости.</w:t>
      </w:r>
    </w:p>
    <w:p w:rsidR="00600C15" w:rsidRPr="00890810" w:rsidRDefault="00600C15" w:rsidP="00600C15">
      <w:pPr>
        <w:jc w:val="both"/>
        <w:rPr>
          <w:bCs/>
          <w:sz w:val="28"/>
          <w:szCs w:val="28"/>
        </w:rPr>
      </w:pPr>
      <w:r w:rsidRPr="00890810">
        <w:rPr>
          <w:sz w:val="28"/>
          <w:szCs w:val="28"/>
          <w:u w:val="single"/>
        </w:rPr>
        <w:t>Целевой индикатор 1</w:t>
      </w:r>
      <w:r w:rsidRPr="00890810">
        <w:rPr>
          <w:sz w:val="28"/>
          <w:szCs w:val="28"/>
        </w:rPr>
        <w:t xml:space="preserve">: уровень удовлетворенности граждан, ищущих работу, предоставленными государственными услугами </w:t>
      </w:r>
      <w:r w:rsidRPr="00890810">
        <w:rPr>
          <w:bCs/>
          <w:sz w:val="28"/>
          <w:szCs w:val="28"/>
        </w:rPr>
        <w:t>в области содействия занятости населения.</w:t>
      </w:r>
    </w:p>
    <w:p w:rsidR="00600C15" w:rsidRPr="00890810" w:rsidRDefault="00600C15" w:rsidP="00600C15">
      <w:pPr>
        <w:ind w:firstLine="709"/>
        <w:jc w:val="both"/>
        <w:rPr>
          <w:sz w:val="28"/>
          <w:szCs w:val="28"/>
        </w:rPr>
      </w:pPr>
      <w:r w:rsidRPr="00890810">
        <w:rPr>
          <w:sz w:val="28"/>
          <w:szCs w:val="28"/>
        </w:rPr>
        <w:t xml:space="preserve">Показатель рассчитывается </w:t>
      </w:r>
      <w:r>
        <w:rPr>
          <w:sz w:val="28"/>
          <w:szCs w:val="28"/>
        </w:rPr>
        <w:t xml:space="preserve">как отношение числа граждан, удовлетворенных предоставленными им государственными услугами в области содействия занятости населения, к общему числу опрошенных граждан. Сбор информации осуществляется Минтрудом Новосибирской области ежегодно </w:t>
      </w:r>
      <w:r w:rsidRPr="00890810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данных опросов, проводимых центрами </w:t>
      </w:r>
      <w:r w:rsidRPr="00890810">
        <w:rPr>
          <w:sz w:val="28"/>
          <w:szCs w:val="28"/>
        </w:rPr>
        <w:t>занятости населения.</w:t>
      </w:r>
    </w:p>
    <w:p w:rsidR="00600C15" w:rsidRDefault="00600C15" w:rsidP="00600C15">
      <w:pPr>
        <w:ind w:left="60" w:firstLine="660"/>
        <w:jc w:val="center"/>
        <w:rPr>
          <w:b/>
          <w:bCs/>
          <w:sz w:val="28"/>
          <w:szCs w:val="28"/>
        </w:rPr>
      </w:pPr>
    </w:p>
    <w:p w:rsidR="00600C15" w:rsidRPr="00FF1CC2" w:rsidRDefault="00600C15" w:rsidP="00600C15">
      <w:pPr>
        <w:ind w:left="60" w:firstLine="660"/>
        <w:jc w:val="center"/>
        <w:rPr>
          <w:b/>
          <w:bCs/>
          <w:sz w:val="28"/>
          <w:szCs w:val="28"/>
        </w:rPr>
      </w:pPr>
      <w:r w:rsidRPr="00FF1CC2">
        <w:rPr>
          <w:b/>
          <w:bCs/>
          <w:sz w:val="28"/>
          <w:szCs w:val="28"/>
        </w:rPr>
        <w:t>5. Перечень программных мероприятий ведомственной целевой программы</w:t>
      </w:r>
    </w:p>
    <w:p w:rsidR="00600C15" w:rsidRPr="00FF1CC2" w:rsidRDefault="00600C15" w:rsidP="00600C1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C2">
        <w:rPr>
          <w:rFonts w:ascii="Times New Roman" w:hAnsi="Times New Roman" w:cs="Times New Roman"/>
          <w:sz w:val="28"/>
          <w:szCs w:val="28"/>
        </w:rPr>
        <w:t>Для достижения цели Программы и решения задач, направленных на содействие занятости населения и защиту от безработицы, планируется осуществить ряд программных мероприятий, перечень которых приведен в приложении № 2 к Программе.</w:t>
      </w:r>
    </w:p>
    <w:p w:rsidR="00600C15" w:rsidRPr="00FF1CC2" w:rsidRDefault="00600C15" w:rsidP="00600C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Значительная часть мероприятий Программы, отраженных в Приложении № 2, реализуется подведомственными </w:t>
      </w:r>
      <w:r>
        <w:rPr>
          <w:sz w:val="28"/>
          <w:szCs w:val="28"/>
        </w:rPr>
        <w:t>Минтруду</w:t>
      </w:r>
      <w:r w:rsidRPr="00FF1CC2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центрами занятости населения </w:t>
      </w:r>
      <w:r w:rsidRPr="00FF1CC2">
        <w:rPr>
          <w:sz w:val="28"/>
          <w:szCs w:val="28"/>
        </w:rPr>
        <w:t>в рамках государственного задания, доводимого до них ежегодно. На начало реализации Программы количество центров занятости</w:t>
      </w:r>
      <w:r>
        <w:rPr>
          <w:sz w:val="28"/>
          <w:szCs w:val="28"/>
        </w:rPr>
        <w:t xml:space="preserve"> населения</w:t>
      </w:r>
      <w:r w:rsidRPr="00FF1CC2">
        <w:rPr>
          <w:sz w:val="28"/>
          <w:szCs w:val="28"/>
        </w:rPr>
        <w:t>, расположенных на территории Новосибирской области</w:t>
      </w:r>
      <w:r>
        <w:rPr>
          <w:sz w:val="28"/>
          <w:szCs w:val="28"/>
        </w:rPr>
        <w:t>,</w:t>
      </w:r>
      <w:r w:rsidRPr="00FF1CC2">
        <w:rPr>
          <w:sz w:val="28"/>
          <w:szCs w:val="28"/>
        </w:rPr>
        <w:t xml:space="preserve"> составило 32 единицы.</w:t>
      </w:r>
    </w:p>
    <w:p w:rsidR="00600C15" w:rsidRPr="00FF1CC2" w:rsidRDefault="00600C15" w:rsidP="00600C15">
      <w:pPr>
        <w:ind w:firstLine="840"/>
        <w:jc w:val="both"/>
      </w:pPr>
      <w:r w:rsidRPr="00FF1CC2">
        <w:rPr>
          <w:sz w:val="28"/>
          <w:szCs w:val="28"/>
        </w:rPr>
        <w:t xml:space="preserve">Государственные задания утверждаются приказом </w:t>
      </w:r>
      <w:r>
        <w:rPr>
          <w:sz w:val="28"/>
          <w:szCs w:val="28"/>
        </w:rPr>
        <w:t xml:space="preserve">Минтруда </w:t>
      </w:r>
      <w:r w:rsidRPr="00FF1CC2">
        <w:rPr>
          <w:sz w:val="28"/>
          <w:szCs w:val="28"/>
        </w:rPr>
        <w:t xml:space="preserve">Новосибирской области после вступления в силу закона Новосибирской области об областном бюджете Новосибирской области и доводятся для исполнения </w:t>
      </w:r>
      <w:r>
        <w:rPr>
          <w:sz w:val="28"/>
          <w:szCs w:val="28"/>
        </w:rPr>
        <w:t>центрам занятости населения</w:t>
      </w:r>
      <w:r w:rsidRPr="00FF1CC2">
        <w:rPr>
          <w:sz w:val="28"/>
          <w:szCs w:val="28"/>
        </w:rPr>
        <w:t xml:space="preserve"> до начала очередного финансового года. Приказы </w:t>
      </w:r>
      <w:r w:rsidRPr="00FF1CC2">
        <w:rPr>
          <w:sz w:val="28"/>
          <w:szCs w:val="28"/>
        </w:rPr>
        <w:lastRenderedPageBreak/>
        <w:t>об утверждении государственного задания размещаются на сайте Минтруда Новосибирской</w:t>
      </w:r>
      <w:r>
        <w:rPr>
          <w:sz w:val="28"/>
          <w:szCs w:val="28"/>
        </w:rPr>
        <w:t xml:space="preserve"> о</w:t>
      </w:r>
      <w:r w:rsidRPr="00FF1CC2">
        <w:rPr>
          <w:sz w:val="28"/>
          <w:szCs w:val="28"/>
        </w:rPr>
        <w:t xml:space="preserve">бласти </w:t>
      </w:r>
      <w:r w:rsidRPr="00D22A14">
        <w:rPr>
          <w:sz w:val="28"/>
          <w:szCs w:val="28"/>
        </w:rPr>
        <w:t>http://mintrud.nso.ru/web/mintrud/zakonodatel-nye-i-pravovye-akty</w:t>
      </w:r>
      <w:r w:rsidRPr="00FF1CC2">
        <w:rPr>
          <w:sz w:val="28"/>
          <w:szCs w:val="28"/>
        </w:rPr>
        <w:t>.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bCs/>
          <w:sz w:val="28"/>
          <w:szCs w:val="28"/>
        </w:rPr>
        <w:t xml:space="preserve">В рамках реализации Программы </w:t>
      </w:r>
      <w:r>
        <w:rPr>
          <w:bCs/>
          <w:sz w:val="28"/>
          <w:szCs w:val="28"/>
        </w:rPr>
        <w:t>центрами занятости населения</w:t>
      </w:r>
      <w:r w:rsidRPr="00FF1CC2">
        <w:rPr>
          <w:bCs/>
          <w:sz w:val="28"/>
          <w:szCs w:val="28"/>
        </w:rPr>
        <w:t xml:space="preserve"> будут оказываться</w:t>
      </w:r>
      <w:r w:rsidRPr="00FF1CC2">
        <w:rPr>
          <w:sz w:val="28"/>
          <w:szCs w:val="28"/>
        </w:rPr>
        <w:t xml:space="preserve"> услуги по поиску работы и подбору кадров, что позволит</w:t>
      </w:r>
      <w:r w:rsidRPr="00FF1CC2">
        <w:rPr>
          <w:bCs/>
          <w:sz w:val="28"/>
          <w:szCs w:val="28"/>
        </w:rPr>
        <w:t>: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не менее 1</w:t>
      </w:r>
      <w:r>
        <w:rPr>
          <w:sz w:val="28"/>
          <w:szCs w:val="28"/>
        </w:rPr>
        <w:t>17</w:t>
      </w:r>
      <w:r w:rsidRPr="00FF1CC2">
        <w:rPr>
          <w:sz w:val="28"/>
          <w:szCs w:val="28"/>
        </w:rPr>
        <w:t> тыс. граждан получать услуги по поиску подходящей работы,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ежегодно не менее </w:t>
      </w:r>
      <w:r>
        <w:rPr>
          <w:sz w:val="28"/>
          <w:szCs w:val="28"/>
        </w:rPr>
        <w:t>13</w:t>
      </w:r>
      <w:r w:rsidRPr="00FF1CC2">
        <w:rPr>
          <w:sz w:val="28"/>
          <w:szCs w:val="28"/>
        </w:rPr>
        <w:t> тыс. работодателям, получать услуги по подбору необходимых кадров,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информировать не менее 2</w:t>
      </w:r>
      <w:r>
        <w:rPr>
          <w:sz w:val="28"/>
          <w:szCs w:val="28"/>
        </w:rPr>
        <w:t>38</w:t>
      </w:r>
      <w:r w:rsidRPr="00FF1CC2">
        <w:rPr>
          <w:sz w:val="28"/>
          <w:szCs w:val="28"/>
        </w:rPr>
        <w:t> тыс.  граждан и не менее 1</w:t>
      </w:r>
      <w:r>
        <w:rPr>
          <w:sz w:val="28"/>
          <w:szCs w:val="28"/>
        </w:rPr>
        <w:t>5</w:t>
      </w:r>
      <w:r w:rsidRPr="00FF1CC2">
        <w:rPr>
          <w:sz w:val="28"/>
          <w:szCs w:val="28"/>
        </w:rPr>
        <w:t> тыс. работодателей о положении на рынке труда,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ежегодно осуществлять содействие в </w:t>
      </w:r>
      <w:proofErr w:type="spellStart"/>
      <w:r w:rsidRPr="00FF1CC2">
        <w:rPr>
          <w:sz w:val="28"/>
          <w:szCs w:val="28"/>
        </w:rPr>
        <w:t>самозанятости</w:t>
      </w:r>
      <w:proofErr w:type="spellEnd"/>
      <w:r w:rsidRPr="00FF1CC2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>4</w:t>
      </w:r>
      <w:r w:rsidRPr="00FF1CC2">
        <w:rPr>
          <w:sz w:val="28"/>
          <w:szCs w:val="28"/>
        </w:rPr>
        <w:t>,5 тыс. граждан,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пред</w:t>
      </w:r>
      <w:r>
        <w:rPr>
          <w:sz w:val="28"/>
          <w:szCs w:val="28"/>
        </w:rPr>
        <w:t>о</w:t>
      </w:r>
      <w:r w:rsidRPr="00FF1CC2">
        <w:rPr>
          <w:sz w:val="28"/>
          <w:szCs w:val="28"/>
        </w:rPr>
        <w:t xml:space="preserve">ставлять не менее чем </w:t>
      </w:r>
      <w:r>
        <w:rPr>
          <w:sz w:val="28"/>
          <w:szCs w:val="28"/>
        </w:rPr>
        <w:t>59</w:t>
      </w:r>
      <w:r w:rsidRPr="00FF1CC2">
        <w:rPr>
          <w:sz w:val="28"/>
          <w:szCs w:val="28"/>
        </w:rPr>
        <w:t xml:space="preserve"> тыс. граждан услуги по профессиональной ориентации, 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пред</w:t>
      </w:r>
      <w:r>
        <w:rPr>
          <w:sz w:val="28"/>
          <w:szCs w:val="28"/>
        </w:rPr>
        <w:t>о</w:t>
      </w:r>
      <w:r w:rsidRPr="00FF1CC2">
        <w:rPr>
          <w:sz w:val="28"/>
          <w:szCs w:val="28"/>
        </w:rPr>
        <w:t>ставлять не менее чем 4</w:t>
      </w:r>
      <w:r>
        <w:rPr>
          <w:sz w:val="28"/>
          <w:szCs w:val="28"/>
        </w:rPr>
        <w:t>,6</w:t>
      </w:r>
      <w:r w:rsidRPr="00FF1CC2">
        <w:rPr>
          <w:sz w:val="28"/>
          <w:szCs w:val="28"/>
        </w:rPr>
        <w:t xml:space="preserve"> тыс. граждан услуги по </w:t>
      </w:r>
      <w:r>
        <w:rPr>
          <w:sz w:val="28"/>
          <w:szCs w:val="28"/>
        </w:rPr>
        <w:t>организации профессионального обучения и дополнительного профессионального образования</w:t>
      </w:r>
      <w:r w:rsidRPr="00FF1CC2">
        <w:rPr>
          <w:sz w:val="28"/>
          <w:szCs w:val="28"/>
        </w:rPr>
        <w:t>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1CC2">
        <w:rPr>
          <w:sz w:val="28"/>
          <w:szCs w:val="28"/>
        </w:rPr>
        <w:t>ежегодно пред</w:t>
      </w:r>
      <w:r>
        <w:rPr>
          <w:sz w:val="28"/>
          <w:szCs w:val="28"/>
        </w:rPr>
        <w:t>о</w:t>
      </w:r>
      <w:r w:rsidRPr="00FF1CC2">
        <w:rPr>
          <w:sz w:val="28"/>
          <w:szCs w:val="28"/>
        </w:rPr>
        <w:t>ставлять не менее чем 4</w:t>
      </w:r>
      <w:r>
        <w:rPr>
          <w:sz w:val="28"/>
          <w:szCs w:val="28"/>
        </w:rPr>
        <w:t>,5</w:t>
      </w:r>
      <w:r w:rsidRPr="00FF1CC2">
        <w:rPr>
          <w:sz w:val="28"/>
          <w:szCs w:val="28"/>
        </w:rPr>
        <w:t> тыс. граждан услуги по психологической поддержке,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пред</w:t>
      </w:r>
      <w:r>
        <w:rPr>
          <w:sz w:val="28"/>
          <w:szCs w:val="28"/>
        </w:rPr>
        <w:t>о</w:t>
      </w:r>
      <w:r w:rsidRPr="00FF1CC2">
        <w:rPr>
          <w:sz w:val="28"/>
          <w:szCs w:val="28"/>
        </w:rPr>
        <w:t>ставлять не менее чем 4 тыс. граждан услуги по социальной адаптации («Клубы ищущих работу»),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оказывать ежегодно не менее </w:t>
      </w:r>
      <w:r>
        <w:rPr>
          <w:sz w:val="28"/>
          <w:szCs w:val="28"/>
        </w:rPr>
        <w:t>6</w:t>
      </w:r>
      <w:r w:rsidRPr="00FF1CC2">
        <w:rPr>
          <w:sz w:val="28"/>
          <w:szCs w:val="28"/>
        </w:rPr>
        <w:t>0 тыс. услуг по осуществлению социальных выплат гражданам, признанным в установленном порядке безработными, в виде выплаты пособия по безработице, стипендии и материальной помощи,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проводить ежегодно не менее 1 тыс. ярмарок вакансий и учебных рабочих мест,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привлекать ежегодно не менее 5</w:t>
      </w:r>
      <w:r>
        <w:rPr>
          <w:sz w:val="28"/>
          <w:szCs w:val="28"/>
        </w:rPr>
        <w:t>,8</w:t>
      </w:r>
      <w:r w:rsidRPr="00FF1CC2">
        <w:rPr>
          <w:sz w:val="28"/>
          <w:szCs w:val="28"/>
        </w:rPr>
        <w:t> тыс. граждан к оплачиваемым общественным работам,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ежегодно оказывать услуги по трудоустройству по договорам не менее </w:t>
      </w:r>
      <w:r>
        <w:rPr>
          <w:sz w:val="28"/>
          <w:szCs w:val="28"/>
        </w:rPr>
        <w:t>7</w:t>
      </w:r>
      <w:r w:rsidRPr="00FF1CC2">
        <w:rPr>
          <w:sz w:val="28"/>
          <w:szCs w:val="28"/>
        </w:rPr>
        <w:t> тыс. несовершеннолетних граждан в возрасте от 14 до 18 лет,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ежегодно оказывать услуги по </w:t>
      </w:r>
      <w:r>
        <w:rPr>
          <w:sz w:val="28"/>
          <w:szCs w:val="28"/>
        </w:rPr>
        <w:t xml:space="preserve">организации временного </w:t>
      </w:r>
      <w:r w:rsidRPr="00FF1CC2">
        <w:rPr>
          <w:sz w:val="28"/>
          <w:szCs w:val="28"/>
        </w:rPr>
        <w:t>трудоустройств</w:t>
      </w:r>
      <w:r>
        <w:rPr>
          <w:sz w:val="28"/>
          <w:szCs w:val="28"/>
        </w:rPr>
        <w:t>а</w:t>
      </w:r>
      <w:r w:rsidRPr="00FF1CC2">
        <w:rPr>
          <w:sz w:val="28"/>
          <w:szCs w:val="28"/>
        </w:rPr>
        <w:t xml:space="preserve"> по договорам не менее </w:t>
      </w:r>
      <w:r>
        <w:rPr>
          <w:sz w:val="28"/>
          <w:szCs w:val="28"/>
        </w:rPr>
        <w:t>1</w:t>
      </w:r>
      <w:r w:rsidRPr="00FF1CC2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безработных </w:t>
      </w:r>
      <w:r w:rsidRPr="00FF1CC2">
        <w:rPr>
          <w:sz w:val="28"/>
          <w:szCs w:val="28"/>
        </w:rPr>
        <w:t>граждан в возрасте от 18 до 20 лет</w:t>
      </w:r>
      <w:r>
        <w:rPr>
          <w:sz w:val="28"/>
          <w:szCs w:val="28"/>
        </w:rPr>
        <w:t xml:space="preserve">, имеющих среднее </w:t>
      </w:r>
      <w:r w:rsidRPr="00FF1CC2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е</w:t>
      </w:r>
      <w:r w:rsidRPr="00FF1CC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 и</w:t>
      </w:r>
      <w:r w:rsidRPr="00FF1CC2">
        <w:rPr>
          <w:sz w:val="28"/>
          <w:szCs w:val="28"/>
        </w:rPr>
        <w:t xml:space="preserve"> ищущих работу впервые, 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ежегодно оказывать услуги по </w:t>
      </w:r>
      <w:r>
        <w:rPr>
          <w:sz w:val="28"/>
          <w:szCs w:val="28"/>
        </w:rPr>
        <w:t xml:space="preserve">организации временного </w:t>
      </w:r>
      <w:r w:rsidRPr="00FF1CC2">
        <w:rPr>
          <w:sz w:val="28"/>
          <w:szCs w:val="28"/>
        </w:rPr>
        <w:t>трудоустройств</w:t>
      </w:r>
      <w:r>
        <w:rPr>
          <w:sz w:val="28"/>
          <w:szCs w:val="28"/>
        </w:rPr>
        <w:t>а</w:t>
      </w:r>
      <w:r w:rsidRPr="00FF1CC2">
        <w:rPr>
          <w:sz w:val="28"/>
          <w:szCs w:val="28"/>
        </w:rPr>
        <w:t xml:space="preserve"> по договорам не менее </w:t>
      </w:r>
      <w:r>
        <w:rPr>
          <w:sz w:val="28"/>
          <w:szCs w:val="28"/>
        </w:rPr>
        <w:t>1</w:t>
      </w:r>
      <w:r w:rsidRPr="00FF1CC2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безработных </w:t>
      </w:r>
      <w:r w:rsidRPr="00FF1CC2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>из числа выпускников государственных профессиональных образовательных учреждений Новосибирской области, ищущих работу впервые</w:t>
      </w:r>
      <w:r w:rsidRPr="00FF1CC2">
        <w:rPr>
          <w:sz w:val="28"/>
          <w:szCs w:val="28"/>
        </w:rPr>
        <w:t xml:space="preserve">, 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оказывать услуги по содействию в переселении не менее 70 граждан для работы в сельской местности.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Информация о деятельности и проводимых мероприятиях центрами занятости населения Новосибирской области размещена на сайте Минтруда Новосибирской области (http://www.mintrud.nso.ru/).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lastRenderedPageBreak/>
        <w:t xml:space="preserve">Остальные мероприятия Программы реализуется в рамках полномочий Минтруда Новосибирской области в области содействия занятости населения в части предоставления государственных услуг и осуществления государственных функций по отдельным календарным планам, разрабатываемым центрами занятости населения. </w:t>
      </w:r>
    </w:p>
    <w:p w:rsidR="00600C15" w:rsidRPr="00FF1CC2" w:rsidRDefault="00600C15" w:rsidP="00600C15">
      <w:pPr>
        <w:ind w:firstLine="708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С целью обеспечения прав граждан на получение государственных услуг в области содействия занятости населения, повышение доступности государственных услуг в области содействия занятости населения в рамках задачи № 4 осуществляются следующие мероприятия:</w:t>
      </w:r>
    </w:p>
    <w:p w:rsidR="00600C15" w:rsidRPr="00FF1CC2" w:rsidRDefault="00600C15" w:rsidP="00600C15">
      <w:pPr>
        <w:ind w:firstLine="708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материально-техническое и финансовое обеспечение деятельности центров занятости населения по реализации  государственной политики занятости населения, включая оплату труда работников, услуги связи, транспортные и коммунальные услуги, аренду помещений, работы и услуги по содержанию имущества, другие услуги, уплату налогов, приобретение материальных запасов</w:t>
      </w:r>
      <w:r>
        <w:rPr>
          <w:sz w:val="28"/>
          <w:szCs w:val="28"/>
        </w:rPr>
        <w:t>;</w:t>
      </w:r>
      <w:r w:rsidRPr="00FF1CC2">
        <w:rPr>
          <w:sz w:val="28"/>
          <w:szCs w:val="28"/>
        </w:rPr>
        <w:t xml:space="preserve"> </w:t>
      </w:r>
    </w:p>
    <w:p w:rsidR="00600C15" w:rsidRPr="00FF1CC2" w:rsidRDefault="00600C15" w:rsidP="00600C1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F1CC2">
        <w:rPr>
          <w:sz w:val="28"/>
          <w:szCs w:val="28"/>
        </w:rPr>
        <w:t xml:space="preserve">- внедрение и развитие информационных технологий, предоставление государственных услуг в </w:t>
      </w:r>
      <w:r>
        <w:rPr>
          <w:sz w:val="28"/>
          <w:szCs w:val="28"/>
        </w:rPr>
        <w:t>области</w:t>
      </w:r>
      <w:r w:rsidRPr="00FF1CC2">
        <w:rPr>
          <w:sz w:val="28"/>
          <w:szCs w:val="28"/>
        </w:rPr>
        <w:t xml:space="preserve"> содействия занятости населения в электронном виде, включая приобретение неисключительных (пользовательских), лицензионных прав на программное обеспечение, защиту персональных данных и электронного документооборота, приобретение и обновление справочно-информационных баз данных</w:t>
      </w:r>
      <w:r>
        <w:rPr>
          <w:sz w:val="28"/>
          <w:szCs w:val="28"/>
        </w:rPr>
        <w:t>;</w:t>
      </w:r>
      <w:r w:rsidRPr="00FF1CC2">
        <w:rPr>
          <w:sz w:val="28"/>
          <w:szCs w:val="28"/>
        </w:rPr>
        <w:t xml:space="preserve"> </w:t>
      </w:r>
    </w:p>
    <w:p w:rsidR="00600C15" w:rsidRPr="00FF1CC2" w:rsidRDefault="00600C15" w:rsidP="00600C1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F1CC2">
        <w:rPr>
          <w:sz w:val="28"/>
          <w:szCs w:val="28"/>
        </w:rPr>
        <w:t>- обновление материально-технической базы центров занятости населения, включая капитальный ремонт помещений, приобретение основных средств. Перечень центров занятости населения, в которых планируется обновление материально-технической базы, формируется на основании заявок подведомственных учреждений, и после проведения их анализа утверждается министром</w:t>
      </w:r>
      <w:r>
        <w:rPr>
          <w:sz w:val="28"/>
          <w:szCs w:val="28"/>
        </w:rPr>
        <w:t>;</w:t>
      </w:r>
    </w:p>
    <w:p w:rsidR="00600C15" w:rsidRPr="00FF1CC2" w:rsidRDefault="00600C15" w:rsidP="00600C1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F1CC2">
        <w:rPr>
          <w:sz w:val="28"/>
          <w:szCs w:val="28"/>
        </w:rPr>
        <w:t xml:space="preserve">- функционирование мобильных центров занятости населения, в том числе в отдаленных населенных пунктах Новосибирской области, включая эксплуатацию, ремонт и расходы на </w:t>
      </w:r>
      <w:r>
        <w:rPr>
          <w:sz w:val="28"/>
          <w:szCs w:val="28"/>
        </w:rPr>
        <w:t>горюче-смазочные материалы</w:t>
      </w:r>
      <w:r w:rsidRPr="00FF1CC2">
        <w:rPr>
          <w:sz w:val="28"/>
          <w:szCs w:val="28"/>
        </w:rPr>
        <w:t xml:space="preserve"> 13 мобильных центров занятости. Графики выездов мобильных центров занятости в отдаленные населенные пункты </w:t>
      </w:r>
      <w:r>
        <w:rPr>
          <w:sz w:val="28"/>
          <w:szCs w:val="28"/>
        </w:rPr>
        <w:t xml:space="preserve">Новосибирской области </w:t>
      </w:r>
      <w:r w:rsidRPr="00FF1CC2">
        <w:rPr>
          <w:sz w:val="28"/>
          <w:szCs w:val="28"/>
        </w:rPr>
        <w:t xml:space="preserve">ежеквартально утверждаются министром. В целом по области действуют 13 мобильных центров, из них 11 обслуживают население районов </w:t>
      </w:r>
      <w:r>
        <w:rPr>
          <w:sz w:val="28"/>
          <w:szCs w:val="28"/>
        </w:rPr>
        <w:t xml:space="preserve">Новосибирской </w:t>
      </w:r>
      <w:r w:rsidRPr="00FF1CC2">
        <w:rPr>
          <w:sz w:val="28"/>
          <w:szCs w:val="28"/>
        </w:rPr>
        <w:t>области (</w:t>
      </w:r>
      <w:smartTag w:uri="urn:schemas-microsoft-com:office:smarttags" w:element="PersonName">
        <w:r w:rsidRPr="00FF1CC2">
          <w:rPr>
            <w:sz w:val="28"/>
            <w:szCs w:val="28"/>
          </w:rPr>
          <w:t>Баган</w:t>
        </w:r>
      </w:smartTag>
      <w:r w:rsidRPr="00FF1CC2">
        <w:rPr>
          <w:sz w:val="28"/>
          <w:szCs w:val="28"/>
        </w:rPr>
        <w:t xml:space="preserve">ский, </w:t>
      </w:r>
      <w:smartTag w:uri="urn:schemas-microsoft-com:office:smarttags" w:element="PersonName">
        <w:r w:rsidRPr="00FF1CC2">
          <w:rPr>
            <w:sz w:val="28"/>
            <w:szCs w:val="28"/>
          </w:rPr>
          <w:t>Барабинск</w:t>
        </w:r>
      </w:smartTag>
      <w:r w:rsidRPr="00FF1CC2">
        <w:rPr>
          <w:sz w:val="28"/>
          <w:szCs w:val="28"/>
        </w:rPr>
        <w:t xml:space="preserve">ий, </w:t>
      </w:r>
      <w:smartTag w:uri="urn:schemas-microsoft-com:office:smarttags" w:element="PersonName">
        <w:r w:rsidRPr="00FF1CC2">
          <w:rPr>
            <w:sz w:val="28"/>
            <w:szCs w:val="28"/>
          </w:rPr>
          <w:t>Искитим</w:t>
        </w:r>
      </w:smartTag>
      <w:r w:rsidRPr="00FF1CC2">
        <w:rPr>
          <w:sz w:val="28"/>
          <w:szCs w:val="28"/>
        </w:rPr>
        <w:t xml:space="preserve">ский, </w:t>
      </w:r>
      <w:smartTag w:uri="urn:schemas-microsoft-com:office:smarttags" w:element="PersonName">
        <w:r w:rsidRPr="00FF1CC2">
          <w:rPr>
            <w:sz w:val="28"/>
            <w:szCs w:val="28"/>
          </w:rPr>
          <w:t>Карасук</w:t>
        </w:r>
      </w:smartTag>
      <w:r w:rsidRPr="00FF1CC2">
        <w:rPr>
          <w:sz w:val="28"/>
          <w:szCs w:val="28"/>
        </w:rPr>
        <w:t xml:space="preserve">ский, Коченевский, Кочковский, </w:t>
      </w:r>
      <w:smartTag w:uri="urn:schemas-microsoft-com:office:smarttags" w:element="PersonName">
        <w:r w:rsidRPr="00FF1CC2">
          <w:rPr>
            <w:sz w:val="28"/>
            <w:szCs w:val="28"/>
          </w:rPr>
          <w:t>Куйбышев</w:t>
        </w:r>
      </w:smartTag>
      <w:r w:rsidRPr="00FF1CC2">
        <w:rPr>
          <w:sz w:val="28"/>
          <w:szCs w:val="28"/>
        </w:rPr>
        <w:t xml:space="preserve">ский, Маслянинский, Новосибирский, </w:t>
      </w:r>
      <w:smartTag w:uri="urn:schemas-microsoft-com:office:smarttags" w:element="PersonName">
        <w:r w:rsidRPr="00FF1CC2">
          <w:rPr>
            <w:sz w:val="28"/>
            <w:szCs w:val="28"/>
          </w:rPr>
          <w:t>Татарск</w:t>
        </w:r>
      </w:smartTag>
      <w:r w:rsidRPr="00FF1CC2">
        <w:rPr>
          <w:sz w:val="28"/>
          <w:szCs w:val="28"/>
        </w:rPr>
        <w:t xml:space="preserve">ий, </w:t>
      </w:r>
      <w:smartTag w:uri="urn:schemas-microsoft-com:office:smarttags" w:element="PersonName">
        <w:r w:rsidRPr="00FF1CC2">
          <w:rPr>
            <w:sz w:val="28"/>
            <w:szCs w:val="28"/>
          </w:rPr>
          <w:t>Тогучин</w:t>
        </w:r>
      </w:smartTag>
      <w:r w:rsidRPr="00FF1CC2">
        <w:rPr>
          <w:sz w:val="28"/>
          <w:szCs w:val="28"/>
        </w:rPr>
        <w:t xml:space="preserve">ский) и 2 мобильных центра обслуживают население г. Новосибирска. </w:t>
      </w:r>
    </w:p>
    <w:p w:rsidR="00600C15" w:rsidRDefault="00600C15" w:rsidP="00600C15">
      <w:pPr>
        <w:ind w:firstLine="708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Бюджетная смета в разрезе статей расходов по мероприятиям </w:t>
      </w:r>
      <w:r>
        <w:rPr>
          <w:sz w:val="28"/>
          <w:szCs w:val="28"/>
        </w:rPr>
        <w:t>П</w:t>
      </w:r>
      <w:r w:rsidRPr="00FF1CC2">
        <w:rPr>
          <w:sz w:val="28"/>
          <w:szCs w:val="28"/>
        </w:rPr>
        <w:t>рограммы ежегодно до начала финансового года на основании государственных заданий, штатной численности и обоснований расходов, представляемых центрами занятости населения, утверждается министром труда, занятости и трудовых ресурсов Новосибирской области.</w:t>
      </w:r>
    </w:p>
    <w:p w:rsidR="00600C15" w:rsidRPr="00FF1CC2" w:rsidRDefault="00600C15" w:rsidP="00600C15">
      <w:pPr>
        <w:ind w:firstLine="708"/>
        <w:jc w:val="both"/>
        <w:rPr>
          <w:b/>
          <w:sz w:val="28"/>
          <w:szCs w:val="28"/>
        </w:rPr>
      </w:pPr>
    </w:p>
    <w:p w:rsidR="00600C15" w:rsidRPr="00890810" w:rsidRDefault="00600C15" w:rsidP="00600C15">
      <w:pPr>
        <w:ind w:firstLine="720"/>
        <w:jc w:val="center"/>
        <w:rPr>
          <w:b/>
          <w:sz w:val="28"/>
          <w:szCs w:val="28"/>
        </w:rPr>
      </w:pPr>
      <w:r w:rsidRPr="00890810">
        <w:rPr>
          <w:b/>
          <w:sz w:val="28"/>
          <w:szCs w:val="28"/>
        </w:rPr>
        <w:t>6. Механизм реализации ведомственной целевой программы</w:t>
      </w:r>
    </w:p>
    <w:p w:rsidR="00600C15" w:rsidRDefault="00600C15" w:rsidP="00600C15">
      <w:pPr>
        <w:ind w:firstLine="709"/>
        <w:jc w:val="both"/>
        <w:rPr>
          <w:sz w:val="28"/>
          <w:szCs w:val="28"/>
        </w:rPr>
      </w:pPr>
    </w:p>
    <w:p w:rsidR="00600C15" w:rsidRPr="00716EE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716EE5">
        <w:rPr>
          <w:sz w:val="28"/>
          <w:szCs w:val="28"/>
        </w:rPr>
        <w:t>правление реализацией Программы осуществляет Минтруд Новосибирской области. Финансирование мероприятий Программы осуществляется Минтрудом Новосибирской области в соответствии с графиком проведения мероприятий Программы, утвержденным приказом Минтруда Новосибирской области.</w:t>
      </w:r>
    </w:p>
    <w:p w:rsidR="00600C15" w:rsidRPr="00716EE5" w:rsidRDefault="00600C15" w:rsidP="00600C15">
      <w:pPr>
        <w:ind w:firstLine="709"/>
        <w:jc w:val="both"/>
        <w:rPr>
          <w:sz w:val="28"/>
          <w:szCs w:val="28"/>
        </w:rPr>
      </w:pPr>
      <w:r w:rsidRPr="00716EE5">
        <w:rPr>
          <w:sz w:val="28"/>
          <w:szCs w:val="28"/>
        </w:rPr>
        <w:t>Минтруд Новосибирской области перераспределя</w:t>
      </w:r>
      <w:r>
        <w:rPr>
          <w:sz w:val="28"/>
          <w:szCs w:val="28"/>
        </w:rPr>
        <w:t>е</w:t>
      </w:r>
      <w:r w:rsidRPr="00716EE5">
        <w:rPr>
          <w:sz w:val="28"/>
          <w:szCs w:val="28"/>
        </w:rPr>
        <w:t>т финансовые ресурсы, направленные на реализацию мероприятий Программы, между разделами и мероприятиями Программы в пределах выделенных бюджетных ассигнований</w:t>
      </w:r>
      <w:r>
        <w:rPr>
          <w:sz w:val="28"/>
          <w:szCs w:val="28"/>
        </w:rPr>
        <w:t xml:space="preserve"> в соответствии с порядком, утвержденным постановлением Правительства Новосибирской области от 30.01.2012 № 43-п «Об утверждении порядка разработки, утверждения и реализации ведомственных целевых программ Новосибирской области».</w:t>
      </w:r>
    </w:p>
    <w:p w:rsidR="00600C15" w:rsidRPr="00716EE5" w:rsidRDefault="00600C15" w:rsidP="00600C15">
      <w:pPr>
        <w:pStyle w:val="a3"/>
        <w:ind w:firstLine="680"/>
        <w:rPr>
          <w:sz w:val="28"/>
          <w:szCs w:val="28"/>
        </w:rPr>
      </w:pPr>
      <w:r w:rsidRPr="00716EE5">
        <w:rPr>
          <w:sz w:val="28"/>
          <w:szCs w:val="28"/>
        </w:rPr>
        <w:t>Исполнителями являются: Минтруд Новосибирской области и его подведомственные учреждения – центры занятости населения. Взаимодействие Минтруда Новосибирской области и центров занятости населения осуществляется на основании государственных заданий и календарных планов.</w:t>
      </w:r>
    </w:p>
    <w:p w:rsidR="00600C15" w:rsidRPr="00890810" w:rsidRDefault="00600C15" w:rsidP="00600C15">
      <w:pPr>
        <w:pStyle w:val="a3"/>
        <w:ind w:firstLine="680"/>
        <w:rPr>
          <w:sz w:val="28"/>
          <w:szCs w:val="28"/>
        </w:rPr>
      </w:pPr>
      <w:r w:rsidRPr="00716EE5">
        <w:rPr>
          <w:sz w:val="28"/>
          <w:szCs w:val="28"/>
        </w:rPr>
        <w:t>Исполнители мероприятий Программы осуществляют: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1) своевременную и качественную реализацию мероприятий Программы;</w:t>
      </w:r>
    </w:p>
    <w:p w:rsidR="00600C15" w:rsidRPr="00890810" w:rsidRDefault="00600C15" w:rsidP="00600C1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2) эффективное и целевое использование выделенных на реализацию Программы средств;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 xml:space="preserve">3) ежеквартальное в срок до 7 числа месяца, следующего за отчетным периодом, представление в </w:t>
      </w:r>
      <w:r w:rsidRPr="00716EE5">
        <w:rPr>
          <w:sz w:val="28"/>
          <w:szCs w:val="28"/>
        </w:rPr>
        <w:t>Минтруд Новосибирской области</w:t>
      </w:r>
      <w:r>
        <w:rPr>
          <w:sz w:val="28"/>
          <w:szCs w:val="28"/>
        </w:rPr>
        <w:t xml:space="preserve"> </w:t>
      </w:r>
      <w:r w:rsidRPr="00890810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890810">
        <w:rPr>
          <w:sz w:val="28"/>
          <w:szCs w:val="28"/>
        </w:rPr>
        <w:t xml:space="preserve"> о реализации мероприятий Программы и использовании выделяемых финансовых средств. 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716EE5">
        <w:rPr>
          <w:sz w:val="28"/>
          <w:szCs w:val="28"/>
        </w:rPr>
        <w:t>Минтр</w:t>
      </w:r>
      <w:r>
        <w:rPr>
          <w:sz w:val="28"/>
          <w:szCs w:val="28"/>
        </w:rPr>
        <w:t>уд Новосибирской области</w:t>
      </w:r>
      <w:r w:rsidRPr="00890810">
        <w:rPr>
          <w:sz w:val="28"/>
          <w:szCs w:val="28"/>
        </w:rPr>
        <w:t>:</w:t>
      </w:r>
    </w:p>
    <w:p w:rsidR="00600C15" w:rsidRPr="00890810" w:rsidRDefault="00600C15" w:rsidP="00600C15">
      <w:pPr>
        <w:ind w:firstLine="720"/>
        <w:jc w:val="both"/>
        <w:rPr>
          <w:bCs/>
          <w:sz w:val="28"/>
          <w:szCs w:val="28"/>
        </w:rPr>
      </w:pPr>
      <w:r w:rsidRPr="0089081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9081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90810">
        <w:rPr>
          <w:sz w:val="28"/>
          <w:szCs w:val="28"/>
        </w:rPr>
        <w:t xml:space="preserve">существляет </w:t>
      </w:r>
      <w:r>
        <w:rPr>
          <w:sz w:val="28"/>
          <w:szCs w:val="28"/>
        </w:rPr>
        <w:t xml:space="preserve">мониторинг и </w:t>
      </w:r>
      <w:r w:rsidRPr="00890810">
        <w:rPr>
          <w:sz w:val="28"/>
          <w:szCs w:val="28"/>
        </w:rPr>
        <w:t>контроль за правомерным, эффективным и целевым использованием бюджетных средств, выделяемых на реализацию Программы, своевременным и в полном объеме выполнением мероприятий Программы</w:t>
      </w:r>
      <w:r>
        <w:rPr>
          <w:sz w:val="28"/>
          <w:szCs w:val="28"/>
        </w:rPr>
        <w:t>.</w:t>
      </w:r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Представляет в срок:</w:t>
      </w:r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 20 апреля текущего финансового года отчет за первый квартал в министерство экономического развития Новосибирской области в виде аналитической записки, содержащей краткую информацию об исполнении программных мероприятий в 1 квартале текущего года;</w:t>
      </w:r>
    </w:p>
    <w:p w:rsidR="00600C15" w:rsidRPr="00716EE5" w:rsidRDefault="00600C15" w:rsidP="00600C15">
      <w:pPr>
        <w:ind w:firstLine="709"/>
        <w:jc w:val="both"/>
        <w:rPr>
          <w:sz w:val="28"/>
          <w:szCs w:val="28"/>
        </w:rPr>
      </w:pPr>
      <w:r w:rsidRPr="00716EE5">
        <w:rPr>
          <w:sz w:val="28"/>
          <w:szCs w:val="28"/>
        </w:rPr>
        <w:t>2) до 20 числа месяца, следующего за отчетным кварталом</w:t>
      </w:r>
      <w:r>
        <w:rPr>
          <w:sz w:val="28"/>
          <w:szCs w:val="28"/>
        </w:rPr>
        <w:t>,</w:t>
      </w:r>
      <w:r w:rsidRPr="00716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16EE5">
        <w:rPr>
          <w:sz w:val="28"/>
          <w:szCs w:val="28"/>
        </w:rPr>
        <w:t xml:space="preserve">министерство финансов и налоговой политики Новосибирской области </w:t>
      </w:r>
      <w:r>
        <w:rPr>
          <w:sz w:val="28"/>
          <w:szCs w:val="28"/>
        </w:rPr>
        <w:t xml:space="preserve">и в </w:t>
      </w:r>
      <w:r w:rsidRPr="00716EE5">
        <w:rPr>
          <w:sz w:val="28"/>
          <w:szCs w:val="28"/>
        </w:rPr>
        <w:t>министерство экономического развития Новосибирской области отчет</w:t>
      </w:r>
      <w:r>
        <w:rPr>
          <w:sz w:val="28"/>
          <w:szCs w:val="28"/>
        </w:rPr>
        <w:t>ы</w:t>
      </w:r>
      <w:r w:rsidRPr="00716EE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ходе</w:t>
      </w:r>
      <w:r w:rsidRPr="00716EE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Pr="00716EE5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за полугодие и 9 месяцев текущего года</w:t>
      </w:r>
      <w:r w:rsidRPr="00716EE5">
        <w:rPr>
          <w:sz w:val="28"/>
          <w:szCs w:val="28"/>
        </w:rPr>
        <w:t>;</w:t>
      </w:r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до 1 февраля года, следующего за отчетным, в</w:t>
      </w:r>
      <w:r w:rsidRPr="00C83A7B">
        <w:rPr>
          <w:sz w:val="28"/>
          <w:szCs w:val="28"/>
        </w:rPr>
        <w:t xml:space="preserve"> </w:t>
      </w:r>
      <w:r w:rsidRPr="00716EE5">
        <w:rPr>
          <w:sz w:val="28"/>
          <w:szCs w:val="28"/>
        </w:rPr>
        <w:t>министерство экономического развития Новосибирской области</w:t>
      </w:r>
      <w:r>
        <w:rPr>
          <w:sz w:val="28"/>
          <w:szCs w:val="28"/>
        </w:rPr>
        <w:t xml:space="preserve"> информацию о ходе реализации и финансировании Программы по итогам отчетного года;</w:t>
      </w:r>
      <w:proofErr w:type="gramEnd"/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до 20 марта года, следующего за отчетным, в</w:t>
      </w:r>
      <w:r w:rsidRPr="00C83A7B">
        <w:rPr>
          <w:sz w:val="28"/>
          <w:szCs w:val="28"/>
        </w:rPr>
        <w:t xml:space="preserve"> </w:t>
      </w:r>
      <w:r w:rsidRPr="00716EE5">
        <w:rPr>
          <w:sz w:val="28"/>
          <w:szCs w:val="28"/>
        </w:rPr>
        <w:t>министерство экономического развития Новосибирской области</w:t>
      </w:r>
      <w:r>
        <w:rPr>
          <w:sz w:val="28"/>
          <w:szCs w:val="28"/>
        </w:rPr>
        <w:t xml:space="preserve"> и в </w:t>
      </w:r>
      <w:r w:rsidRPr="00716EE5">
        <w:rPr>
          <w:sz w:val="28"/>
          <w:szCs w:val="28"/>
        </w:rPr>
        <w:t>министерство финансов и налоговой политики Новосибирской области</w:t>
      </w:r>
      <w:r>
        <w:rPr>
          <w:sz w:val="28"/>
          <w:szCs w:val="28"/>
        </w:rPr>
        <w:t xml:space="preserve"> уточненную информацию о ходе реализации и финансировании Программы по итогам отчетного года;</w:t>
      </w:r>
      <w:proofErr w:type="gramEnd"/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16EE5">
        <w:rPr>
          <w:sz w:val="28"/>
          <w:szCs w:val="28"/>
        </w:rPr>
        <w:t>)</w:t>
      </w:r>
      <w:r>
        <w:rPr>
          <w:sz w:val="28"/>
          <w:szCs w:val="28"/>
        </w:rPr>
        <w:t xml:space="preserve"> до 15 апреля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в Контрольно-счетную  палату Новосибирской области и Законодательное Собрание Новосибирской области отчет об исполнении Программы;</w:t>
      </w:r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ежегодно до 15 декабря в </w:t>
      </w:r>
      <w:r w:rsidRPr="00716EE5">
        <w:rPr>
          <w:sz w:val="28"/>
          <w:szCs w:val="28"/>
        </w:rPr>
        <w:t>министерство финансов и налоговой политики Новосибирской области</w:t>
      </w:r>
      <w:r w:rsidRPr="00320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</w:t>
      </w:r>
      <w:r w:rsidRPr="00716EE5">
        <w:rPr>
          <w:sz w:val="28"/>
          <w:szCs w:val="28"/>
        </w:rPr>
        <w:t>министерство экономического развития Новосибирской области</w:t>
      </w:r>
      <w:r>
        <w:rPr>
          <w:sz w:val="28"/>
          <w:szCs w:val="28"/>
        </w:rPr>
        <w:t xml:space="preserve"> план мероприятий Программы на очередной финансовый год;</w:t>
      </w:r>
    </w:p>
    <w:p w:rsidR="00600C15" w:rsidRPr="00716EE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16EE5">
        <w:rPr>
          <w:sz w:val="28"/>
          <w:szCs w:val="28"/>
        </w:rPr>
        <w:t>ежегодно в срок до 1 апреля года следующего за отчетным, Минтрудом Новосибирской области проводится оценка эффективности реализации Программы. При наличии существенных отклонений от запланированных значений целевых индикаторов Минтруд Новосибирской области проводит анализ причин, и при изменени</w:t>
      </w:r>
      <w:r>
        <w:rPr>
          <w:sz w:val="28"/>
          <w:szCs w:val="28"/>
        </w:rPr>
        <w:t>и</w:t>
      </w:r>
      <w:r w:rsidRPr="00716EE5">
        <w:rPr>
          <w:sz w:val="28"/>
          <w:szCs w:val="28"/>
        </w:rPr>
        <w:t xml:space="preserve"> плановы</w:t>
      </w:r>
      <w:r>
        <w:rPr>
          <w:sz w:val="28"/>
          <w:szCs w:val="28"/>
        </w:rPr>
        <w:t>х</w:t>
      </w:r>
      <w:r w:rsidRPr="00716EE5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й</w:t>
      </w:r>
      <w:r w:rsidRPr="00716EE5">
        <w:rPr>
          <w:sz w:val="28"/>
          <w:szCs w:val="28"/>
        </w:rPr>
        <w:t xml:space="preserve"> целевых индикаторов </w:t>
      </w:r>
      <w:r>
        <w:rPr>
          <w:sz w:val="28"/>
          <w:szCs w:val="28"/>
        </w:rPr>
        <w:t>вносит изменения в Программу.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716EE5">
        <w:rPr>
          <w:sz w:val="28"/>
          <w:szCs w:val="28"/>
        </w:rPr>
        <w:t>Программа считается завершенной после выполнения мероприятий Программы в полном объеме и (или) достижения цели Программы.</w:t>
      </w:r>
      <w:r w:rsidRPr="00890810">
        <w:rPr>
          <w:sz w:val="28"/>
          <w:szCs w:val="28"/>
        </w:rPr>
        <w:t xml:space="preserve"> </w:t>
      </w:r>
    </w:p>
    <w:p w:rsidR="00600C15" w:rsidRDefault="00600C15" w:rsidP="00600C15">
      <w:pPr>
        <w:ind w:firstLine="720"/>
        <w:jc w:val="center"/>
        <w:rPr>
          <w:b/>
          <w:sz w:val="28"/>
          <w:szCs w:val="28"/>
        </w:rPr>
      </w:pPr>
    </w:p>
    <w:p w:rsidR="00600C15" w:rsidRPr="00890810" w:rsidRDefault="00600C15" w:rsidP="00600C15">
      <w:pPr>
        <w:ind w:firstLine="720"/>
        <w:jc w:val="center"/>
        <w:rPr>
          <w:b/>
          <w:sz w:val="28"/>
          <w:szCs w:val="28"/>
        </w:rPr>
      </w:pPr>
      <w:r w:rsidRPr="00890810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Ожидаемые результаты</w:t>
      </w:r>
      <w:r w:rsidRPr="00890810">
        <w:rPr>
          <w:b/>
          <w:sz w:val="28"/>
          <w:szCs w:val="28"/>
        </w:rPr>
        <w:t xml:space="preserve"> реализации ведомственной целевой программы</w:t>
      </w:r>
    </w:p>
    <w:p w:rsidR="00600C15" w:rsidRPr="00890810" w:rsidRDefault="00600C15" w:rsidP="00600C15">
      <w:pPr>
        <w:pStyle w:val="ConsPlusNormal"/>
        <w:widowControl/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810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Программы будет ежегодно осуществляться путем соотнесения фактически достигнутых значений показателей реализации мероприятий и значений запланированных целевых индикаторов, установленных Программой и приведенных в приложении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Программе</w:t>
      </w:r>
      <w:r w:rsidRPr="00890810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C15" w:rsidRPr="004679F0" w:rsidRDefault="00600C15" w:rsidP="00600C15">
      <w:pPr>
        <w:ind w:firstLine="720"/>
        <w:jc w:val="both"/>
        <w:rPr>
          <w:bCs/>
          <w:sz w:val="28"/>
          <w:szCs w:val="28"/>
        </w:rPr>
      </w:pPr>
      <w:r w:rsidRPr="004679F0">
        <w:rPr>
          <w:bCs/>
          <w:sz w:val="28"/>
          <w:szCs w:val="28"/>
        </w:rPr>
        <w:t xml:space="preserve">В результате реализации Программы: </w:t>
      </w:r>
    </w:p>
    <w:p w:rsidR="00600C15" w:rsidRPr="00716EE5" w:rsidRDefault="00600C15" w:rsidP="00600C15">
      <w:pPr>
        <w:ind w:firstLine="720"/>
        <w:jc w:val="both"/>
        <w:rPr>
          <w:sz w:val="28"/>
          <w:szCs w:val="28"/>
        </w:rPr>
      </w:pPr>
      <w:r w:rsidRPr="00B72FC7">
        <w:rPr>
          <w:sz w:val="28"/>
          <w:szCs w:val="28"/>
        </w:rPr>
        <w:t xml:space="preserve">- уровень безработицы (по методологии МОТ) </w:t>
      </w:r>
      <w:r>
        <w:rPr>
          <w:sz w:val="28"/>
          <w:szCs w:val="28"/>
        </w:rPr>
        <w:t xml:space="preserve">в течение срока реализации Программы будет поддерживаться на уровне 5,5% </w:t>
      </w:r>
      <w:r w:rsidRPr="00B72FC7">
        <w:rPr>
          <w:sz w:val="28"/>
          <w:szCs w:val="28"/>
        </w:rPr>
        <w:t>(уровень 2013 года 5,6%);</w:t>
      </w:r>
    </w:p>
    <w:p w:rsidR="00600C15" w:rsidRPr="00B72FC7" w:rsidRDefault="00600C15" w:rsidP="0060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C7">
        <w:rPr>
          <w:rFonts w:ascii="Times New Roman" w:hAnsi="Times New Roman" w:cs="Times New Roman"/>
          <w:sz w:val="28"/>
          <w:szCs w:val="28"/>
        </w:rPr>
        <w:t>- уровень зарегистрированной безработицы от численности экономически активного населения в течение срока реализации Программы будет поддерживаться на уровне 2013 года и составит 1,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2FC7">
        <w:rPr>
          <w:rFonts w:ascii="Times New Roman" w:hAnsi="Times New Roman" w:cs="Times New Roman"/>
          <w:sz w:val="28"/>
          <w:szCs w:val="28"/>
        </w:rPr>
        <w:t>%;</w:t>
      </w:r>
    </w:p>
    <w:p w:rsidR="00600C15" w:rsidRPr="00FF1CC2" w:rsidRDefault="00600C15" w:rsidP="0060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E5">
        <w:rPr>
          <w:rFonts w:ascii="Times New Roman" w:hAnsi="Times New Roman" w:cs="Times New Roman"/>
          <w:sz w:val="28"/>
          <w:szCs w:val="28"/>
        </w:rPr>
        <w:t>- </w:t>
      </w:r>
      <w:r w:rsidRPr="00FF1CC2">
        <w:rPr>
          <w:rFonts w:ascii="Times New Roman" w:hAnsi="Times New Roman" w:cs="Times New Roman"/>
          <w:sz w:val="28"/>
          <w:szCs w:val="28"/>
        </w:rPr>
        <w:t xml:space="preserve">уровень трудоустройства граждан, ищущих работу при содействии центров занятости населения, увеличится к </w:t>
      </w:r>
      <w:r>
        <w:rPr>
          <w:rFonts w:ascii="Times New Roman" w:hAnsi="Times New Roman" w:cs="Times New Roman"/>
          <w:sz w:val="28"/>
          <w:szCs w:val="28"/>
        </w:rPr>
        <w:t xml:space="preserve"> концу </w:t>
      </w:r>
      <w:r w:rsidRPr="00FF1CC2">
        <w:rPr>
          <w:rFonts w:ascii="Times New Roman" w:hAnsi="Times New Roman" w:cs="Times New Roman"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1CC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1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F1CC2">
        <w:rPr>
          <w:rFonts w:ascii="Times New Roman" w:hAnsi="Times New Roman" w:cs="Times New Roman"/>
          <w:sz w:val="28"/>
          <w:szCs w:val="28"/>
        </w:rPr>
        <w:t> процентных пунктов по сравнению с аналогичным показателем 2013 года и составит 60% от общего количества граждан, ищущих работу, обратившихся в центры занятости населения;</w:t>
      </w:r>
    </w:p>
    <w:p w:rsidR="00600C15" w:rsidRPr="00FF1CC2" w:rsidRDefault="00600C15" w:rsidP="0060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E5">
        <w:rPr>
          <w:rFonts w:ascii="Times New Roman" w:hAnsi="Times New Roman" w:cs="Times New Roman"/>
          <w:sz w:val="28"/>
          <w:szCs w:val="28"/>
        </w:rPr>
        <w:t>- </w:t>
      </w:r>
      <w:r w:rsidRPr="00FF1CC2">
        <w:rPr>
          <w:rFonts w:ascii="Times New Roman" w:hAnsi="Times New Roman" w:cs="Times New Roman"/>
          <w:sz w:val="28"/>
          <w:szCs w:val="28"/>
        </w:rPr>
        <w:t xml:space="preserve">коэффициент напряженности на рынке труда </w:t>
      </w:r>
      <w:r w:rsidRPr="00B72FC7">
        <w:rPr>
          <w:rFonts w:ascii="Times New Roman" w:hAnsi="Times New Roman" w:cs="Times New Roman"/>
          <w:sz w:val="28"/>
          <w:szCs w:val="28"/>
        </w:rPr>
        <w:t>в течение срока реализации Программы будет поддерживаться на уровне 2013 года и составит</w:t>
      </w:r>
      <w:r w:rsidRPr="00FF1CC2">
        <w:rPr>
          <w:rFonts w:ascii="Times New Roman" w:hAnsi="Times New Roman" w:cs="Times New Roman"/>
          <w:sz w:val="28"/>
          <w:szCs w:val="28"/>
        </w:rPr>
        <w:t xml:space="preserve">  0,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1CC2">
        <w:rPr>
          <w:rFonts w:ascii="Times New Roman" w:hAnsi="Times New Roman" w:cs="Times New Roman"/>
          <w:sz w:val="28"/>
          <w:szCs w:val="28"/>
        </w:rPr>
        <w:t>;</w:t>
      </w:r>
    </w:p>
    <w:p w:rsidR="00600C15" w:rsidRPr="00FF1CC2" w:rsidRDefault="00600C15" w:rsidP="0060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1CC2">
        <w:rPr>
          <w:rFonts w:ascii="Times New Roman" w:hAnsi="Times New Roman" w:cs="Times New Roman"/>
          <w:sz w:val="28"/>
          <w:szCs w:val="28"/>
        </w:rPr>
        <w:t xml:space="preserve">- количество территорий с напряженной ситуацией на регистрируемом рынке труда  </w:t>
      </w:r>
      <w:r w:rsidRPr="00161F3F">
        <w:rPr>
          <w:rFonts w:ascii="Times New Roman" w:hAnsi="Times New Roman" w:cs="Times New Roman"/>
          <w:sz w:val="28"/>
          <w:szCs w:val="28"/>
        </w:rPr>
        <w:t>в течение срока реализации Программы будет поддерживаться на уровне 2013 года</w:t>
      </w:r>
      <w:r>
        <w:rPr>
          <w:rFonts w:ascii="Times New Roman" w:hAnsi="Times New Roman" w:cs="Times New Roman"/>
          <w:sz w:val="28"/>
          <w:szCs w:val="28"/>
        </w:rPr>
        <w:t xml:space="preserve"> и составит не более 3 территорий</w:t>
      </w:r>
      <w:r w:rsidRPr="00FF1CC2">
        <w:rPr>
          <w:rFonts w:ascii="Times New Roman" w:hAnsi="Times New Roman" w:cs="Times New Roman"/>
          <w:sz w:val="28"/>
          <w:szCs w:val="28"/>
        </w:rPr>
        <w:t>;</w:t>
      </w:r>
    </w:p>
    <w:p w:rsidR="00600C15" w:rsidRPr="00FF1CC2" w:rsidRDefault="00600C15" w:rsidP="0060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F1CC2">
        <w:rPr>
          <w:rFonts w:ascii="Times New Roman" w:hAnsi="Times New Roman" w:cs="Times New Roman"/>
          <w:sz w:val="28"/>
          <w:szCs w:val="28"/>
        </w:rPr>
        <w:t xml:space="preserve">ровень удовлетворенности граждан, ищущих работу, предоставленными  государственными услугами </w:t>
      </w:r>
      <w:r w:rsidRPr="00FF1CC2">
        <w:rPr>
          <w:rFonts w:ascii="Times New Roman" w:hAnsi="Times New Roman" w:cs="Times New Roman"/>
          <w:bCs/>
          <w:sz w:val="28"/>
          <w:szCs w:val="28"/>
        </w:rPr>
        <w:t xml:space="preserve">в области содействия занятости населения </w:t>
      </w:r>
      <w:r w:rsidRPr="00FF1CC2">
        <w:rPr>
          <w:rFonts w:ascii="Times New Roman" w:hAnsi="Times New Roman" w:cs="Times New Roman"/>
          <w:sz w:val="28"/>
          <w:szCs w:val="28"/>
        </w:rPr>
        <w:t>в течение срока реализации Программы</w:t>
      </w:r>
      <w:r w:rsidRPr="00FF1CC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F1CC2">
        <w:rPr>
          <w:rFonts w:ascii="Times New Roman" w:hAnsi="Times New Roman" w:cs="Times New Roman"/>
          <w:sz w:val="28"/>
          <w:szCs w:val="28"/>
        </w:rPr>
        <w:t xml:space="preserve">будет поддерживаться на  уровне </w:t>
      </w:r>
      <w:r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FF1CC2">
        <w:rPr>
          <w:rFonts w:ascii="Times New Roman" w:hAnsi="Times New Roman" w:cs="Times New Roman"/>
          <w:sz w:val="28"/>
          <w:szCs w:val="28"/>
        </w:rPr>
        <w:t>98,5% от общего количества граждан, ищущих работу, обратившихся в центры занятости населения;</w:t>
      </w:r>
    </w:p>
    <w:p w:rsidR="00600C15" w:rsidRPr="00716EE5" w:rsidRDefault="00600C15" w:rsidP="0060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E5">
        <w:rPr>
          <w:rFonts w:ascii="Times New Roman" w:hAnsi="Times New Roman" w:cs="Times New Roman"/>
          <w:sz w:val="28"/>
          <w:szCs w:val="28"/>
        </w:rPr>
        <w:lastRenderedPageBreak/>
        <w:t>-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1CC2">
        <w:rPr>
          <w:rFonts w:ascii="Times New Roman" w:hAnsi="Times New Roman" w:cs="Times New Roman"/>
          <w:sz w:val="28"/>
          <w:szCs w:val="28"/>
        </w:rPr>
        <w:t xml:space="preserve">ровень обеспеченности зарегистрированных безработных граждан государственными услугами в части осуществления социальных выплат </w:t>
      </w:r>
      <w:r>
        <w:rPr>
          <w:rFonts w:ascii="Times New Roman" w:hAnsi="Times New Roman" w:cs="Times New Roman"/>
          <w:sz w:val="28"/>
          <w:szCs w:val="28"/>
        </w:rPr>
        <w:t>возрастет к</w:t>
      </w:r>
      <w:r w:rsidRPr="00FF1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концу </w:t>
      </w:r>
      <w:r w:rsidRPr="00FF1CC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1CC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61F3F">
        <w:rPr>
          <w:rFonts w:ascii="Times New Roman" w:hAnsi="Times New Roman" w:cs="Times New Roman"/>
          <w:sz w:val="28"/>
          <w:szCs w:val="28"/>
        </w:rPr>
        <w:t>на 0,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1F3F">
        <w:rPr>
          <w:rFonts w:ascii="Times New Roman" w:hAnsi="Times New Roman" w:cs="Times New Roman"/>
          <w:sz w:val="28"/>
          <w:szCs w:val="28"/>
        </w:rPr>
        <w:t xml:space="preserve"> процентных пункта по сравнению с аналогичным показателем 2013 года и составит</w:t>
      </w:r>
      <w:r>
        <w:rPr>
          <w:rFonts w:ascii="Times New Roman" w:hAnsi="Times New Roman" w:cs="Times New Roman"/>
          <w:sz w:val="28"/>
          <w:szCs w:val="28"/>
        </w:rPr>
        <w:t xml:space="preserve"> 97,6%</w:t>
      </w:r>
      <w:r w:rsidRPr="00716EE5">
        <w:rPr>
          <w:rFonts w:ascii="Times New Roman" w:hAnsi="Times New Roman" w:cs="Times New Roman"/>
          <w:sz w:val="28"/>
          <w:szCs w:val="28"/>
        </w:rPr>
        <w:t>.</w:t>
      </w:r>
    </w:p>
    <w:p w:rsidR="00600C15" w:rsidRPr="00EB1941" w:rsidRDefault="00600C15" w:rsidP="00600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</w:t>
      </w:r>
      <w:r w:rsidRPr="00890810">
        <w:rPr>
          <w:sz w:val="28"/>
          <w:szCs w:val="28"/>
        </w:rPr>
        <w:t xml:space="preserve">величится доступность государственных услуг </w:t>
      </w:r>
      <w:r w:rsidRPr="00890810">
        <w:rPr>
          <w:bCs/>
          <w:sz w:val="28"/>
          <w:szCs w:val="28"/>
        </w:rPr>
        <w:t xml:space="preserve">в области содействия занятости населения, в </w:t>
      </w:r>
      <w:proofErr w:type="spellStart"/>
      <w:r w:rsidRPr="00890810">
        <w:rPr>
          <w:bCs/>
          <w:sz w:val="28"/>
          <w:szCs w:val="28"/>
        </w:rPr>
        <w:t>т.ч</w:t>
      </w:r>
      <w:proofErr w:type="spellEnd"/>
      <w:r w:rsidRPr="00890810">
        <w:rPr>
          <w:bCs/>
          <w:sz w:val="28"/>
          <w:szCs w:val="28"/>
        </w:rPr>
        <w:t>. в отдаленных районах Новосибирской области.</w:t>
      </w:r>
    </w:p>
    <w:p w:rsidR="00600C15" w:rsidRPr="00890810" w:rsidRDefault="00600C15" w:rsidP="00600C15">
      <w:pPr>
        <w:tabs>
          <w:tab w:val="left" w:pos="1134"/>
        </w:tabs>
        <w:ind w:firstLine="720"/>
        <w:jc w:val="center"/>
        <w:rPr>
          <w:b/>
          <w:bCs/>
          <w:sz w:val="28"/>
          <w:szCs w:val="28"/>
        </w:rPr>
      </w:pPr>
    </w:p>
    <w:p w:rsidR="00600C15" w:rsidRDefault="00600C15" w:rsidP="00600C15">
      <w:pPr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600C15" w:rsidRPr="00890810" w:rsidRDefault="00600C15" w:rsidP="00600C15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890810">
        <w:rPr>
          <w:b/>
          <w:bCs/>
          <w:sz w:val="28"/>
          <w:szCs w:val="28"/>
        </w:rPr>
        <w:t>8. Объемы финансирования ведомственной целевой программы</w:t>
      </w:r>
    </w:p>
    <w:p w:rsidR="00600C15" w:rsidRPr="00716EE5" w:rsidRDefault="00600C15" w:rsidP="00600C15">
      <w:pPr>
        <w:spacing w:before="120"/>
        <w:ind w:firstLine="709"/>
        <w:jc w:val="both"/>
        <w:rPr>
          <w:sz w:val="28"/>
          <w:szCs w:val="28"/>
        </w:rPr>
      </w:pPr>
      <w:r w:rsidRPr="00890810">
        <w:rPr>
          <w:sz w:val="28"/>
          <w:szCs w:val="28"/>
        </w:rPr>
        <w:t xml:space="preserve">Финансирование мероприятий Программы осуществляется за счет средств областного бюджета Новосибирской области, включая субвенцию бюджету Новосибирской области на </w:t>
      </w:r>
      <w:r w:rsidRPr="00716EE5">
        <w:rPr>
          <w:sz w:val="28"/>
          <w:szCs w:val="28"/>
        </w:rPr>
        <w:t>осуществление переданн</w:t>
      </w:r>
      <w:r>
        <w:rPr>
          <w:sz w:val="28"/>
          <w:szCs w:val="28"/>
        </w:rPr>
        <w:t>ого</w:t>
      </w:r>
      <w:r w:rsidRPr="00716EE5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716EE5">
        <w:rPr>
          <w:sz w:val="28"/>
          <w:szCs w:val="28"/>
        </w:rPr>
        <w:t xml:space="preserve"> РФ в области содействия занятости населения (далее – субвенция). Порядок финансирования мероприятий Программы отражен в отдельно разработанном нормативном акте</w:t>
      </w:r>
      <w:r>
        <w:rPr>
          <w:sz w:val="28"/>
          <w:szCs w:val="28"/>
        </w:rPr>
        <w:t xml:space="preserve">, </w:t>
      </w:r>
      <w:r w:rsidRPr="00716EE5">
        <w:rPr>
          <w:sz w:val="28"/>
          <w:szCs w:val="28"/>
        </w:rPr>
        <w:t xml:space="preserve"> утвержденном </w:t>
      </w:r>
      <w:r>
        <w:rPr>
          <w:sz w:val="28"/>
          <w:szCs w:val="28"/>
        </w:rPr>
        <w:t xml:space="preserve">постановлением </w:t>
      </w:r>
      <w:r w:rsidRPr="00716EE5">
        <w:rPr>
          <w:sz w:val="28"/>
          <w:szCs w:val="28"/>
        </w:rPr>
        <w:t>Правите</w:t>
      </w:r>
      <w:r>
        <w:rPr>
          <w:sz w:val="28"/>
          <w:szCs w:val="28"/>
        </w:rPr>
        <w:t>льства Новосибирской области от 17.12.2013 № 545-п «</w:t>
      </w:r>
      <w:r w:rsidRPr="00716EE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716EE5">
        <w:rPr>
          <w:sz w:val="28"/>
          <w:szCs w:val="28"/>
        </w:rPr>
        <w:t xml:space="preserve"> финансирования мероприятий, предусмотренных ведомственной целевой программой «</w:t>
      </w:r>
      <w:r>
        <w:rPr>
          <w:sz w:val="28"/>
          <w:szCs w:val="28"/>
        </w:rPr>
        <w:t>С</w:t>
      </w:r>
      <w:r w:rsidRPr="00716EE5">
        <w:rPr>
          <w:sz w:val="28"/>
          <w:szCs w:val="28"/>
        </w:rPr>
        <w:t>одействи</w:t>
      </w:r>
      <w:r>
        <w:rPr>
          <w:sz w:val="28"/>
          <w:szCs w:val="28"/>
        </w:rPr>
        <w:t>е</w:t>
      </w:r>
      <w:r w:rsidRPr="00716EE5">
        <w:rPr>
          <w:sz w:val="28"/>
          <w:szCs w:val="28"/>
        </w:rPr>
        <w:t xml:space="preserve"> занятости Новосибирской области </w:t>
      </w:r>
      <w:r>
        <w:rPr>
          <w:sz w:val="28"/>
          <w:szCs w:val="28"/>
        </w:rPr>
        <w:t>в</w:t>
      </w:r>
      <w:r w:rsidRPr="00716EE5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716EE5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716EE5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716EE5">
        <w:rPr>
          <w:sz w:val="28"/>
          <w:szCs w:val="28"/>
        </w:rPr>
        <w:t>»</w:t>
      </w:r>
      <w:r>
        <w:rPr>
          <w:sz w:val="28"/>
          <w:szCs w:val="28"/>
        </w:rPr>
        <w:t xml:space="preserve">, и размещен на сайте Минтруда Новосибирской области </w:t>
      </w:r>
      <w:r w:rsidRPr="006107D8">
        <w:rPr>
          <w:sz w:val="28"/>
          <w:szCs w:val="28"/>
        </w:rPr>
        <w:t>(http://www.mintrud.nso.ru/Documentation/Pages/normdoc.aspx).</w:t>
      </w:r>
    </w:p>
    <w:p w:rsidR="00600C15" w:rsidRPr="00000989" w:rsidRDefault="00600C15" w:rsidP="00600C15">
      <w:pPr>
        <w:ind w:firstLine="709"/>
        <w:jc w:val="both"/>
        <w:rPr>
          <w:sz w:val="28"/>
          <w:szCs w:val="28"/>
        </w:rPr>
      </w:pPr>
      <w:r w:rsidRPr="00000989">
        <w:rPr>
          <w:sz w:val="28"/>
          <w:szCs w:val="28"/>
        </w:rPr>
        <w:t>Распределение бюджетных средств по годам:</w:t>
      </w:r>
    </w:p>
    <w:p w:rsidR="00600C15" w:rsidRPr="00000989" w:rsidRDefault="00600C15" w:rsidP="00600C15">
      <w:pPr>
        <w:ind w:firstLine="709"/>
        <w:jc w:val="both"/>
        <w:rPr>
          <w:sz w:val="28"/>
          <w:szCs w:val="28"/>
        </w:rPr>
      </w:pPr>
      <w:r w:rsidRPr="00000989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822088</w:t>
      </w:r>
      <w:r w:rsidRPr="0000098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000989">
        <w:rPr>
          <w:sz w:val="28"/>
          <w:szCs w:val="28"/>
        </w:rPr>
        <w:t xml:space="preserve"> тыс. рублей, в том числе средства областного бюджета Новосибирской области – </w:t>
      </w:r>
      <w:r>
        <w:rPr>
          <w:sz w:val="28"/>
          <w:szCs w:val="28"/>
        </w:rPr>
        <w:t>124676</w:t>
      </w:r>
      <w:r w:rsidRPr="00000989">
        <w:rPr>
          <w:sz w:val="28"/>
          <w:szCs w:val="28"/>
        </w:rPr>
        <w:t>,5 тыс. рублей, средства субвенции –</w:t>
      </w:r>
      <w:r>
        <w:rPr>
          <w:sz w:val="28"/>
          <w:szCs w:val="28"/>
        </w:rPr>
        <w:t xml:space="preserve"> 697411</w:t>
      </w:r>
      <w:r w:rsidRPr="00000989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000989">
        <w:rPr>
          <w:sz w:val="28"/>
          <w:szCs w:val="28"/>
        </w:rPr>
        <w:t xml:space="preserve"> тыс. рублей;</w:t>
      </w:r>
    </w:p>
    <w:p w:rsidR="00600C15" w:rsidRPr="00000989" w:rsidRDefault="00600C15" w:rsidP="00600C15">
      <w:pPr>
        <w:ind w:firstLine="709"/>
        <w:jc w:val="both"/>
        <w:rPr>
          <w:sz w:val="28"/>
          <w:szCs w:val="28"/>
        </w:rPr>
      </w:pPr>
      <w:r w:rsidRPr="00000989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840791</w:t>
      </w:r>
      <w:r w:rsidRPr="00000989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000989">
        <w:rPr>
          <w:sz w:val="28"/>
          <w:szCs w:val="28"/>
        </w:rPr>
        <w:t xml:space="preserve"> тыс. рублей, в том числе средства областного бюджета Новосибирской области – </w:t>
      </w:r>
      <w:r>
        <w:rPr>
          <w:sz w:val="28"/>
          <w:szCs w:val="28"/>
        </w:rPr>
        <w:t>124676</w:t>
      </w:r>
      <w:r w:rsidRPr="00000989">
        <w:rPr>
          <w:sz w:val="28"/>
          <w:szCs w:val="28"/>
        </w:rPr>
        <w:t>,5 тыс. рублей, средства субвенции –</w:t>
      </w:r>
      <w:r>
        <w:rPr>
          <w:sz w:val="28"/>
          <w:szCs w:val="28"/>
        </w:rPr>
        <w:t xml:space="preserve"> 716115,3</w:t>
      </w:r>
      <w:r w:rsidRPr="00000989">
        <w:rPr>
          <w:sz w:val="28"/>
          <w:szCs w:val="28"/>
        </w:rPr>
        <w:t xml:space="preserve"> тыс. рублей;</w:t>
      </w:r>
    </w:p>
    <w:p w:rsidR="00600C15" w:rsidRPr="00FF1CC2" w:rsidRDefault="00600C15" w:rsidP="00600C15">
      <w:pPr>
        <w:ind w:firstLine="709"/>
        <w:jc w:val="both"/>
        <w:rPr>
          <w:sz w:val="28"/>
          <w:szCs w:val="28"/>
        </w:rPr>
      </w:pPr>
      <w:r w:rsidRPr="00000989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861314</w:t>
      </w:r>
      <w:r w:rsidRPr="00000989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000989">
        <w:rPr>
          <w:sz w:val="28"/>
          <w:szCs w:val="28"/>
        </w:rPr>
        <w:t xml:space="preserve"> тыс. рублей, в том числе средства областного бюджета Новосибирской области – </w:t>
      </w:r>
      <w:r>
        <w:rPr>
          <w:sz w:val="28"/>
          <w:szCs w:val="28"/>
        </w:rPr>
        <w:t>124676</w:t>
      </w:r>
      <w:r w:rsidRPr="00000989">
        <w:rPr>
          <w:sz w:val="28"/>
          <w:szCs w:val="28"/>
        </w:rPr>
        <w:t>,5 тыс. рублей, средства субвенции –</w:t>
      </w:r>
      <w:r>
        <w:rPr>
          <w:sz w:val="28"/>
          <w:szCs w:val="28"/>
        </w:rPr>
        <w:t xml:space="preserve"> 736637</w:t>
      </w:r>
      <w:r w:rsidRPr="00000989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000989">
        <w:rPr>
          <w:sz w:val="28"/>
          <w:szCs w:val="28"/>
        </w:rPr>
        <w:t xml:space="preserve"> тыс. рублей.</w:t>
      </w:r>
    </w:p>
    <w:p w:rsidR="00600C15" w:rsidRDefault="00600C15" w:rsidP="00600C15">
      <w:pPr>
        <w:ind w:left="60" w:firstLine="660"/>
        <w:jc w:val="center"/>
        <w:rPr>
          <w:b/>
          <w:bCs/>
          <w:sz w:val="28"/>
          <w:szCs w:val="28"/>
        </w:rPr>
      </w:pPr>
    </w:p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Pr="0016197C" w:rsidRDefault="0016197C" w:rsidP="0016197C"/>
    <w:p w:rsidR="0016197C" w:rsidRDefault="0016197C" w:rsidP="004C4D87">
      <w:pPr>
        <w:ind w:left="60" w:firstLine="660"/>
        <w:jc w:val="center"/>
        <w:rPr>
          <w:b/>
          <w:bCs/>
          <w:sz w:val="28"/>
          <w:szCs w:val="28"/>
        </w:rPr>
      </w:pPr>
    </w:p>
    <w:sectPr w:rsidR="0016197C" w:rsidSect="00B25808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43" w:rsidRDefault="00F66D43" w:rsidP="00B25808">
      <w:r>
        <w:separator/>
      </w:r>
    </w:p>
  </w:endnote>
  <w:endnote w:type="continuationSeparator" w:id="0">
    <w:p w:rsidR="00F66D43" w:rsidRDefault="00F66D43" w:rsidP="00B2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43" w:rsidRDefault="00F66D43" w:rsidP="00B25808">
      <w:r>
        <w:separator/>
      </w:r>
    </w:p>
  </w:footnote>
  <w:footnote w:type="continuationSeparator" w:id="0">
    <w:p w:rsidR="00F66D43" w:rsidRDefault="00F66D43" w:rsidP="00B25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3E" w:rsidRPr="00B25808" w:rsidRDefault="0006433E">
    <w:pPr>
      <w:pStyle w:val="a9"/>
      <w:jc w:val="center"/>
      <w:rPr>
        <w:sz w:val="20"/>
        <w:szCs w:val="20"/>
      </w:rPr>
    </w:pPr>
    <w:r w:rsidRPr="00B25808">
      <w:rPr>
        <w:sz w:val="20"/>
        <w:szCs w:val="20"/>
      </w:rPr>
      <w:fldChar w:fldCharType="begin"/>
    </w:r>
    <w:r w:rsidRPr="00B25808">
      <w:rPr>
        <w:sz w:val="20"/>
        <w:szCs w:val="20"/>
      </w:rPr>
      <w:instrText xml:space="preserve"> PAGE   \* MERGEFORMAT </w:instrText>
    </w:r>
    <w:r w:rsidRPr="00B25808">
      <w:rPr>
        <w:sz w:val="20"/>
        <w:szCs w:val="20"/>
      </w:rPr>
      <w:fldChar w:fldCharType="separate"/>
    </w:r>
    <w:r w:rsidR="00374A6B">
      <w:rPr>
        <w:noProof/>
        <w:sz w:val="20"/>
        <w:szCs w:val="20"/>
      </w:rPr>
      <w:t>16</w:t>
    </w:r>
    <w:r w:rsidRPr="00B25808">
      <w:rPr>
        <w:sz w:val="20"/>
        <w:szCs w:val="20"/>
      </w:rPr>
      <w:fldChar w:fldCharType="end"/>
    </w:r>
  </w:p>
  <w:p w:rsidR="0006433E" w:rsidRDefault="000643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DF0"/>
    <w:multiLevelType w:val="hybridMultilevel"/>
    <w:tmpl w:val="C5CA5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80E60"/>
    <w:multiLevelType w:val="hybridMultilevel"/>
    <w:tmpl w:val="414A3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8313C"/>
    <w:multiLevelType w:val="hybridMultilevel"/>
    <w:tmpl w:val="BB983A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86F7D"/>
    <w:multiLevelType w:val="hybridMultilevel"/>
    <w:tmpl w:val="EC0E8C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BAE3481"/>
    <w:multiLevelType w:val="hybridMultilevel"/>
    <w:tmpl w:val="E9948A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C3047AD"/>
    <w:multiLevelType w:val="hybridMultilevel"/>
    <w:tmpl w:val="9F34FFEE"/>
    <w:lvl w:ilvl="0" w:tplc="AA2AB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F40122"/>
    <w:multiLevelType w:val="hybridMultilevel"/>
    <w:tmpl w:val="3F3093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2812047"/>
    <w:multiLevelType w:val="hybridMultilevel"/>
    <w:tmpl w:val="166CA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D22B50"/>
    <w:multiLevelType w:val="hybridMultilevel"/>
    <w:tmpl w:val="A83EF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70051"/>
    <w:multiLevelType w:val="hybridMultilevel"/>
    <w:tmpl w:val="987417DC"/>
    <w:lvl w:ilvl="0" w:tplc="36665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3A5"/>
    <w:multiLevelType w:val="hybridMultilevel"/>
    <w:tmpl w:val="32E010B2"/>
    <w:lvl w:ilvl="0" w:tplc="79F0521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ACD5D3A"/>
    <w:multiLevelType w:val="hybridMultilevel"/>
    <w:tmpl w:val="7BA8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38402B"/>
    <w:multiLevelType w:val="hybridMultilevel"/>
    <w:tmpl w:val="D49E64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A356D6"/>
    <w:multiLevelType w:val="hybridMultilevel"/>
    <w:tmpl w:val="317CED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07F5C7C"/>
    <w:multiLevelType w:val="hybridMultilevel"/>
    <w:tmpl w:val="853A99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2C647C5"/>
    <w:multiLevelType w:val="hybridMultilevel"/>
    <w:tmpl w:val="0DE093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6">
    <w:nsid w:val="22E26172"/>
    <w:multiLevelType w:val="multilevel"/>
    <w:tmpl w:val="7C32F54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17927C8"/>
    <w:multiLevelType w:val="hybridMultilevel"/>
    <w:tmpl w:val="D1869C3A"/>
    <w:lvl w:ilvl="0" w:tplc="FFFFFFFF">
      <w:start w:val="1"/>
      <w:numFmt w:val="bullet"/>
      <w:lvlText w:val=""/>
      <w:lvlJc w:val="left"/>
      <w:pPr>
        <w:tabs>
          <w:tab w:val="num" w:pos="1134"/>
        </w:tabs>
        <w:ind w:left="0" w:firstLine="68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41724FE"/>
    <w:multiLevelType w:val="hybridMultilevel"/>
    <w:tmpl w:val="99A0F6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64C48BB"/>
    <w:multiLevelType w:val="hybridMultilevel"/>
    <w:tmpl w:val="30549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96651A"/>
    <w:multiLevelType w:val="hybridMultilevel"/>
    <w:tmpl w:val="5232C7A6"/>
    <w:lvl w:ilvl="0" w:tplc="D7FC6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216979"/>
    <w:multiLevelType w:val="hybridMultilevel"/>
    <w:tmpl w:val="4FFA9AAC"/>
    <w:lvl w:ilvl="0" w:tplc="C674FD0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40BE0505"/>
    <w:multiLevelType w:val="hybridMultilevel"/>
    <w:tmpl w:val="73BC93C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430E431B"/>
    <w:multiLevelType w:val="hybridMultilevel"/>
    <w:tmpl w:val="0178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509D8"/>
    <w:multiLevelType w:val="hybridMultilevel"/>
    <w:tmpl w:val="42A2C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5602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D4D5AFD"/>
    <w:multiLevelType w:val="hybridMultilevel"/>
    <w:tmpl w:val="E4BC8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DC42BC0"/>
    <w:multiLevelType w:val="hybridMultilevel"/>
    <w:tmpl w:val="5A107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8039A9"/>
    <w:multiLevelType w:val="hybridMultilevel"/>
    <w:tmpl w:val="16786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A657FC"/>
    <w:multiLevelType w:val="hybridMultilevel"/>
    <w:tmpl w:val="7BA8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792DFC"/>
    <w:multiLevelType w:val="multilevel"/>
    <w:tmpl w:val="CB42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F9113C"/>
    <w:multiLevelType w:val="hybridMultilevel"/>
    <w:tmpl w:val="C624D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0B3466"/>
    <w:multiLevelType w:val="hybridMultilevel"/>
    <w:tmpl w:val="589E0BD6"/>
    <w:lvl w:ilvl="0" w:tplc="CA9403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CA8442F"/>
    <w:multiLevelType w:val="hybridMultilevel"/>
    <w:tmpl w:val="7BA8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237166"/>
    <w:multiLevelType w:val="hybridMultilevel"/>
    <w:tmpl w:val="4F82AB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63289C"/>
    <w:multiLevelType w:val="hybridMultilevel"/>
    <w:tmpl w:val="447825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F682A8A"/>
    <w:multiLevelType w:val="hybridMultilevel"/>
    <w:tmpl w:val="41D61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5D6B6A"/>
    <w:multiLevelType w:val="hybridMultilevel"/>
    <w:tmpl w:val="B6EE6FE2"/>
    <w:lvl w:ilvl="0" w:tplc="2C7E66CA">
      <w:start w:val="1"/>
      <w:numFmt w:val="decimal"/>
      <w:lvlText w:val="%1.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8">
    <w:nsid w:val="75691590"/>
    <w:multiLevelType w:val="hybridMultilevel"/>
    <w:tmpl w:val="F7B21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2E3740"/>
    <w:multiLevelType w:val="hybridMultilevel"/>
    <w:tmpl w:val="7C32F548"/>
    <w:lvl w:ilvl="0" w:tplc="84B81B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A625593"/>
    <w:multiLevelType w:val="hybridMultilevel"/>
    <w:tmpl w:val="F3583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2923EA"/>
    <w:multiLevelType w:val="hybridMultilevel"/>
    <w:tmpl w:val="FBAED68A"/>
    <w:lvl w:ilvl="0" w:tplc="0B2CD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783840"/>
    <w:multiLevelType w:val="hybridMultilevel"/>
    <w:tmpl w:val="35D827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83CBF"/>
    <w:multiLevelType w:val="hybridMultilevel"/>
    <w:tmpl w:val="FF8C2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26"/>
  </w:num>
  <w:num w:numId="4">
    <w:abstractNumId w:val="13"/>
  </w:num>
  <w:num w:numId="5">
    <w:abstractNumId w:val="34"/>
  </w:num>
  <w:num w:numId="6">
    <w:abstractNumId w:val="35"/>
  </w:num>
  <w:num w:numId="7">
    <w:abstractNumId w:val="8"/>
  </w:num>
  <w:num w:numId="8">
    <w:abstractNumId w:val="28"/>
  </w:num>
  <w:num w:numId="9">
    <w:abstractNumId w:val="2"/>
  </w:num>
  <w:num w:numId="10">
    <w:abstractNumId w:val="31"/>
  </w:num>
  <w:num w:numId="11">
    <w:abstractNumId w:val="12"/>
  </w:num>
  <w:num w:numId="12">
    <w:abstractNumId w:val="21"/>
  </w:num>
  <w:num w:numId="13">
    <w:abstractNumId w:val="22"/>
  </w:num>
  <w:num w:numId="14">
    <w:abstractNumId w:val="37"/>
  </w:num>
  <w:num w:numId="15">
    <w:abstractNumId w:val="1"/>
  </w:num>
  <w:num w:numId="16">
    <w:abstractNumId w:val="24"/>
  </w:num>
  <w:num w:numId="17">
    <w:abstractNumId w:val="4"/>
  </w:num>
  <w:num w:numId="18">
    <w:abstractNumId w:val="41"/>
  </w:num>
  <w:num w:numId="19">
    <w:abstractNumId w:val="15"/>
  </w:num>
  <w:num w:numId="20">
    <w:abstractNumId w:val="38"/>
  </w:num>
  <w:num w:numId="21">
    <w:abstractNumId w:val="40"/>
  </w:num>
  <w:num w:numId="22">
    <w:abstractNumId w:val="20"/>
  </w:num>
  <w:num w:numId="23">
    <w:abstractNumId w:val="36"/>
  </w:num>
  <w:num w:numId="24">
    <w:abstractNumId w:val="17"/>
  </w:num>
  <w:num w:numId="25">
    <w:abstractNumId w:val="14"/>
  </w:num>
  <w:num w:numId="26">
    <w:abstractNumId w:val="0"/>
  </w:num>
  <w:num w:numId="27">
    <w:abstractNumId w:val="3"/>
  </w:num>
  <w:num w:numId="28">
    <w:abstractNumId w:val="18"/>
  </w:num>
  <w:num w:numId="29">
    <w:abstractNumId w:val="27"/>
  </w:num>
  <w:num w:numId="30">
    <w:abstractNumId w:val="7"/>
  </w:num>
  <w:num w:numId="31">
    <w:abstractNumId w:val="25"/>
  </w:num>
  <w:num w:numId="32">
    <w:abstractNumId w:val="42"/>
  </w:num>
  <w:num w:numId="33">
    <w:abstractNumId w:val="9"/>
  </w:num>
  <w:num w:numId="34">
    <w:abstractNumId w:val="30"/>
  </w:num>
  <w:num w:numId="35">
    <w:abstractNumId w:val="43"/>
  </w:num>
  <w:num w:numId="36">
    <w:abstractNumId w:val="33"/>
  </w:num>
  <w:num w:numId="37">
    <w:abstractNumId w:val="11"/>
  </w:num>
  <w:num w:numId="38">
    <w:abstractNumId w:val="23"/>
  </w:num>
  <w:num w:numId="39">
    <w:abstractNumId w:val="29"/>
  </w:num>
  <w:num w:numId="40">
    <w:abstractNumId w:val="5"/>
  </w:num>
  <w:num w:numId="41">
    <w:abstractNumId w:val="19"/>
  </w:num>
  <w:num w:numId="42">
    <w:abstractNumId w:val="39"/>
  </w:num>
  <w:num w:numId="43">
    <w:abstractNumId w:val="1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E7"/>
    <w:rsid w:val="000049F8"/>
    <w:rsid w:val="000061EB"/>
    <w:rsid w:val="00011342"/>
    <w:rsid w:val="00012E5C"/>
    <w:rsid w:val="0001359C"/>
    <w:rsid w:val="0001414F"/>
    <w:rsid w:val="00030462"/>
    <w:rsid w:val="0004067F"/>
    <w:rsid w:val="00042109"/>
    <w:rsid w:val="000474E8"/>
    <w:rsid w:val="0005555D"/>
    <w:rsid w:val="00061C12"/>
    <w:rsid w:val="0006433E"/>
    <w:rsid w:val="0006598C"/>
    <w:rsid w:val="0006780D"/>
    <w:rsid w:val="00071A23"/>
    <w:rsid w:val="00072387"/>
    <w:rsid w:val="0007790F"/>
    <w:rsid w:val="00084D86"/>
    <w:rsid w:val="000851E0"/>
    <w:rsid w:val="00092392"/>
    <w:rsid w:val="00095ECC"/>
    <w:rsid w:val="0009799E"/>
    <w:rsid w:val="000A0EE7"/>
    <w:rsid w:val="000A4ADA"/>
    <w:rsid w:val="000B1AC4"/>
    <w:rsid w:val="000B3061"/>
    <w:rsid w:val="000B5415"/>
    <w:rsid w:val="000C3C0A"/>
    <w:rsid w:val="000D2D31"/>
    <w:rsid w:val="000E414D"/>
    <w:rsid w:val="000E74AC"/>
    <w:rsid w:val="000F32CC"/>
    <w:rsid w:val="0010428E"/>
    <w:rsid w:val="00111406"/>
    <w:rsid w:val="00114246"/>
    <w:rsid w:val="001203D6"/>
    <w:rsid w:val="00122899"/>
    <w:rsid w:val="00123176"/>
    <w:rsid w:val="001238C5"/>
    <w:rsid w:val="00132E20"/>
    <w:rsid w:val="0013425E"/>
    <w:rsid w:val="00141DFE"/>
    <w:rsid w:val="00157A0C"/>
    <w:rsid w:val="001612A1"/>
    <w:rsid w:val="0016197C"/>
    <w:rsid w:val="00164605"/>
    <w:rsid w:val="00167424"/>
    <w:rsid w:val="00180B27"/>
    <w:rsid w:val="0018396C"/>
    <w:rsid w:val="001B4E95"/>
    <w:rsid w:val="001C1F13"/>
    <w:rsid w:val="001C636A"/>
    <w:rsid w:val="001C763E"/>
    <w:rsid w:val="001D6D52"/>
    <w:rsid w:val="001D7BA6"/>
    <w:rsid w:val="001E06AF"/>
    <w:rsid w:val="001E5A83"/>
    <w:rsid w:val="001F281D"/>
    <w:rsid w:val="00222820"/>
    <w:rsid w:val="00226076"/>
    <w:rsid w:val="00232036"/>
    <w:rsid w:val="00234505"/>
    <w:rsid w:val="00244214"/>
    <w:rsid w:val="002544FC"/>
    <w:rsid w:val="00254856"/>
    <w:rsid w:val="002566EA"/>
    <w:rsid w:val="00260B5F"/>
    <w:rsid w:val="00263552"/>
    <w:rsid w:val="00265873"/>
    <w:rsid w:val="002719DE"/>
    <w:rsid w:val="00276572"/>
    <w:rsid w:val="00286071"/>
    <w:rsid w:val="00292283"/>
    <w:rsid w:val="002952DC"/>
    <w:rsid w:val="002957B5"/>
    <w:rsid w:val="002A3352"/>
    <w:rsid w:val="002A4D8D"/>
    <w:rsid w:val="002A6329"/>
    <w:rsid w:val="002A6819"/>
    <w:rsid w:val="002B4119"/>
    <w:rsid w:val="002B7C25"/>
    <w:rsid w:val="002C15D0"/>
    <w:rsid w:val="002C1AD1"/>
    <w:rsid w:val="002D581B"/>
    <w:rsid w:val="002E05CC"/>
    <w:rsid w:val="002E1081"/>
    <w:rsid w:val="002E4714"/>
    <w:rsid w:val="002F0A7B"/>
    <w:rsid w:val="002F2534"/>
    <w:rsid w:val="002F47C2"/>
    <w:rsid w:val="00320E59"/>
    <w:rsid w:val="0032160A"/>
    <w:rsid w:val="00322911"/>
    <w:rsid w:val="00323FF6"/>
    <w:rsid w:val="0032629D"/>
    <w:rsid w:val="00342B7C"/>
    <w:rsid w:val="00345969"/>
    <w:rsid w:val="003466EE"/>
    <w:rsid w:val="00347662"/>
    <w:rsid w:val="00356331"/>
    <w:rsid w:val="00357F6F"/>
    <w:rsid w:val="00362E1F"/>
    <w:rsid w:val="003713B7"/>
    <w:rsid w:val="00372BD0"/>
    <w:rsid w:val="00372D92"/>
    <w:rsid w:val="00374A6B"/>
    <w:rsid w:val="00376DEC"/>
    <w:rsid w:val="00381DFA"/>
    <w:rsid w:val="00381EA9"/>
    <w:rsid w:val="0038302E"/>
    <w:rsid w:val="00385961"/>
    <w:rsid w:val="00385F02"/>
    <w:rsid w:val="003960AC"/>
    <w:rsid w:val="00397DE9"/>
    <w:rsid w:val="003B1F59"/>
    <w:rsid w:val="003B64E1"/>
    <w:rsid w:val="003C2522"/>
    <w:rsid w:val="003C3407"/>
    <w:rsid w:val="003E3936"/>
    <w:rsid w:val="003E690E"/>
    <w:rsid w:val="003F1327"/>
    <w:rsid w:val="003F7659"/>
    <w:rsid w:val="00403F00"/>
    <w:rsid w:val="00412147"/>
    <w:rsid w:val="00412CCE"/>
    <w:rsid w:val="004134AD"/>
    <w:rsid w:val="004147A4"/>
    <w:rsid w:val="004224F1"/>
    <w:rsid w:val="00425383"/>
    <w:rsid w:val="0043486D"/>
    <w:rsid w:val="00434933"/>
    <w:rsid w:val="00435E00"/>
    <w:rsid w:val="00435FF5"/>
    <w:rsid w:val="0043689B"/>
    <w:rsid w:val="00441028"/>
    <w:rsid w:val="00452449"/>
    <w:rsid w:val="00457CBC"/>
    <w:rsid w:val="004679F0"/>
    <w:rsid w:val="004703C4"/>
    <w:rsid w:val="00477300"/>
    <w:rsid w:val="004778DF"/>
    <w:rsid w:val="00491696"/>
    <w:rsid w:val="00493BCE"/>
    <w:rsid w:val="00495BE6"/>
    <w:rsid w:val="004A311F"/>
    <w:rsid w:val="004A3991"/>
    <w:rsid w:val="004A657B"/>
    <w:rsid w:val="004B5E93"/>
    <w:rsid w:val="004B6CEB"/>
    <w:rsid w:val="004C0493"/>
    <w:rsid w:val="004C2189"/>
    <w:rsid w:val="004C42F3"/>
    <w:rsid w:val="004C4D87"/>
    <w:rsid w:val="004C5725"/>
    <w:rsid w:val="004C7C27"/>
    <w:rsid w:val="004D2219"/>
    <w:rsid w:val="004D258C"/>
    <w:rsid w:val="004D4EAA"/>
    <w:rsid w:val="004D79FC"/>
    <w:rsid w:val="004E1ABC"/>
    <w:rsid w:val="004E5C53"/>
    <w:rsid w:val="004E7C5E"/>
    <w:rsid w:val="004F20DA"/>
    <w:rsid w:val="005055DC"/>
    <w:rsid w:val="005131EA"/>
    <w:rsid w:val="00515CA7"/>
    <w:rsid w:val="00517510"/>
    <w:rsid w:val="00522F6B"/>
    <w:rsid w:val="00526701"/>
    <w:rsid w:val="005332E4"/>
    <w:rsid w:val="0055117A"/>
    <w:rsid w:val="00551FCE"/>
    <w:rsid w:val="005559A9"/>
    <w:rsid w:val="00565184"/>
    <w:rsid w:val="00566518"/>
    <w:rsid w:val="0057311A"/>
    <w:rsid w:val="0058429E"/>
    <w:rsid w:val="00592461"/>
    <w:rsid w:val="00597A9A"/>
    <w:rsid w:val="005A5450"/>
    <w:rsid w:val="005B1325"/>
    <w:rsid w:val="005B6A99"/>
    <w:rsid w:val="005C6929"/>
    <w:rsid w:val="005D1682"/>
    <w:rsid w:val="005D633E"/>
    <w:rsid w:val="005E1777"/>
    <w:rsid w:val="005E1880"/>
    <w:rsid w:val="005E4826"/>
    <w:rsid w:val="005F1D3E"/>
    <w:rsid w:val="005F4797"/>
    <w:rsid w:val="005F4B6E"/>
    <w:rsid w:val="005F69B1"/>
    <w:rsid w:val="00600C15"/>
    <w:rsid w:val="006012FA"/>
    <w:rsid w:val="0060183D"/>
    <w:rsid w:val="00613B15"/>
    <w:rsid w:val="0062473E"/>
    <w:rsid w:val="00626395"/>
    <w:rsid w:val="0063275A"/>
    <w:rsid w:val="00634503"/>
    <w:rsid w:val="00634693"/>
    <w:rsid w:val="00635AB0"/>
    <w:rsid w:val="0063607A"/>
    <w:rsid w:val="00646C88"/>
    <w:rsid w:val="006546FA"/>
    <w:rsid w:val="00660A87"/>
    <w:rsid w:val="006627AB"/>
    <w:rsid w:val="006660B5"/>
    <w:rsid w:val="006677E4"/>
    <w:rsid w:val="00675134"/>
    <w:rsid w:val="00680404"/>
    <w:rsid w:val="00680413"/>
    <w:rsid w:val="006810FB"/>
    <w:rsid w:val="00683E22"/>
    <w:rsid w:val="00693231"/>
    <w:rsid w:val="0069538E"/>
    <w:rsid w:val="006973A8"/>
    <w:rsid w:val="0069760D"/>
    <w:rsid w:val="006A3A4A"/>
    <w:rsid w:val="006B56C1"/>
    <w:rsid w:val="006B6031"/>
    <w:rsid w:val="006B61EE"/>
    <w:rsid w:val="006B6CBB"/>
    <w:rsid w:val="006D0E39"/>
    <w:rsid w:val="006D11C5"/>
    <w:rsid w:val="006D2395"/>
    <w:rsid w:val="006D772F"/>
    <w:rsid w:val="006E3789"/>
    <w:rsid w:val="006E77E9"/>
    <w:rsid w:val="006F1D75"/>
    <w:rsid w:val="007120EC"/>
    <w:rsid w:val="00714C4A"/>
    <w:rsid w:val="00716EE5"/>
    <w:rsid w:val="0072200A"/>
    <w:rsid w:val="007242A8"/>
    <w:rsid w:val="0072604E"/>
    <w:rsid w:val="0073104D"/>
    <w:rsid w:val="00732096"/>
    <w:rsid w:val="0074243B"/>
    <w:rsid w:val="0074334C"/>
    <w:rsid w:val="00751509"/>
    <w:rsid w:val="00760F70"/>
    <w:rsid w:val="007617FF"/>
    <w:rsid w:val="0077045F"/>
    <w:rsid w:val="007755F5"/>
    <w:rsid w:val="00776599"/>
    <w:rsid w:val="007912CD"/>
    <w:rsid w:val="007923C0"/>
    <w:rsid w:val="00794061"/>
    <w:rsid w:val="0079680B"/>
    <w:rsid w:val="007B35C5"/>
    <w:rsid w:val="007B79DB"/>
    <w:rsid w:val="007C29DC"/>
    <w:rsid w:val="007C4C32"/>
    <w:rsid w:val="007C6C92"/>
    <w:rsid w:val="007D0B25"/>
    <w:rsid w:val="007D58F3"/>
    <w:rsid w:val="007E1CE4"/>
    <w:rsid w:val="00800830"/>
    <w:rsid w:val="00800CC9"/>
    <w:rsid w:val="00802693"/>
    <w:rsid w:val="00802C20"/>
    <w:rsid w:val="008040FC"/>
    <w:rsid w:val="00804D62"/>
    <w:rsid w:val="0080558F"/>
    <w:rsid w:val="00812C68"/>
    <w:rsid w:val="00812DE0"/>
    <w:rsid w:val="00823857"/>
    <w:rsid w:val="008338D5"/>
    <w:rsid w:val="00835CE8"/>
    <w:rsid w:val="00847514"/>
    <w:rsid w:val="008526B5"/>
    <w:rsid w:val="008527E7"/>
    <w:rsid w:val="008603B5"/>
    <w:rsid w:val="0087064B"/>
    <w:rsid w:val="00877ABA"/>
    <w:rsid w:val="0088548E"/>
    <w:rsid w:val="00890810"/>
    <w:rsid w:val="00891CFD"/>
    <w:rsid w:val="008A4B0A"/>
    <w:rsid w:val="008B3849"/>
    <w:rsid w:val="008C14F5"/>
    <w:rsid w:val="008D5655"/>
    <w:rsid w:val="008E3932"/>
    <w:rsid w:val="008F1A20"/>
    <w:rsid w:val="008F48FE"/>
    <w:rsid w:val="008F694C"/>
    <w:rsid w:val="009008C2"/>
    <w:rsid w:val="00904746"/>
    <w:rsid w:val="009066AF"/>
    <w:rsid w:val="00910180"/>
    <w:rsid w:val="00914F7A"/>
    <w:rsid w:val="009216A0"/>
    <w:rsid w:val="00924182"/>
    <w:rsid w:val="00930F3E"/>
    <w:rsid w:val="00932660"/>
    <w:rsid w:val="0093499C"/>
    <w:rsid w:val="009351AE"/>
    <w:rsid w:val="00941BF6"/>
    <w:rsid w:val="00944262"/>
    <w:rsid w:val="00944B10"/>
    <w:rsid w:val="00946D26"/>
    <w:rsid w:val="009504EC"/>
    <w:rsid w:val="00957670"/>
    <w:rsid w:val="00960FE7"/>
    <w:rsid w:val="0096255A"/>
    <w:rsid w:val="0096355E"/>
    <w:rsid w:val="0097266D"/>
    <w:rsid w:val="00972E9B"/>
    <w:rsid w:val="009747EF"/>
    <w:rsid w:val="00975BE2"/>
    <w:rsid w:val="009832CA"/>
    <w:rsid w:val="0098758F"/>
    <w:rsid w:val="00996A13"/>
    <w:rsid w:val="0099715A"/>
    <w:rsid w:val="00997F4D"/>
    <w:rsid w:val="009A077D"/>
    <w:rsid w:val="009A26FD"/>
    <w:rsid w:val="009B0F4E"/>
    <w:rsid w:val="009B1F00"/>
    <w:rsid w:val="009B3B93"/>
    <w:rsid w:val="009C0DC4"/>
    <w:rsid w:val="009C22A5"/>
    <w:rsid w:val="009C2CD1"/>
    <w:rsid w:val="009D5A66"/>
    <w:rsid w:val="009E099E"/>
    <w:rsid w:val="009F1665"/>
    <w:rsid w:val="00A0275C"/>
    <w:rsid w:val="00A0699F"/>
    <w:rsid w:val="00A0742A"/>
    <w:rsid w:val="00A12599"/>
    <w:rsid w:val="00A1577E"/>
    <w:rsid w:val="00A210FB"/>
    <w:rsid w:val="00A301F0"/>
    <w:rsid w:val="00A30A92"/>
    <w:rsid w:val="00A3388B"/>
    <w:rsid w:val="00A35053"/>
    <w:rsid w:val="00A373EA"/>
    <w:rsid w:val="00A429B6"/>
    <w:rsid w:val="00A46596"/>
    <w:rsid w:val="00A514B1"/>
    <w:rsid w:val="00A574EB"/>
    <w:rsid w:val="00A62094"/>
    <w:rsid w:val="00A62D3B"/>
    <w:rsid w:val="00A64F59"/>
    <w:rsid w:val="00A65593"/>
    <w:rsid w:val="00A65648"/>
    <w:rsid w:val="00A66E31"/>
    <w:rsid w:val="00A734FE"/>
    <w:rsid w:val="00A829F7"/>
    <w:rsid w:val="00A82D55"/>
    <w:rsid w:val="00A959B0"/>
    <w:rsid w:val="00AA09CA"/>
    <w:rsid w:val="00AA7EF2"/>
    <w:rsid w:val="00AB073B"/>
    <w:rsid w:val="00AB2DDE"/>
    <w:rsid w:val="00AB30B6"/>
    <w:rsid w:val="00AC6CD6"/>
    <w:rsid w:val="00AD73AC"/>
    <w:rsid w:val="00AE0310"/>
    <w:rsid w:val="00AE44D9"/>
    <w:rsid w:val="00AF2BDA"/>
    <w:rsid w:val="00AF2DE7"/>
    <w:rsid w:val="00AF6213"/>
    <w:rsid w:val="00AF7A9A"/>
    <w:rsid w:val="00B163AD"/>
    <w:rsid w:val="00B2537E"/>
    <w:rsid w:val="00B25808"/>
    <w:rsid w:val="00B26756"/>
    <w:rsid w:val="00B305ED"/>
    <w:rsid w:val="00B37CD2"/>
    <w:rsid w:val="00B42759"/>
    <w:rsid w:val="00B50679"/>
    <w:rsid w:val="00B574A5"/>
    <w:rsid w:val="00B66120"/>
    <w:rsid w:val="00B76F77"/>
    <w:rsid w:val="00B800F3"/>
    <w:rsid w:val="00B860F8"/>
    <w:rsid w:val="00B94060"/>
    <w:rsid w:val="00B96E57"/>
    <w:rsid w:val="00BA5714"/>
    <w:rsid w:val="00BA65F1"/>
    <w:rsid w:val="00BB1039"/>
    <w:rsid w:val="00BC6652"/>
    <w:rsid w:val="00BD0677"/>
    <w:rsid w:val="00BD417B"/>
    <w:rsid w:val="00BE1669"/>
    <w:rsid w:val="00BE2212"/>
    <w:rsid w:val="00BE4529"/>
    <w:rsid w:val="00BE644A"/>
    <w:rsid w:val="00BE68BD"/>
    <w:rsid w:val="00BE7007"/>
    <w:rsid w:val="00BF471A"/>
    <w:rsid w:val="00C0227D"/>
    <w:rsid w:val="00C0362A"/>
    <w:rsid w:val="00C04EFE"/>
    <w:rsid w:val="00C07899"/>
    <w:rsid w:val="00C07BB8"/>
    <w:rsid w:val="00C1505E"/>
    <w:rsid w:val="00C15AD3"/>
    <w:rsid w:val="00C15EBB"/>
    <w:rsid w:val="00C1736C"/>
    <w:rsid w:val="00C20389"/>
    <w:rsid w:val="00C2133B"/>
    <w:rsid w:val="00C225F9"/>
    <w:rsid w:val="00C36E6C"/>
    <w:rsid w:val="00C56057"/>
    <w:rsid w:val="00C57547"/>
    <w:rsid w:val="00C660D0"/>
    <w:rsid w:val="00C673EC"/>
    <w:rsid w:val="00C67ED2"/>
    <w:rsid w:val="00C7070C"/>
    <w:rsid w:val="00C73986"/>
    <w:rsid w:val="00C76FC2"/>
    <w:rsid w:val="00C85AE5"/>
    <w:rsid w:val="00C86517"/>
    <w:rsid w:val="00C87482"/>
    <w:rsid w:val="00C9789E"/>
    <w:rsid w:val="00C97DC4"/>
    <w:rsid w:val="00CA5A92"/>
    <w:rsid w:val="00CA78A7"/>
    <w:rsid w:val="00CB0E17"/>
    <w:rsid w:val="00CB293B"/>
    <w:rsid w:val="00CB39F7"/>
    <w:rsid w:val="00CB6B99"/>
    <w:rsid w:val="00CC4641"/>
    <w:rsid w:val="00CD6018"/>
    <w:rsid w:val="00CE556A"/>
    <w:rsid w:val="00CE5D05"/>
    <w:rsid w:val="00D024A1"/>
    <w:rsid w:val="00D1257D"/>
    <w:rsid w:val="00D2688B"/>
    <w:rsid w:val="00D2693D"/>
    <w:rsid w:val="00D414D2"/>
    <w:rsid w:val="00D4457A"/>
    <w:rsid w:val="00D50823"/>
    <w:rsid w:val="00D5165E"/>
    <w:rsid w:val="00D52231"/>
    <w:rsid w:val="00D53A67"/>
    <w:rsid w:val="00D53B50"/>
    <w:rsid w:val="00D573FD"/>
    <w:rsid w:val="00D60F26"/>
    <w:rsid w:val="00D6491B"/>
    <w:rsid w:val="00D70B7E"/>
    <w:rsid w:val="00D70C1F"/>
    <w:rsid w:val="00D71716"/>
    <w:rsid w:val="00D72E07"/>
    <w:rsid w:val="00D914FF"/>
    <w:rsid w:val="00D95AFA"/>
    <w:rsid w:val="00D95EF8"/>
    <w:rsid w:val="00DA65B3"/>
    <w:rsid w:val="00DB12A5"/>
    <w:rsid w:val="00DB4845"/>
    <w:rsid w:val="00DB5702"/>
    <w:rsid w:val="00DB6AF7"/>
    <w:rsid w:val="00DC0981"/>
    <w:rsid w:val="00DD7366"/>
    <w:rsid w:val="00DE18FF"/>
    <w:rsid w:val="00DE29CE"/>
    <w:rsid w:val="00DE5B6F"/>
    <w:rsid w:val="00DF0E05"/>
    <w:rsid w:val="00DF135A"/>
    <w:rsid w:val="00DF3A4D"/>
    <w:rsid w:val="00E00461"/>
    <w:rsid w:val="00E0080A"/>
    <w:rsid w:val="00E10301"/>
    <w:rsid w:val="00E13E66"/>
    <w:rsid w:val="00E258EA"/>
    <w:rsid w:val="00E32FCB"/>
    <w:rsid w:val="00E346F7"/>
    <w:rsid w:val="00E46DBC"/>
    <w:rsid w:val="00E5004E"/>
    <w:rsid w:val="00E50495"/>
    <w:rsid w:val="00E57112"/>
    <w:rsid w:val="00E575E8"/>
    <w:rsid w:val="00E57DB1"/>
    <w:rsid w:val="00E611AB"/>
    <w:rsid w:val="00E61805"/>
    <w:rsid w:val="00E66F77"/>
    <w:rsid w:val="00E672EA"/>
    <w:rsid w:val="00E7733A"/>
    <w:rsid w:val="00E83438"/>
    <w:rsid w:val="00E8684D"/>
    <w:rsid w:val="00E870D0"/>
    <w:rsid w:val="00E901A7"/>
    <w:rsid w:val="00E91374"/>
    <w:rsid w:val="00E961A8"/>
    <w:rsid w:val="00E96C7E"/>
    <w:rsid w:val="00EB1091"/>
    <w:rsid w:val="00EB1941"/>
    <w:rsid w:val="00EC52C3"/>
    <w:rsid w:val="00ED0F47"/>
    <w:rsid w:val="00ED557E"/>
    <w:rsid w:val="00ED60B6"/>
    <w:rsid w:val="00EE560B"/>
    <w:rsid w:val="00EF5AA3"/>
    <w:rsid w:val="00F07A85"/>
    <w:rsid w:val="00F1793F"/>
    <w:rsid w:val="00F17D2C"/>
    <w:rsid w:val="00F17E6A"/>
    <w:rsid w:val="00F21230"/>
    <w:rsid w:val="00F23C23"/>
    <w:rsid w:val="00F2754E"/>
    <w:rsid w:val="00F2794B"/>
    <w:rsid w:val="00F3106A"/>
    <w:rsid w:val="00F5623D"/>
    <w:rsid w:val="00F65403"/>
    <w:rsid w:val="00F65F9F"/>
    <w:rsid w:val="00F66D43"/>
    <w:rsid w:val="00F6780D"/>
    <w:rsid w:val="00F700F0"/>
    <w:rsid w:val="00F71903"/>
    <w:rsid w:val="00F7269F"/>
    <w:rsid w:val="00F84FD0"/>
    <w:rsid w:val="00F86821"/>
    <w:rsid w:val="00F91F0D"/>
    <w:rsid w:val="00F969CA"/>
    <w:rsid w:val="00FA0589"/>
    <w:rsid w:val="00FA4B52"/>
    <w:rsid w:val="00FA5A6B"/>
    <w:rsid w:val="00FA6826"/>
    <w:rsid w:val="00FB20E9"/>
    <w:rsid w:val="00FB2ABB"/>
    <w:rsid w:val="00FB7C0C"/>
    <w:rsid w:val="00FD0652"/>
    <w:rsid w:val="00FD20DA"/>
    <w:rsid w:val="00FD4F93"/>
    <w:rsid w:val="00FD7739"/>
    <w:rsid w:val="00FE4CAE"/>
    <w:rsid w:val="00FE507A"/>
    <w:rsid w:val="00FE65EE"/>
    <w:rsid w:val="00FE74B7"/>
    <w:rsid w:val="00FF1CC2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4E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pPr>
      <w:keepNext/>
      <w:tabs>
        <w:tab w:val="center" w:pos="720"/>
      </w:tabs>
      <w:ind w:left="72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4253"/>
      </w:tabs>
      <w:jc w:val="both"/>
    </w:pPr>
    <w:rPr>
      <w:szCs w:val="20"/>
    </w:rPr>
  </w:style>
  <w:style w:type="paragraph" w:styleId="20">
    <w:name w:val="Body Text 2"/>
    <w:basedOn w:val="a"/>
    <w:pPr>
      <w:jc w:val="center"/>
    </w:pPr>
    <w:rPr>
      <w:b/>
      <w:szCs w:val="20"/>
    </w:r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sz w:val="26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709"/>
      <w:jc w:val="both"/>
    </w:pPr>
    <w:rPr>
      <w:szCs w:val="22"/>
    </w:rPr>
  </w:style>
  <w:style w:type="paragraph" w:styleId="30">
    <w:name w:val="Body Text Indent 3"/>
    <w:basedOn w:val="a"/>
    <w:pPr>
      <w:autoSpaceDE w:val="0"/>
      <w:autoSpaceDN w:val="0"/>
      <w:adjustRightInd w:val="0"/>
      <w:ind w:left="720"/>
      <w:jc w:val="both"/>
    </w:pPr>
    <w:rPr>
      <w:sz w:val="26"/>
      <w:szCs w:val="22"/>
    </w:rPr>
  </w:style>
  <w:style w:type="paragraph" w:styleId="31">
    <w:name w:val="Body Text 3"/>
    <w:basedOn w:val="a"/>
    <w:pPr>
      <w:spacing w:line="360" w:lineRule="auto"/>
      <w:jc w:val="both"/>
    </w:pPr>
    <w:rPr>
      <w:sz w:val="26"/>
    </w:rPr>
  </w:style>
  <w:style w:type="paragraph" w:customStyle="1" w:styleId="ConsPlusNormal">
    <w:name w:val="ConsPlusNormal"/>
    <w:rsid w:val="00760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760F70"/>
  </w:style>
  <w:style w:type="paragraph" w:styleId="a6">
    <w:name w:val="Title"/>
    <w:basedOn w:val="a"/>
    <w:qFormat/>
    <w:rsid w:val="004E1ABC"/>
    <w:pPr>
      <w:jc w:val="center"/>
    </w:pPr>
    <w:rPr>
      <w:b/>
      <w:bCs/>
    </w:rPr>
  </w:style>
  <w:style w:type="paragraph" w:styleId="a7">
    <w:name w:val="Normal (Web)"/>
    <w:basedOn w:val="a"/>
    <w:rsid w:val="004E1ABC"/>
    <w:pPr>
      <w:spacing w:before="100" w:beforeAutospacing="1" w:after="100" w:afterAutospacing="1"/>
    </w:pPr>
  </w:style>
  <w:style w:type="paragraph" w:customStyle="1" w:styleId="Iauiue1">
    <w:name w:val="Iau?iue1"/>
    <w:rsid w:val="004E1ABC"/>
    <w:pPr>
      <w:widowControl w:val="0"/>
    </w:pPr>
  </w:style>
  <w:style w:type="paragraph" w:styleId="a8">
    <w:name w:val="Document Map"/>
    <w:basedOn w:val="a"/>
    <w:semiHidden/>
    <w:rsid w:val="006D11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4E5C53"/>
    <w:pPr>
      <w:autoSpaceDE w:val="0"/>
      <w:autoSpaceDN w:val="0"/>
      <w:jc w:val="both"/>
    </w:pPr>
    <w:rPr>
      <w:sz w:val="28"/>
      <w:szCs w:val="28"/>
    </w:rPr>
  </w:style>
  <w:style w:type="paragraph" w:customStyle="1" w:styleId="10">
    <w:name w:val="Обычный (веб)1"/>
    <w:basedOn w:val="a"/>
    <w:rsid w:val="006F1D75"/>
    <w:pPr>
      <w:overflowPunct w:val="0"/>
      <w:autoSpaceDE w:val="0"/>
      <w:autoSpaceDN w:val="0"/>
      <w:adjustRightInd w:val="0"/>
      <w:spacing w:before="27" w:after="27"/>
      <w:textAlignment w:val="baseline"/>
    </w:pPr>
    <w:rPr>
      <w:rFonts w:ascii="Arial" w:hAnsi="Arial"/>
      <w:color w:val="000000"/>
      <w:spacing w:val="2"/>
      <w:szCs w:val="20"/>
    </w:rPr>
  </w:style>
  <w:style w:type="paragraph" w:customStyle="1" w:styleId="14">
    <w:name w:val="Обычный + 14 пт"/>
    <w:basedOn w:val="a"/>
    <w:link w:val="140"/>
    <w:rsid w:val="002D581B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140">
    <w:name w:val="Обычный + 14 пт Знак"/>
    <w:link w:val="14"/>
    <w:rsid w:val="002D581B"/>
    <w:rPr>
      <w:sz w:val="28"/>
      <w:szCs w:val="28"/>
      <w:lang w:val="ru-RU" w:eastAsia="ru-RU" w:bidi="ar-SA"/>
    </w:rPr>
  </w:style>
  <w:style w:type="paragraph" w:styleId="a9">
    <w:name w:val="header"/>
    <w:basedOn w:val="a"/>
    <w:link w:val="aa"/>
    <w:uiPriority w:val="99"/>
    <w:rsid w:val="00B258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B25808"/>
    <w:rPr>
      <w:sz w:val="24"/>
      <w:szCs w:val="24"/>
    </w:rPr>
  </w:style>
  <w:style w:type="paragraph" w:styleId="ab">
    <w:name w:val="footer"/>
    <w:basedOn w:val="a"/>
    <w:link w:val="ac"/>
    <w:rsid w:val="00B258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B25808"/>
    <w:rPr>
      <w:sz w:val="24"/>
      <w:szCs w:val="24"/>
    </w:rPr>
  </w:style>
  <w:style w:type="character" w:styleId="ad">
    <w:name w:val="annotation reference"/>
    <w:semiHidden/>
    <w:rsid w:val="00E96C7E"/>
    <w:rPr>
      <w:sz w:val="16"/>
      <w:szCs w:val="16"/>
    </w:rPr>
  </w:style>
  <w:style w:type="paragraph" w:styleId="ae">
    <w:name w:val="annotation text"/>
    <w:basedOn w:val="a"/>
    <w:semiHidden/>
    <w:rsid w:val="00E96C7E"/>
    <w:rPr>
      <w:sz w:val="20"/>
      <w:szCs w:val="20"/>
    </w:rPr>
  </w:style>
  <w:style w:type="paragraph" w:styleId="af">
    <w:name w:val="annotation subject"/>
    <w:basedOn w:val="ae"/>
    <w:next w:val="ae"/>
    <w:semiHidden/>
    <w:rsid w:val="00E96C7E"/>
    <w:rPr>
      <w:b/>
      <w:bCs/>
    </w:rPr>
  </w:style>
  <w:style w:type="paragraph" w:styleId="af0">
    <w:name w:val="Balloon Text"/>
    <w:basedOn w:val="a"/>
    <w:semiHidden/>
    <w:rsid w:val="00E96C7E"/>
    <w:rPr>
      <w:rFonts w:ascii="Tahoma" w:hAnsi="Tahoma" w:cs="Tahoma"/>
      <w:sz w:val="16"/>
      <w:szCs w:val="16"/>
    </w:rPr>
  </w:style>
  <w:style w:type="character" w:styleId="af1">
    <w:name w:val="Hyperlink"/>
    <w:basedOn w:val="a0"/>
    <w:rsid w:val="004C0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4E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pPr>
      <w:keepNext/>
      <w:tabs>
        <w:tab w:val="center" w:pos="720"/>
      </w:tabs>
      <w:ind w:left="72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4253"/>
      </w:tabs>
      <w:jc w:val="both"/>
    </w:pPr>
    <w:rPr>
      <w:szCs w:val="20"/>
    </w:rPr>
  </w:style>
  <w:style w:type="paragraph" w:styleId="20">
    <w:name w:val="Body Text 2"/>
    <w:basedOn w:val="a"/>
    <w:pPr>
      <w:jc w:val="center"/>
    </w:pPr>
    <w:rPr>
      <w:b/>
      <w:szCs w:val="20"/>
    </w:r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sz w:val="26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709"/>
      <w:jc w:val="both"/>
    </w:pPr>
    <w:rPr>
      <w:szCs w:val="22"/>
    </w:rPr>
  </w:style>
  <w:style w:type="paragraph" w:styleId="30">
    <w:name w:val="Body Text Indent 3"/>
    <w:basedOn w:val="a"/>
    <w:pPr>
      <w:autoSpaceDE w:val="0"/>
      <w:autoSpaceDN w:val="0"/>
      <w:adjustRightInd w:val="0"/>
      <w:ind w:left="720"/>
      <w:jc w:val="both"/>
    </w:pPr>
    <w:rPr>
      <w:sz w:val="26"/>
      <w:szCs w:val="22"/>
    </w:rPr>
  </w:style>
  <w:style w:type="paragraph" w:styleId="31">
    <w:name w:val="Body Text 3"/>
    <w:basedOn w:val="a"/>
    <w:pPr>
      <w:spacing w:line="360" w:lineRule="auto"/>
      <w:jc w:val="both"/>
    </w:pPr>
    <w:rPr>
      <w:sz w:val="26"/>
    </w:rPr>
  </w:style>
  <w:style w:type="paragraph" w:customStyle="1" w:styleId="ConsPlusNormal">
    <w:name w:val="ConsPlusNormal"/>
    <w:rsid w:val="00760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760F70"/>
  </w:style>
  <w:style w:type="paragraph" w:styleId="a6">
    <w:name w:val="Title"/>
    <w:basedOn w:val="a"/>
    <w:qFormat/>
    <w:rsid w:val="004E1ABC"/>
    <w:pPr>
      <w:jc w:val="center"/>
    </w:pPr>
    <w:rPr>
      <w:b/>
      <w:bCs/>
    </w:rPr>
  </w:style>
  <w:style w:type="paragraph" w:styleId="a7">
    <w:name w:val="Normal (Web)"/>
    <w:basedOn w:val="a"/>
    <w:rsid w:val="004E1ABC"/>
    <w:pPr>
      <w:spacing w:before="100" w:beforeAutospacing="1" w:after="100" w:afterAutospacing="1"/>
    </w:pPr>
  </w:style>
  <w:style w:type="paragraph" w:customStyle="1" w:styleId="Iauiue1">
    <w:name w:val="Iau?iue1"/>
    <w:rsid w:val="004E1ABC"/>
    <w:pPr>
      <w:widowControl w:val="0"/>
    </w:pPr>
  </w:style>
  <w:style w:type="paragraph" w:styleId="a8">
    <w:name w:val="Document Map"/>
    <w:basedOn w:val="a"/>
    <w:semiHidden/>
    <w:rsid w:val="006D11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4E5C53"/>
    <w:pPr>
      <w:autoSpaceDE w:val="0"/>
      <w:autoSpaceDN w:val="0"/>
      <w:jc w:val="both"/>
    </w:pPr>
    <w:rPr>
      <w:sz w:val="28"/>
      <w:szCs w:val="28"/>
    </w:rPr>
  </w:style>
  <w:style w:type="paragraph" w:customStyle="1" w:styleId="10">
    <w:name w:val="Обычный (веб)1"/>
    <w:basedOn w:val="a"/>
    <w:rsid w:val="006F1D75"/>
    <w:pPr>
      <w:overflowPunct w:val="0"/>
      <w:autoSpaceDE w:val="0"/>
      <w:autoSpaceDN w:val="0"/>
      <w:adjustRightInd w:val="0"/>
      <w:spacing w:before="27" w:after="27"/>
      <w:textAlignment w:val="baseline"/>
    </w:pPr>
    <w:rPr>
      <w:rFonts w:ascii="Arial" w:hAnsi="Arial"/>
      <w:color w:val="000000"/>
      <w:spacing w:val="2"/>
      <w:szCs w:val="20"/>
    </w:rPr>
  </w:style>
  <w:style w:type="paragraph" w:customStyle="1" w:styleId="14">
    <w:name w:val="Обычный + 14 пт"/>
    <w:basedOn w:val="a"/>
    <w:link w:val="140"/>
    <w:rsid w:val="002D581B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140">
    <w:name w:val="Обычный + 14 пт Знак"/>
    <w:link w:val="14"/>
    <w:rsid w:val="002D581B"/>
    <w:rPr>
      <w:sz w:val="28"/>
      <w:szCs w:val="28"/>
      <w:lang w:val="ru-RU" w:eastAsia="ru-RU" w:bidi="ar-SA"/>
    </w:rPr>
  </w:style>
  <w:style w:type="paragraph" w:styleId="a9">
    <w:name w:val="header"/>
    <w:basedOn w:val="a"/>
    <w:link w:val="aa"/>
    <w:uiPriority w:val="99"/>
    <w:rsid w:val="00B258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B25808"/>
    <w:rPr>
      <w:sz w:val="24"/>
      <w:szCs w:val="24"/>
    </w:rPr>
  </w:style>
  <w:style w:type="paragraph" w:styleId="ab">
    <w:name w:val="footer"/>
    <w:basedOn w:val="a"/>
    <w:link w:val="ac"/>
    <w:rsid w:val="00B258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B25808"/>
    <w:rPr>
      <w:sz w:val="24"/>
      <w:szCs w:val="24"/>
    </w:rPr>
  </w:style>
  <w:style w:type="character" w:styleId="ad">
    <w:name w:val="annotation reference"/>
    <w:semiHidden/>
    <w:rsid w:val="00E96C7E"/>
    <w:rPr>
      <w:sz w:val="16"/>
      <w:szCs w:val="16"/>
    </w:rPr>
  </w:style>
  <w:style w:type="paragraph" w:styleId="ae">
    <w:name w:val="annotation text"/>
    <w:basedOn w:val="a"/>
    <w:semiHidden/>
    <w:rsid w:val="00E96C7E"/>
    <w:rPr>
      <w:sz w:val="20"/>
      <w:szCs w:val="20"/>
    </w:rPr>
  </w:style>
  <w:style w:type="paragraph" w:styleId="af">
    <w:name w:val="annotation subject"/>
    <w:basedOn w:val="ae"/>
    <w:next w:val="ae"/>
    <w:semiHidden/>
    <w:rsid w:val="00E96C7E"/>
    <w:rPr>
      <w:b/>
      <w:bCs/>
    </w:rPr>
  </w:style>
  <w:style w:type="paragraph" w:styleId="af0">
    <w:name w:val="Balloon Text"/>
    <w:basedOn w:val="a"/>
    <w:semiHidden/>
    <w:rsid w:val="00E96C7E"/>
    <w:rPr>
      <w:rFonts w:ascii="Tahoma" w:hAnsi="Tahoma" w:cs="Tahoma"/>
      <w:sz w:val="16"/>
      <w:szCs w:val="16"/>
    </w:rPr>
  </w:style>
  <w:style w:type="character" w:styleId="af1">
    <w:name w:val="Hyperlink"/>
    <w:basedOn w:val="a0"/>
    <w:rsid w:val="004C0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5647</Words>
  <Characters>32192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труда</vt:lpstr>
    </vt:vector>
  </TitlesOfParts>
  <Company>Сергей 8.04.2002</Company>
  <LinksUpToDate>false</LinksUpToDate>
  <CharactersWithSpaces>37764</CharactersWithSpaces>
  <SharedDoc>false</SharedDoc>
  <HLinks>
    <vt:vector size="6" baseType="variant">
      <vt:variant>
        <vt:i4>6291557</vt:i4>
      </vt:variant>
      <vt:variant>
        <vt:i4>0</vt:i4>
      </vt:variant>
      <vt:variant>
        <vt:i4>0</vt:i4>
      </vt:variant>
      <vt:variant>
        <vt:i4>5</vt:i4>
      </vt:variant>
      <vt:variant>
        <vt:lpwstr>http://www.mintrud.nso.ru/Documentation/Pages/programs.aspx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труда</dc:title>
  <dc:creator>Жоголева А. А.</dc:creator>
  <cp:lastModifiedBy>Александрова Юлия Владимировна</cp:lastModifiedBy>
  <cp:revision>2</cp:revision>
  <cp:lastPrinted>2012-07-03T11:17:00Z</cp:lastPrinted>
  <dcterms:created xsi:type="dcterms:W3CDTF">2014-10-09T08:21:00Z</dcterms:created>
  <dcterms:modified xsi:type="dcterms:W3CDTF">2014-10-09T08:21:00Z</dcterms:modified>
</cp:coreProperties>
</file>