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64" w:rsidRPr="00ED5BB3" w:rsidRDefault="00CF7064" w:rsidP="00CF7064">
      <w:pPr>
        <w:ind w:firstLine="851"/>
        <w:jc w:val="center"/>
        <w:rPr>
          <w:b/>
          <w:sz w:val="28"/>
          <w:szCs w:val="28"/>
        </w:rPr>
      </w:pPr>
      <w:r w:rsidRPr="00ED5BB3">
        <w:rPr>
          <w:b/>
          <w:sz w:val="28"/>
          <w:szCs w:val="28"/>
        </w:rPr>
        <w:t>Аналитическая записка</w:t>
      </w:r>
    </w:p>
    <w:p w:rsidR="00CF7064" w:rsidRPr="00ED5BB3" w:rsidRDefault="00CF7064" w:rsidP="00CF7064">
      <w:pPr>
        <w:ind w:firstLine="851"/>
        <w:jc w:val="center"/>
        <w:rPr>
          <w:b/>
          <w:sz w:val="28"/>
          <w:szCs w:val="28"/>
        </w:rPr>
      </w:pPr>
      <w:r w:rsidRPr="00ED5BB3">
        <w:rPr>
          <w:b/>
          <w:sz w:val="28"/>
          <w:szCs w:val="28"/>
        </w:rPr>
        <w:t xml:space="preserve">о ходе реализации мероприятий ведомственной целевой программы «Улучшение условий и охраны труда в Новосибирской области </w:t>
      </w:r>
    </w:p>
    <w:p w:rsidR="00CF7064" w:rsidRPr="00ED5BB3" w:rsidRDefault="00CF7064" w:rsidP="00CF7064">
      <w:pPr>
        <w:ind w:firstLine="851"/>
        <w:jc w:val="center"/>
        <w:rPr>
          <w:b/>
          <w:sz w:val="28"/>
          <w:szCs w:val="28"/>
        </w:rPr>
      </w:pPr>
      <w:r w:rsidRPr="00ED5BB3">
        <w:rPr>
          <w:b/>
          <w:sz w:val="28"/>
          <w:szCs w:val="28"/>
        </w:rPr>
        <w:t xml:space="preserve">на 2012-2014 годы» </w:t>
      </w:r>
      <w:r>
        <w:rPr>
          <w:b/>
          <w:sz w:val="28"/>
          <w:szCs w:val="28"/>
        </w:rPr>
        <w:t xml:space="preserve">за </w:t>
      </w:r>
      <w:r w:rsidRPr="00ED5BB3">
        <w:rPr>
          <w:b/>
          <w:sz w:val="28"/>
          <w:szCs w:val="28"/>
        </w:rPr>
        <w:t>2014 год</w:t>
      </w:r>
    </w:p>
    <w:p w:rsidR="00CF7064" w:rsidRPr="00ED5BB3" w:rsidRDefault="00CF7064" w:rsidP="00CF7064">
      <w:pPr>
        <w:ind w:firstLine="851"/>
        <w:jc w:val="center"/>
        <w:rPr>
          <w:b/>
          <w:sz w:val="28"/>
          <w:szCs w:val="28"/>
        </w:rPr>
      </w:pPr>
    </w:p>
    <w:p w:rsidR="00CF7064" w:rsidRPr="00ED5BB3" w:rsidRDefault="00CF7064" w:rsidP="00CF7064">
      <w:pPr>
        <w:ind w:firstLine="534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</w:rPr>
        <w:t xml:space="preserve">Минтруд Новосибирской области во взаимодействии с заинтересованными организациями в </w:t>
      </w:r>
      <w:r>
        <w:rPr>
          <w:rFonts w:eastAsia="Calibri"/>
          <w:sz w:val="26"/>
          <w:szCs w:val="26"/>
        </w:rPr>
        <w:t>2014 году</w:t>
      </w:r>
      <w:r w:rsidRPr="00ED5BB3">
        <w:rPr>
          <w:rFonts w:eastAsia="Calibri"/>
          <w:sz w:val="26"/>
          <w:szCs w:val="26"/>
        </w:rPr>
        <w:t xml:space="preserve"> реализовывал мероприятия ведомственной целевой программы «Улучшение условий и охраны труда в Новосибирской области на 2012-2014 годы» (далее – ведомственная целевая программа), утвержденной приказом министерства труда, занятости и трудовых ресурсов Новосибирской области от 28.06.2011 № 361. </w:t>
      </w:r>
    </w:p>
    <w:p w:rsidR="00CF7064" w:rsidRPr="002D5818" w:rsidRDefault="00CF7064" w:rsidP="00CF7064">
      <w:pPr>
        <w:ind w:firstLine="851"/>
        <w:jc w:val="both"/>
        <w:rPr>
          <w:color w:val="000000"/>
          <w:sz w:val="26"/>
          <w:szCs w:val="26"/>
        </w:rPr>
      </w:pPr>
      <w:r w:rsidRPr="00ED5BB3">
        <w:rPr>
          <w:rFonts w:eastAsia="Calibri"/>
          <w:sz w:val="26"/>
          <w:szCs w:val="26"/>
        </w:rPr>
        <w:t xml:space="preserve">В целях совершенствования государственного управления охраной труда проведен анализ и оценка итогов в области охраны труда за 2013 год, подготовлен доклад «О состоянии условий и охраны труда на территории Новосибирской области в 2013 году». </w:t>
      </w:r>
      <w:proofErr w:type="gramStart"/>
      <w:r w:rsidRPr="002D5818">
        <w:rPr>
          <w:color w:val="000000"/>
          <w:sz w:val="26"/>
          <w:szCs w:val="26"/>
        </w:rPr>
        <w:t>Подготовлена и направлена</w:t>
      </w:r>
      <w:proofErr w:type="gramEnd"/>
      <w:r w:rsidRPr="002D5818">
        <w:rPr>
          <w:color w:val="000000"/>
          <w:sz w:val="26"/>
          <w:szCs w:val="26"/>
        </w:rPr>
        <w:t xml:space="preserve"> информация в Минтруд России за 2013 год по Новосибирской области для проведения общероссийского мониторинга условий и охраны труда. </w:t>
      </w:r>
    </w:p>
    <w:p w:rsidR="00CF7064" w:rsidRPr="00ED5BB3" w:rsidRDefault="00CF7064" w:rsidP="00CF7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</w:rPr>
        <w:t xml:space="preserve">Постановлением Правительства Новосибирской области от 29.01.2014 № 30-п </w:t>
      </w:r>
      <w:r w:rsidRPr="00ED5BB3">
        <w:rPr>
          <w:sz w:val="26"/>
          <w:szCs w:val="26"/>
        </w:rPr>
        <w:t xml:space="preserve">утвержден  Порядок </w:t>
      </w:r>
      <w:proofErr w:type="gramStart"/>
      <w:r w:rsidRPr="00ED5BB3">
        <w:rPr>
          <w:sz w:val="26"/>
          <w:szCs w:val="26"/>
        </w:rPr>
        <w:t>участия представителей органов государственной власти Новосибирской области</w:t>
      </w:r>
      <w:proofErr w:type="gramEnd"/>
      <w:r w:rsidRPr="00ED5BB3">
        <w:rPr>
          <w:sz w:val="26"/>
          <w:szCs w:val="26"/>
        </w:rPr>
        <w:t xml:space="preserve"> в расследовании несчастных случаев на производстве, которым установлены единые требования к участию представителей областных исполнительных органов государственной власти Новосибирской области.</w:t>
      </w:r>
      <w:r w:rsidRPr="00ED5BB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За </w:t>
      </w:r>
      <w:r w:rsidRPr="00ED5BB3">
        <w:rPr>
          <w:rFonts w:eastAsia="Calibri"/>
          <w:sz w:val="26"/>
          <w:szCs w:val="26"/>
        </w:rPr>
        <w:t xml:space="preserve">2014 год организовано участие представителей исполнительных органов государственной власти Новосибирской области в работе комиссий по расследованию </w:t>
      </w:r>
      <w:r w:rsidRPr="00F067C0">
        <w:rPr>
          <w:rFonts w:eastAsia="Calibri"/>
          <w:sz w:val="26"/>
          <w:szCs w:val="26"/>
        </w:rPr>
        <w:t>149</w:t>
      </w:r>
      <w:r w:rsidRPr="00035D45">
        <w:rPr>
          <w:rFonts w:eastAsia="Calibri"/>
          <w:color w:val="FF0000"/>
          <w:sz w:val="26"/>
          <w:szCs w:val="26"/>
        </w:rPr>
        <w:t xml:space="preserve"> </w:t>
      </w:r>
      <w:r w:rsidRPr="00ED5BB3">
        <w:rPr>
          <w:rFonts w:eastAsia="Calibri"/>
          <w:sz w:val="26"/>
          <w:szCs w:val="26"/>
        </w:rPr>
        <w:t>несчастн</w:t>
      </w:r>
      <w:r>
        <w:rPr>
          <w:rFonts w:eastAsia="Calibri"/>
          <w:sz w:val="26"/>
          <w:szCs w:val="26"/>
        </w:rPr>
        <w:t>ых</w:t>
      </w:r>
      <w:r w:rsidRPr="00ED5BB3">
        <w:rPr>
          <w:rFonts w:eastAsia="Calibri"/>
          <w:sz w:val="26"/>
          <w:szCs w:val="26"/>
        </w:rPr>
        <w:t xml:space="preserve"> случа</w:t>
      </w:r>
      <w:r>
        <w:rPr>
          <w:rFonts w:eastAsia="Calibri"/>
          <w:sz w:val="26"/>
          <w:szCs w:val="26"/>
        </w:rPr>
        <w:t>ев</w:t>
      </w:r>
      <w:r w:rsidRPr="00ED5BB3">
        <w:rPr>
          <w:rFonts w:eastAsia="Calibri"/>
          <w:sz w:val="26"/>
          <w:szCs w:val="26"/>
        </w:rPr>
        <w:t xml:space="preserve"> на производстве.</w:t>
      </w:r>
    </w:p>
    <w:p w:rsidR="00CF7064" w:rsidRPr="00ED5BB3" w:rsidRDefault="00CF7064" w:rsidP="00CF7064">
      <w:pPr>
        <w:ind w:firstLine="851"/>
        <w:jc w:val="both"/>
        <w:rPr>
          <w:color w:val="000000"/>
          <w:sz w:val="26"/>
          <w:szCs w:val="26"/>
        </w:rPr>
      </w:pPr>
      <w:r w:rsidRPr="00ED5BB3">
        <w:rPr>
          <w:color w:val="000000"/>
          <w:sz w:val="26"/>
          <w:szCs w:val="26"/>
        </w:rPr>
        <w:t>Минтруд Новосибирской области принял участие в подготовке проекта закона Новосибирской области «О внесении изменений в Закон Новосибирской области «О разграничении полномочий органов государственной власти Новосибирской области в области охраны труда». Подготовлены предложения по проекту Федерального закона № 418074-6 «О внесении изменений в статью 222 Трудового кодекса РФ (в части обеспечения работников, работающих во вредных условиях труда, специализированными продуктами диетического профилактического питания).</w:t>
      </w:r>
    </w:p>
    <w:p w:rsidR="00CF7064" w:rsidRDefault="00CF7064" w:rsidP="00CF7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5818">
        <w:rPr>
          <w:sz w:val="26"/>
          <w:szCs w:val="26"/>
        </w:rPr>
        <w:t xml:space="preserve">С целью внедрения специальной оценки условий труда в </w:t>
      </w:r>
      <w:proofErr w:type="gramStart"/>
      <w:r w:rsidRPr="002D5818">
        <w:rPr>
          <w:sz w:val="26"/>
          <w:szCs w:val="26"/>
        </w:rPr>
        <w:t>организациях</w:t>
      </w:r>
      <w:proofErr w:type="gramEnd"/>
      <w:r w:rsidRPr="002D5818">
        <w:rPr>
          <w:sz w:val="26"/>
          <w:szCs w:val="26"/>
        </w:rPr>
        <w:t xml:space="preserve"> области</w:t>
      </w:r>
      <w:r w:rsidRPr="00ED5BB3">
        <w:rPr>
          <w:sz w:val="26"/>
          <w:szCs w:val="26"/>
        </w:rPr>
        <w:t xml:space="preserve"> утвержден план мероприятий по реализации Федерального закона «О специальной оценке условий труда» от 28.12.2013 № 426-ФЗ. Проведена разъяснительная работа с организациями Новосибирской области об изменении в трудовом законодательстве, об особенностях и применении специальной оценки условий труда. На сайте Минтруда Новосибирской области создана рубрика «Специальная оценка условий труда. Вопрос-ответ». Проведен семинар с руководителями и специалистами организаций атомной и топливно-энергетической отраслей по вопросу соблюдения требований законодательства о промышленной безопасности и охране труда. </w:t>
      </w:r>
      <w:r>
        <w:rPr>
          <w:sz w:val="26"/>
          <w:szCs w:val="26"/>
        </w:rPr>
        <w:t xml:space="preserve">Ежемесячно направляется информация в Минтруд России для проведения </w:t>
      </w:r>
      <w:proofErr w:type="gramStart"/>
      <w:r>
        <w:rPr>
          <w:sz w:val="26"/>
          <w:szCs w:val="26"/>
        </w:rPr>
        <w:t>мониторинга реализации приказа Минтруда России</w:t>
      </w:r>
      <w:proofErr w:type="gramEnd"/>
      <w:r>
        <w:rPr>
          <w:sz w:val="26"/>
          <w:szCs w:val="26"/>
        </w:rPr>
        <w:t xml:space="preserve">  от 24.01.2014 № 33н «</w:t>
      </w:r>
      <w:r>
        <w:rPr>
          <w:rFonts w:eastAsiaTheme="minorHAnsi"/>
          <w:sz w:val="26"/>
          <w:szCs w:val="26"/>
          <w:lang w:eastAsia="en-US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</w:p>
    <w:p w:rsidR="00CF7064" w:rsidRPr="00F067C0" w:rsidRDefault="00CF7064" w:rsidP="00CF7064">
      <w:pPr>
        <w:ind w:firstLine="743"/>
        <w:jc w:val="both"/>
        <w:rPr>
          <w:rFonts w:eastAsia="Calibri"/>
          <w:iCs/>
          <w:sz w:val="26"/>
          <w:szCs w:val="26"/>
          <w:lang w:eastAsia="en-US"/>
        </w:rPr>
      </w:pPr>
      <w:proofErr w:type="gramStart"/>
      <w:r w:rsidRPr="00B01AE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международной </w:t>
      </w:r>
      <w:r w:rsidRPr="00B01AE5">
        <w:rPr>
          <w:sz w:val="26"/>
          <w:szCs w:val="26"/>
        </w:rPr>
        <w:t>выставки «Развитие инфраструктуры Сибири-</w:t>
      </w:r>
      <w:r w:rsidRPr="00B01AE5">
        <w:rPr>
          <w:sz w:val="26"/>
          <w:szCs w:val="26"/>
          <w:lang w:val="en-US"/>
        </w:rPr>
        <w:t>IDES</w:t>
      </w:r>
      <w:r>
        <w:rPr>
          <w:sz w:val="26"/>
          <w:szCs w:val="26"/>
        </w:rPr>
        <w:t>-</w:t>
      </w:r>
      <w:r w:rsidRPr="00B01AE5">
        <w:rPr>
          <w:sz w:val="26"/>
          <w:szCs w:val="26"/>
        </w:rPr>
        <w:t xml:space="preserve">2014» был организован выставочный информационный стенд по охране труда и проведен семинар </w:t>
      </w:r>
      <w:r w:rsidRPr="00B01AE5">
        <w:rPr>
          <w:b/>
          <w:sz w:val="26"/>
          <w:szCs w:val="26"/>
        </w:rPr>
        <w:t>«</w:t>
      </w:r>
      <w:r w:rsidRPr="00B01AE5">
        <w:rPr>
          <w:sz w:val="26"/>
          <w:szCs w:val="26"/>
        </w:rPr>
        <w:t xml:space="preserve">Внедрение специальной оценки условий труда» </w:t>
      </w:r>
      <w:r>
        <w:rPr>
          <w:rFonts w:eastAsia="Calibri"/>
          <w:sz w:val="26"/>
          <w:szCs w:val="26"/>
          <w:lang w:eastAsia="en-US"/>
        </w:rPr>
        <w:t xml:space="preserve">с руководителями и специалистами </w:t>
      </w:r>
      <w:r w:rsidRPr="00B01AE5">
        <w:rPr>
          <w:sz w:val="26"/>
          <w:szCs w:val="26"/>
        </w:rPr>
        <w:t>организаци</w:t>
      </w:r>
      <w:r>
        <w:rPr>
          <w:sz w:val="26"/>
          <w:szCs w:val="26"/>
        </w:rPr>
        <w:t xml:space="preserve">й Новосибирской </w:t>
      </w:r>
      <w:r w:rsidRPr="00B01AE5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, специалистами по труду администраций муниципальных районов и городских округов Новосибирской области при участии </w:t>
      </w:r>
      <w:r w:rsidRPr="00B01AE5">
        <w:rPr>
          <w:sz w:val="26"/>
          <w:szCs w:val="26"/>
        </w:rPr>
        <w:t>представителей Государственной инспекции труда в Новосибирской области, Новосибирского регионального отделения Фонда социального страхования РФ, Федерации профсоюзов Новосибирской</w:t>
      </w:r>
      <w:proofErr w:type="gramEnd"/>
      <w:r w:rsidRPr="00B01AE5">
        <w:rPr>
          <w:sz w:val="26"/>
          <w:szCs w:val="26"/>
        </w:rPr>
        <w:t xml:space="preserve"> области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B01AE5">
        <w:rPr>
          <w:color w:val="000000"/>
          <w:sz w:val="26"/>
          <w:szCs w:val="26"/>
        </w:rPr>
        <w:t>Пенсионного фонда РФ (государственного учреждения) по Новосибирской области</w:t>
      </w:r>
      <w:r>
        <w:rPr>
          <w:color w:val="000000"/>
          <w:sz w:val="26"/>
          <w:szCs w:val="26"/>
        </w:rPr>
        <w:t>. В семинаре  приняли участие 72 человека.</w:t>
      </w:r>
      <w:r w:rsidRPr="00F067C0">
        <w:rPr>
          <w:rFonts w:eastAsia="Calibri"/>
          <w:iCs/>
          <w:szCs w:val="24"/>
          <w:lang w:eastAsia="en-US"/>
        </w:rPr>
        <w:t xml:space="preserve"> </w:t>
      </w:r>
      <w:proofErr w:type="gramStart"/>
      <w:r w:rsidRPr="00F067C0">
        <w:rPr>
          <w:rFonts w:eastAsia="Calibri"/>
          <w:iCs/>
          <w:sz w:val="26"/>
          <w:szCs w:val="26"/>
          <w:lang w:eastAsia="en-US"/>
        </w:rPr>
        <w:t>Организован и проведен</w:t>
      </w:r>
      <w:proofErr w:type="gramEnd"/>
      <w:r w:rsidRPr="00F067C0">
        <w:rPr>
          <w:rFonts w:eastAsia="Calibri"/>
          <w:iCs/>
          <w:sz w:val="26"/>
          <w:szCs w:val="26"/>
          <w:lang w:eastAsia="en-US"/>
        </w:rPr>
        <w:t xml:space="preserve"> семинар с участием </w:t>
      </w:r>
      <w:r w:rsidRPr="006B114D">
        <w:rPr>
          <w:rFonts w:eastAsia="Calibri"/>
          <w:sz w:val="26"/>
          <w:szCs w:val="26"/>
        </w:rPr>
        <w:t>саморегулируемой организацией «Ассоциация разработчиков, изготовителей и поставщиков средств индивидуальной защиты»</w:t>
      </w:r>
      <w:r>
        <w:rPr>
          <w:rFonts w:eastAsia="Calibri"/>
          <w:sz w:val="26"/>
          <w:szCs w:val="26"/>
        </w:rPr>
        <w:t xml:space="preserve"> </w:t>
      </w:r>
      <w:r w:rsidRPr="00F067C0">
        <w:rPr>
          <w:rFonts w:eastAsia="Calibri"/>
          <w:iCs/>
          <w:sz w:val="26"/>
          <w:szCs w:val="26"/>
          <w:lang w:eastAsia="en-US"/>
        </w:rPr>
        <w:t>(г. Москва) по теме «Актуальные вопросы обеспечения работников средствами индивидуальной защиты» для руководителей и специалистов организаций области.</w:t>
      </w:r>
      <w:r>
        <w:rPr>
          <w:rFonts w:eastAsia="Calibri"/>
          <w:iCs/>
          <w:sz w:val="26"/>
          <w:szCs w:val="26"/>
          <w:lang w:eastAsia="en-US"/>
        </w:rPr>
        <w:t> В семинаре приняли участие более 250 представителей организаций.</w:t>
      </w:r>
    </w:p>
    <w:p w:rsidR="00CF7064" w:rsidRDefault="00CF7064" w:rsidP="00CF7064">
      <w:pPr>
        <w:ind w:firstLine="851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</w:rPr>
        <w:t>Одной из мер профилактики производственного травматизма и профессиональной заболеваемости остается обучение и проверка знаний требований охраны труда работников организаций. По оперативным данным обучающих организаций</w:t>
      </w:r>
      <w:r>
        <w:rPr>
          <w:rFonts w:eastAsia="Calibri"/>
          <w:sz w:val="26"/>
          <w:szCs w:val="26"/>
        </w:rPr>
        <w:t xml:space="preserve"> и </w:t>
      </w:r>
      <w:proofErr w:type="gramStart"/>
      <w:r>
        <w:rPr>
          <w:rFonts w:eastAsia="Calibri"/>
          <w:sz w:val="26"/>
          <w:szCs w:val="26"/>
        </w:rPr>
        <w:t>работодателей, осуществляющих деятельность на территории Новосибирской области</w:t>
      </w:r>
      <w:r w:rsidRPr="00ED5BB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за </w:t>
      </w:r>
      <w:r w:rsidRPr="00ED5BB3">
        <w:rPr>
          <w:rFonts w:eastAsia="Calibri"/>
          <w:sz w:val="26"/>
          <w:szCs w:val="26"/>
        </w:rPr>
        <w:t>2014 год проведено</w:t>
      </w:r>
      <w:proofErr w:type="gramEnd"/>
      <w:r w:rsidRPr="00ED5BB3">
        <w:rPr>
          <w:rFonts w:eastAsia="Calibri"/>
          <w:sz w:val="26"/>
          <w:szCs w:val="26"/>
        </w:rPr>
        <w:t xml:space="preserve"> обучение по охране труда </w:t>
      </w:r>
      <w:r>
        <w:rPr>
          <w:rFonts w:eastAsia="Calibri"/>
          <w:sz w:val="26"/>
          <w:szCs w:val="26"/>
        </w:rPr>
        <w:t>18,7</w:t>
      </w:r>
      <w:r w:rsidRPr="00ED5BB3">
        <w:rPr>
          <w:rFonts w:eastAsia="Calibri"/>
          <w:sz w:val="26"/>
          <w:szCs w:val="26"/>
        </w:rPr>
        <w:t xml:space="preserve"> тыс. работников организаций</w:t>
      </w:r>
      <w:r>
        <w:rPr>
          <w:rFonts w:eastAsia="Calibri"/>
          <w:sz w:val="26"/>
          <w:szCs w:val="26"/>
        </w:rPr>
        <w:t>, в  том числе 10,4  тыс.  руководителей.</w:t>
      </w:r>
      <w:r w:rsidRPr="00ED5BB3">
        <w:rPr>
          <w:rFonts w:eastAsia="Calibri"/>
          <w:sz w:val="26"/>
          <w:szCs w:val="26"/>
        </w:rPr>
        <w:t xml:space="preserve"> </w:t>
      </w:r>
    </w:p>
    <w:p w:rsidR="00CF7064" w:rsidRPr="005F7C17" w:rsidRDefault="00CF7064" w:rsidP="00CF7064">
      <w:pPr>
        <w:ind w:firstLine="851"/>
        <w:jc w:val="both"/>
        <w:rPr>
          <w:sz w:val="26"/>
          <w:szCs w:val="26"/>
        </w:rPr>
      </w:pPr>
      <w:r w:rsidRPr="00ED5BB3">
        <w:rPr>
          <w:sz w:val="26"/>
          <w:szCs w:val="26"/>
        </w:rPr>
        <w:t>В целях улучшения качества оказываемых услуг по обучению руководителей и специалистов вопросам охраны труда, по проведению специальной оценки условий труда проведен</w:t>
      </w:r>
      <w:r>
        <w:rPr>
          <w:sz w:val="26"/>
          <w:szCs w:val="26"/>
        </w:rPr>
        <w:t xml:space="preserve">ы 3 </w:t>
      </w:r>
      <w:r w:rsidRPr="00ED5BB3">
        <w:rPr>
          <w:sz w:val="26"/>
          <w:szCs w:val="26"/>
        </w:rPr>
        <w:t>семинар</w:t>
      </w:r>
      <w:r>
        <w:rPr>
          <w:sz w:val="26"/>
          <w:szCs w:val="26"/>
        </w:rPr>
        <w:t>а</w:t>
      </w:r>
      <w:r w:rsidRPr="00ED5BB3">
        <w:rPr>
          <w:sz w:val="26"/>
          <w:szCs w:val="26"/>
        </w:rPr>
        <w:t>-совещани</w:t>
      </w:r>
      <w:r>
        <w:rPr>
          <w:sz w:val="26"/>
          <w:szCs w:val="26"/>
        </w:rPr>
        <w:t>я</w:t>
      </w:r>
      <w:r w:rsidRPr="00ED5BB3">
        <w:rPr>
          <w:sz w:val="26"/>
          <w:szCs w:val="26"/>
        </w:rPr>
        <w:t xml:space="preserve"> с руководителями организаций, оказывающих услуги в области охраны труда. По </w:t>
      </w:r>
      <w:r>
        <w:rPr>
          <w:sz w:val="26"/>
          <w:szCs w:val="26"/>
        </w:rPr>
        <w:t xml:space="preserve">оперативным </w:t>
      </w:r>
      <w:r w:rsidRPr="00ED5BB3">
        <w:rPr>
          <w:sz w:val="26"/>
          <w:szCs w:val="26"/>
        </w:rPr>
        <w:t xml:space="preserve">данным организаций, которые проводят </w:t>
      </w:r>
      <w:proofErr w:type="gramStart"/>
      <w:r w:rsidRPr="00ED5BB3">
        <w:rPr>
          <w:sz w:val="26"/>
          <w:szCs w:val="26"/>
        </w:rPr>
        <w:t>специальную</w:t>
      </w:r>
      <w:proofErr w:type="gramEnd"/>
      <w:r w:rsidRPr="00ED5BB3">
        <w:rPr>
          <w:sz w:val="26"/>
          <w:szCs w:val="26"/>
        </w:rPr>
        <w:t xml:space="preserve"> оценка условий труда, в 2014 год</w:t>
      </w:r>
      <w:r>
        <w:rPr>
          <w:sz w:val="26"/>
          <w:szCs w:val="26"/>
        </w:rPr>
        <w:t>у</w:t>
      </w:r>
      <w:r w:rsidRPr="00ED5BB3">
        <w:rPr>
          <w:sz w:val="26"/>
          <w:szCs w:val="26"/>
        </w:rPr>
        <w:t xml:space="preserve"> проведена эта работа в </w:t>
      </w:r>
      <w:r>
        <w:rPr>
          <w:sz w:val="26"/>
          <w:szCs w:val="26"/>
        </w:rPr>
        <w:t>1506</w:t>
      </w:r>
      <w:r w:rsidRPr="00ED5BB3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ED5BB3">
        <w:rPr>
          <w:sz w:val="26"/>
          <w:szCs w:val="26"/>
        </w:rPr>
        <w:t xml:space="preserve"> на </w:t>
      </w:r>
      <w:r>
        <w:rPr>
          <w:sz w:val="26"/>
          <w:szCs w:val="26"/>
        </w:rPr>
        <w:t>54284</w:t>
      </w:r>
      <w:r w:rsidRPr="00ED5BB3">
        <w:rPr>
          <w:sz w:val="26"/>
          <w:szCs w:val="26"/>
        </w:rPr>
        <w:t xml:space="preserve"> рабочих мест.</w:t>
      </w:r>
      <w:r w:rsidRPr="005F7C17">
        <w:rPr>
          <w:sz w:val="28"/>
          <w:szCs w:val="28"/>
        </w:rPr>
        <w:t xml:space="preserve"> </w:t>
      </w:r>
    </w:p>
    <w:p w:rsidR="00CF7064" w:rsidRPr="00ED5BB3" w:rsidRDefault="00CF7064" w:rsidP="00CF7064">
      <w:pPr>
        <w:ind w:left="11" w:firstLine="533"/>
        <w:jc w:val="both"/>
        <w:rPr>
          <w:rFonts w:eastAsia="Calibri"/>
          <w:sz w:val="26"/>
          <w:szCs w:val="26"/>
        </w:rPr>
      </w:pPr>
      <w:r w:rsidRPr="00ED5BB3">
        <w:rPr>
          <w:sz w:val="26"/>
          <w:szCs w:val="26"/>
        </w:rPr>
        <w:t>В рамках инициативы Международной организации труда о проведении Всемирного дня охраны труда о</w:t>
      </w:r>
      <w:r w:rsidRPr="00ED5BB3">
        <w:rPr>
          <w:rFonts w:eastAsia="Calibri"/>
          <w:sz w:val="26"/>
          <w:szCs w:val="26"/>
        </w:rPr>
        <w:t xml:space="preserve">собое внимание было уделено пропаганде безопасности труда и привлечению общественности к вопросам охраны труда. </w:t>
      </w:r>
      <w:proofErr w:type="gramStart"/>
      <w:r w:rsidRPr="00ED5BB3">
        <w:rPr>
          <w:rFonts w:eastAsia="Calibri"/>
          <w:sz w:val="26"/>
          <w:szCs w:val="26"/>
        </w:rPr>
        <w:t xml:space="preserve">По утвержденному плану мероприятий Дней охраны труда в Новосибирской области проведены: </w:t>
      </w:r>
      <w:proofErr w:type="gramEnd"/>
    </w:p>
    <w:p w:rsidR="00CF7064" w:rsidRPr="00ED5BB3" w:rsidRDefault="00CF7064" w:rsidP="00CF7064">
      <w:pPr>
        <w:ind w:firstLine="709"/>
        <w:jc w:val="both"/>
        <w:rPr>
          <w:sz w:val="26"/>
          <w:szCs w:val="26"/>
        </w:rPr>
      </w:pPr>
      <w:r w:rsidRPr="00ED5BB3">
        <w:rPr>
          <w:sz w:val="26"/>
          <w:szCs w:val="26"/>
        </w:rPr>
        <w:t>- конкурс на лучшую организацию Новосибирской области по охране труда;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5BB3">
        <w:rPr>
          <w:sz w:val="26"/>
          <w:szCs w:val="26"/>
        </w:rPr>
        <w:t xml:space="preserve">- </w:t>
      </w:r>
      <w:r w:rsidRPr="00ED5BB3">
        <w:rPr>
          <w:rFonts w:eastAsia="Calibri"/>
          <w:sz w:val="26"/>
          <w:szCs w:val="26"/>
          <w:lang w:eastAsia="en-US"/>
        </w:rPr>
        <w:t>пресс-тур в технопарк Новосибирского Академгородка;</w:t>
      </w:r>
    </w:p>
    <w:p w:rsidR="00CF7064" w:rsidRPr="00ED5BB3" w:rsidRDefault="00CF7064" w:rsidP="00CF7064">
      <w:pPr>
        <w:ind w:firstLine="709"/>
        <w:jc w:val="both"/>
        <w:rPr>
          <w:sz w:val="26"/>
          <w:szCs w:val="26"/>
        </w:rPr>
      </w:pPr>
      <w:r w:rsidRPr="00ED5BB3">
        <w:rPr>
          <w:sz w:val="26"/>
          <w:szCs w:val="26"/>
        </w:rPr>
        <w:t xml:space="preserve">- </w:t>
      </w:r>
      <w:r w:rsidRPr="00ED5BB3">
        <w:rPr>
          <w:sz w:val="26"/>
          <w:szCs w:val="26"/>
          <w:lang w:val="en-US"/>
        </w:rPr>
        <w:t>XXVI</w:t>
      </w:r>
      <w:r w:rsidRPr="00ED5BB3">
        <w:rPr>
          <w:sz w:val="26"/>
          <w:szCs w:val="26"/>
        </w:rPr>
        <w:t xml:space="preserve"> областная студенческая олимпиада «Безопасность жизнедеятельности и охрана труда - 2014», в которой приняли участие 6 ВУЗов города Новосибирска;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  <w:lang w:eastAsia="en-US"/>
        </w:rPr>
        <w:t xml:space="preserve">- районный конкурс рисунков «Охрана труда глазами детей», в </w:t>
      </w:r>
      <w:proofErr w:type="gramStart"/>
      <w:r w:rsidRPr="00ED5BB3">
        <w:rPr>
          <w:rFonts w:eastAsia="Calibri"/>
          <w:sz w:val="26"/>
          <w:szCs w:val="26"/>
          <w:lang w:eastAsia="en-US"/>
        </w:rPr>
        <w:t>котором</w:t>
      </w:r>
      <w:proofErr w:type="gramEnd"/>
      <w:r w:rsidRPr="00ED5BB3">
        <w:rPr>
          <w:rFonts w:eastAsia="Calibri"/>
          <w:sz w:val="26"/>
          <w:szCs w:val="26"/>
          <w:lang w:eastAsia="en-US"/>
        </w:rPr>
        <w:t xml:space="preserve"> приняли участие 67 учащихся учебных заведений Чулымского района;</w:t>
      </w:r>
    </w:p>
    <w:p w:rsidR="00CF7064" w:rsidRPr="00ED5BB3" w:rsidRDefault="00CF7064" w:rsidP="00CF7064">
      <w:pPr>
        <w:ind w:firstLine="709"/>
        <w:jc w:val="both"/>
        <w:rPr>
          <w:sz w:val="26"/>
          <w:szCs w:val="26"/>
        </w:rPr>
      </w:pPr>
      <w:r w:rsidRPr="00ED5BB3">
        <w:rPr>
          <w:rFonts w:eastAsia="Calibri"/>
          <w:sz w:val="26"/>
          <w:szCs w:val="26"/>
        </w:rPr>
        <w:t>- трансляция видеоролика «Всемирный день охраны труда»;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</w:rPr>
        <w:t xml:space="preserve">- в </w:t>
      </w:r>
      <w:proofErr w:type="gramStart"/>
      <w:r w:rsidRPr="00ED5BB3">
        <w:rPr>
          <w:rFonts w:eastAsia="Calibri"/>
          <w:sz w:val="26"/>
          <w:szCs w:val="26"/>
        </w:rPr>
        <w:t>средствах</w:t>
      </w:r>
      <w:proofErr w:type="gramEnd"/>
      <w:r w:rsidRPr="00ED5BB3">
        <w:rPr>
          <w:rFonts w:eastAsia="Calibri"/>
          <w:sz w:val="26"/>
          <w:szCs w:val="26"/>
        </w:rPr>
        <w:t xml:space="preserve"> массовой информации и сети Интернет размещено открытое обращение министра труда, занятости и трудовых ресурсов </w:t>
      </w:r>
      <w:r w:rsidRPr="00ED5BB3">
        <w:rPr>
          <w:sz w:val="26"/>
          <w:szCs w:val="26"/>
        </w:rPr>
        <w:t>Новосибирской области</w:t>
      </w:r>
      <w:r w:rsidRPr="00ED5BB3">
        <w:rPr>
          <w:rFonts w:eastAsia="Calibri"/>
          <w:sz w:val="26"/>
          <w:szCs w:val="26"/>
        </w:rPr>
        <w:t xml:space="preserve"> с призывом работодателей, работников и профсоюзов региона об организации мероприятий по пропаганде безопасного труда.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5BB3">
        <w:rPr>
          <w:rFonts w:eastAsia="Calibri"/>
          <w:sz w:val="26"/>
          <w:szCs w:val="26"/>
          <w:lang w:eastAsia="en-US"/>
        </w:rPr>
        <w:t xml:space="preserve">Организованы семинары на темы: 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5BB3">
        <w:rPr>
          <w:rFonts w:eastAsia="Calibri"/>
          <w:sz w:val="26"/>
          <w:szCs w:val="26"/>
          <w:lang w:eastAsia="en-US"/>
        </w:rPr>
        <w:t>- «</w:t>
      </w:r>
      <w:r w:rsidRPr="00ED5BB3">
        <w:rPr>
          <w:sz w:val="26"/>
          <w:szCs w:val="26"/>
        </w:rPr>
        <w:t>Лечебно-профилактическое питание работников как метод профилактики профессиональных заболеваний</w:t>
      </w:r>
      <w:r w:rsidRPr="00ED5BB3">
        <w:rPr>
          <w:rFonts w:eastAsia="Calibri"/>
          <w:sz w:val="26"/>
          <w:szCs w:val="26"/>
          <w:lang w:eastAsia="en-US"/>
        </w:rPr>
        <w:t xml:space="preserve">»; 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  <w:lang w:eastAsia="en-US"/>
        </w:rPr>
        <w:t>- «</w:t>
      </w:r>
      <w:r w:rsidRPr="00ED5BB3">
        <w:rPr>
          <w:sz w:val="26"/>
          <w:szCs w:val="26"/>
        </w:rPr>
        <w:t>Внедрение специальной оценки условий труда с применением мультимедийного оборудования</w:t>
      </w:r>
      <w:r w:rsidRPr="00ED5BB3">
        <w:rPr>
          <w:rFonts w:eastAsia="Calibri"/>
          <w:sz w:val="26"/>
          <w:szCs w:val="26"/>
          <w:lang w:eastAsia="en-US"/>
        </w:rPr>
        <w:t xml:space="preserve"> для р</w:t>
      </w:r>
      <w:r w:rsidRPr="00ED5BB3">
        <w:rPr>
          <w:color w:val="000000"/>
          <w:sz w:val="26"/>
          <w:szCs w:val="26"/>
        </w:rPr>
        <w:t>уководителей организаций, руководителей отделов, цехов, производственных подразделений,  специалистов службы охраны труда  ОАО «Новосибирский завод искусственного волокна» ОАО «Корпорация Новосибирский завод Электросигнал», Группа компаний «Данон-Юнимилк» Новосибирский филиал;</w:t>
      </w:r>
    </w:p>
    <w:p w:rsidR="00CF7064" w:rsidRPr="00ED5BB3" w:rsidRDefault="00CF7064" w:rsidP="00CF706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5BB3">
        <w:rPr>
          <w:rFonts w:eastAsia="Calibri"/>
          <w:sz w:val="26"/>
          <w:szCs w:val="26"/>
          <w:lang w:eastAsia="en-US"/>
        </w:rPr>
        <w:t>- «</w:t>
      </w:r>
      <w:r w:rsidRPr="00ED5BB3">
        <w:rPr>
          <w:sz w:val="26"/>
          <w:szCs w:val="26"/>
        </w:rPr>
        <w:t xml:space="preserve">Организация работы службы охраны труда с учетом изменений в трудовом </w:t>
      </w:r>
      <w:proofErr w:type="gramStart"/>
      <w:r w:rsidRPr="00ED5BB3">
        <w:rPr>
          <w:sz w:val="26"/>
          <w:szCs w:val="26"/>
        </w:rPr>
        <w:t>законодательстве</w:t>
      </w:r>
      <w:proofErr w:type="gramEnd"/>
      <w:r w:rsidRPr="00ED5BB3">
        <w:rPr>
          <w:rFonts w:eastAsia="Calibri"/>
          <w:sz w:val="26"/>
          <w:szCs w:val="26"/>
          <w:lang w:eastAsia="en-US"/>
        </w:rPr>
        <w:t>»;</w:t>
      </w:r>
    </w:p>
    <w:p w:rsidR="00CF7064" w:rsidRDefault="00CF7064" w:rsidP="00CF7064">
      <w:pPr>
        <w:ind w:firstLine="709"/>
        <w:jc w:val="both"/>
        <w:rPr>
          <w:rFonts w:eastAsia="Calibri"/>
          <w:sz w:val="28"/>
          <w:szCs w:val="28"/>
        </w:rPr>
      </w:pPr>
      <w:r w:rsidRPr="00ED5BB3">
        <w:rPr>
          <w:rFonts w:eastAsia="Calibri"/>
          <w:sz w:val="26"/>
          <w:szCs w:val="26"/>
          <w:lang w:eastAsia="en-US"/>
        </w:rPr>
        <w:t>- «</w:t>
      </w:r>
      <w:r w:rsidRPr="00ED5BB3">
        <w:rPr>
          <w:sz w:val="26"/>
          <w:szCs w:val="26"/>
        </w:rPr>
        <w:t>О соблюдении требований безопасности и гигиены труда на рабочих местах производств гальванических покрытий,</w:t>
      </w:r>
      <w:r w:rsidRPr="00ED5BB3">
        <w:rPr>
          <w:rFonts w:eastAsia="Calibri"/>
          <w:sz w:val="26"/>
          <w:szCs w:val="26"/>
          <w:lang w:eastAsia="en-US"/>
        </w:rPr>
        <w:t xml:space="preserve"> </w:t>
      </w:r>
      <w:r w:rsidRPr="00ED5BB3">
        <w:rPr>
          <w:sz w:val="26"/>
          <w:szCs w:val="26"/>
        </w:rPr>
        <w:t>лакокрасочных покрытий,</w:t>
      </w:r>
      <w:r w:rsidRPr="00ED5BB3">
        <w:rPr>
          <w:rFonts w:eastAsia="Calibri"/>
          <w:sz w:val="26"/>
          <w:szCs w:val="26"/>
          <w:lang w:eastAsia="en-US"/>
        </w:rPr>
        <w:t xml:space="preserve"> </w:t>
      </w:r>
      <w:r w:rsidRPr="00ED5BB3">
        <w:rPr>
          <w:sz w:val="26"/>
          <w:szCs w:val="26"/>
        </w:rPr>
        <w:t>переработки пластмасс,</w:t>
      </w:r>
      <w:r w:rsidRPr="00ED5BB3">
        <w:rPr>
          <w:rFonts w:eastAsia="Calibri"/>
          <w:sz w:val="26"/>
          <w:szCs w:val="26"/>
          <w:lang w:eastAsia="en-US"/>
        </w:rPr>
        <w:t xml:space="preserve"> </w:t>
      </w:r>
      <w:r w:rsidRPr="00ED5BB3">
        <w:rPr>
          <w:sz w:val="26"/>
          <w:szCs w:val="26"/>
        </w:rPr>
        <w:t>печатных плат,</w:t>
      </w:r>
      <w:r w:rsidRPr="00ED5BB3">
        <w:rPr>
          <w:rFonts w:eastAsia="Calibri"/>
          <w:sz w:val="26"/>
          <w:szCs w:val="26"/>
          <w:lang w:eastAsia="en-US"/>
        </w:rPr>
        <w:t xml:space="preserve"> </w:t>
      </w:r>
      <w:r w:rsidRPr="00ED5BB3">
        <w:rPr>
          <w:sz w:val="26"/>
          <w:szCs w:val="26"/>
        </w:rPr>
        <w:t>микроэлектроники</w:t>
      </w:r>
      <w:r w:rsidRPr="00ED5BB3">
        <w:rPr>
          <w:rFonts w:eastAsia="Calibri"/>
          <w:sz w:val="26"/>
          <w:szCs w:val="26"/>
          <w:lang w:eastAsia="en-US"/>
        </w:rPr>
        <w:t>».</w:t>
      </w:r>
      <w:r w:rsidRPr="00ED5BB3">
        <w:rPr>
          <w:rFonts w:eastAsia="Calibri"/>
          <w:sz w:val="28"/>
          <w:szCs w:val="28"/>
        </w:rPr>
        <w:t xml:space="preserve"> </w:t>
      </w:r>
    </w:p>
    <w:p w:rsidR="00CF7064" w:rsidRPr="00ED5BB3" w:rsidRDefault="00CF7064" w:rsidP="00CF7064">
      <w:pPr>
        <w:ind w:firstLine="534"/>
        <w:jc w:val="both"/>
        <w:rPr>
          <w:rFonts w:eastAsia="Calibri"/>
          <w:sz w:val="26"/>
          <w:szCs w:val="26"/>
        </w:rPr>
      </w:pPr>
      <w:r w:rsidRPr="00ED5BB3">
        <w:rPr>
          <w:rFonts w:eastAsia="Calibri"/>
          <w:sz w:val="26"/>
          <w:szCs w:val="26"/>
        </w:rPr>
        <w:t>В целях  информирования работодателей и работников организаций области по вопросам охраны труда в экспоцентре Государственной инспекции труда в Новосибирской области проводилась трансляция видеороликов «Всемирный день охраны труда», «Система управления охраной труда», «О последствиях несчастных случаев на производстве и возможности их предотвращения», «О деятельности уполномоченного по охране труда».</w:t>
      </w:r>
    </w:p>
    <w:p w:rsidR="00CF7064" w:rsidRPr="004815C5" w:rsidRDefault="00CF7064" w:rsidP="00CF7064">
      <w:pPr>
        <w:ind w:firstLine="709"/>
        <w:jc w:val="both"/>
        <w:rPr>
          <w:color w:val="000000"/>
          <w:sz w:val="26"/>
          <w:szCs w:val="26"/>
        </w:rPr>
      </w:pPr>
      <w:r w:rsidRPr="00ED5BB3">
        <w:rPr>
          <w:sz w:val="26"/>
          <w:szCs w:val="26"/>
        </w:rPr>
        <w:t xml:space="preserve">В целях повышения эффективности взаимодействия с территориальными органами федеральных органов государственного контроля (надзора), объединениями работодателей, профессиональными союзами, другими заинтересованными организациями по вопросам условий и охраны труда работников организаций проведены </w:t>
      </w:r>
      <w:r>
        <w:rPr>
          <w:sz w:val="26"/>
          <w:szCs w:val="26"/>
        </w:rPr>
        <w:t>3</w:t>
      </w:r>
      <w:r w:rsidRPr="00ED5BB3">
        <w:rPr>
          <w:sz w:val="26"/>
          <w:szCs w:val="26"/>
        </w:rPr>
        <w:t xml:space="preserve"> заседания Экспертного совета по охране труда Новосибирской области. </w:t>
      </w:r>
      <w:r w:rsidRPr="004815C5">
        <w:rPr>
          <w:color w:val="000000"/>
          <w:sz w:val="26"/>
          <w:szCs w:val="26"/>
        </w:rPr>
        <w:t xml:space="preserve">Для содействия субъектам малого и среднего предпринимательства в организации работы по охране труда организован постоянно действующий семинар по вопросам охраны труда. За </w:t>
      </w:r>
      <w:r>
        <w:rPr>
          <w:color w:val="000000"/>
          <w:sz w:val="26"/>
          <w:szCs w:val="26"/>
        </w:rPr>
        <w:t xml:space="preserve">2014 год </w:t>
      </w:r>
      <w:r w:rsidRPr="004815C5">
        <w:rPr>
          <w:color w:val="000000"/>
          <w:sz w:val="26"/>
          <w:szCs w:val="26"/>
        </w:rPr>
        <w:t xml:space="preserve">проведено  </w:t>
      </w:r>
      <w:r>
        <w:rPr>
          <w:color w:val="000000"/>
          <w:sz w:val="26"/>
          <w:szCs w:val="26"/>
        </w:rPr>
        <w:t>12</w:t>
      </w:r>
      <w:r w:rsidRPr="004815C5">
        <w:rPr>
          <w:color w:val="000000"/>
          <w:sz w:val="26"/>
          <w:szCs w:val="26"/>
        </w:rPr>
        <w:t xml:space="preserve"> семинаров. </w:t>
      </w:r>
    </w:p>
    <w:p w:rsidR="00CF7064" w:rsidRPr="004815C5" w:rsidRDefault="00CF7064" w:rsidP="00CF7064">
      <w:pPr>
        <w:ind w:firstLine="709"/>
        <w:jc w:val="both"/>
        <w:rPr>
          <w:sz w:val="28"/>
          <w:szCs w:val="28"/>
        </w:rPr>
      </w:pPr>
      <w:r w:rsidRPr="00ED5BB3">
        <w:rPr>
          <w:sz w:val="26"/>
          <w:szCs w:val="26"/>
        </w:rPr>
        <w:t xml:space="preserve">Работодателям и работникам оказана консультационная правовая помощь по актуальным вопросам законодательства в сфере охраны труда, по вопросам проведения специальной оценки условий труда, расследованию несчастных случаев на производстве, финансированию предупредительных мер за счет средств фонда социального страхования, обучению руководителей и работников вопросам охраны труда и другим </w:t>
      </w:r>
      <w:r w:rsidRPr="004569A6">
        <w:rPr>
          <w:sz w:val="26"/>
          <w:szCs w:val="26"/>
        </w:rPr>
        <w:t xml:space="preserve">вопросам (проведено </w:t>
      </w:r>
      <w:r w:rsidRPr="00554AD9">
        <w:rPr>
          <w:sz w:val="26"/>
          <w:szCs w:val="26"/>
        </w:rPr>
        <w:t>7103 к</w:t>
      </w:r>
      <w:r w:rsidRPr="004569A6">
        <w:rPr>
          <w:sz w:val="26"/>
          <w:szCs w:val="26"/>
        </w:rPr>
        <w:t>онсультаци</w:t>
      </w:r>
      <w:r>
        <w:rPr>
          <w:sz w:val="26"/>
          <w:szCs w:val="26"/>
        </w:rPr>
        <w:t>и</w:t>
      </w:r>
      <w:r w:rsidRPr="004569A6">
        <w:rPr>
          <w:sz w:val="26"/>
          <w:szCs w:val="26"/>
        </w:rPr>
        <w:t>).</w:t>
      </w:r>
      <w:r w:rsidRPr="004815C5">
        <w:rPr>
          <w:sz w:val="28"/>
          <w:szCs w:val="28"/>
        </w:rPr>
        <w:t xml:space="preserve"> </w:t>
      </w:r>
    </w:p>
    <w:p w:rsidR="00CF7064" w:rsidRDefault="00CF7064" w:rsidP="00CF7064">
      <w:pPr>
        <w:ind w:firstLine="709"/>
        <w:jc w:val="both"/>
        <w:rPr>
          <w:rFonts w:eastAsia="Calibri"/>
          <w:iCs/>
          <w:sz w:val="26"/>
          <w:szCs w:val="26"/>
          <w:u w:color="000000"/>
          <w:lang w:eastAsia="en-US"/>
        </w:rPr>
      </w:pPr>
      <w:r w:rsidRPr="008B7BA3">
        <w:rPr>
          <w:sz w:val="26"/>
          <w:szCs w:val="26"/>
        </w:rPr>
        <w:t xml:space="preserve">По данным Государственной инспекции труда в Новосибирской области в 2014 году </w:t>
      </w:r>
      <w:r w:rsidRPr="008B7BA3">
        <w:rPr>
          <w:rFonts w:eastAsia="Calibri"/>
          <w:iCs/>
          <w:sz w:val="26"/>
          <w:szCs w:val="26"/>
          <w:u w:color="000000"/>
          <w:lang w:eastAsia="en-US"/>
        </w:rPr>
        <w:t>количество пострадавших в несчастных случаях на производстве снизилось на 15,0%, в том числе со смертельным исходом на 18,4</w:t>
      </w:r>
      <w:r>
        <w:rPr>
          <w:rFonts w:eastAsia="Calibri"/>
          <w:iCs/>
          <w:sz w:val="26"/>
          <w:szCs w:val="26"/>
          <w:u w:color="000000"/>
          <w:lang w:eastAsia="en-US"/>
        </w:rPr>
        <w:t>% по сравнению с 2013 годом. По данным Новосибирскстата ч</w:t>
      </w:r>
      <w:r w:rsidRPr="00194271">
        <w:rPr>
          <w:rFonts w:eastAsia="Calibri"/>
          <w:iCs/>
          <w:sz w:val="26"/>
          <w:szCs w:val="26"/>
          <w:u w:color="000000"/>
          <w:lang w:eastAsia="en-US"/>
        </w:rPr>
        <w:t xml:space="preserve">исленность пострадавших в результате несчастных  случаев на производстве с утратой трудоспособности  на 1 рабочий день и более и со смертельным исходом </w:t>
      </w:r>
      <w:r>
        <w:rPr>
          <w:rFonts w:eastAsia="Calibri"/>
          <w:iCs/>
          <w:sz w:val="26"/>
          <w:szCs w:val="26"/>
          <w:u w:color="000000"/>
          <w:lang w:eastAsia="en-US"/>
        </w:rPr>
        <w:t xml:space="preserve"> в расчете на  1000 работающих снизилась с 1,</w:t>
      </w:r>
      <w:r w:rsidR="00A64990">
        <w:rPr>
          <w:rFonts w:eastAsia="Calibri"/>
          <w:iCs/>
          <w:sz w:val="26"/>
          <w:szCs w:val="26"/>
          <w:u w:color="000000"/>
          <w:lang w:eastAsia="en-US"/>
        </w:rPr>
        <w:t>8</w:t>
      </w:r>
      <w:r>
        <w:rPr>
          <w:rFonts w:eastAsia="Calibri"/>
          <w:iCs/>
          <w:sz w:val="26"/>
          <w:szCs w:val="26"/>
          <w:u w:color="000000"/>
          <w:lang w:eastAsia="en-US"/>
        </w:rPr>
        <w:t xml:space="preserve"> до 1,6.</w:t>
      </w:r>
    </w:p>
    <w:p w:rsidR="00CF7064" w:rsidRPr="00DE76E6" w:rsidRDefault="00CF7064" w:rsidP="00CF7064">
      <w:pPr>
        <w:ind w:firstLine="709"/>
        <w:jc w:val="both"/>
        <w:rPr>
          <w:b/>
          <w:sz w:val="26"/>
          <w:szCs w:val="26"/>
        </w:rPr>
      </w:pPr>
      <w:r w:rsidRPr="00ED5BB3">
        <w:rPr>
          <w:color w:val="000000"/>
          <w:sz w:val="26"/>
          <w:szCs w:val="26"/>
        </w:rPr>
        <w:t xml:space="preserve">На реализацию мероприятий ведомственной целевой программы на 2014 год </w:t>
      </w:r>
      <w:r>
        <w:rPr>
          <w:color w:val="000000"/>
          <w:sz w:val="26"/>
          <w:szCs w:val="26"/>
        </w:rPr>
        <w:t>финансирование из</w:t>
      </w:r>
      <w:r w:rsidRPr="00ED5BB3">
        <w:rPr>
          <w:color w:val="000000"/>
          <w:sz w:val="26"/>
          <w:szCs w:val="26"/>
        </w:rPr>
        <w:t xml:space="preserve"> областного бюджета</w:t>
      </w:r>
      <w:r>
        <w:rPr>
          <w:color w:val="000000"/>
          <w:sz w:val="26"/>
          <w:szCs w:val="26"/>
        </w:rPr>
        <w:t xml:space="preserve"> не предусмотрено.</w:t>
      </w:r>
      <w:r w:rsidRPr="00ED5BB3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2014 году</w:t>
      </w:r>
      <w:r w:rsidRPr="00ED5BB3">
        <w:rPr>
          <w:color w:val="000000"/>
          <w:sz w:val="26"/>
          <w:szCs w:val="26"/>
        </w:rPr>
        <w:t xml:space="preserve"> израсходовано 92,8 тыс. рублей на погашение кредиторской задолженности за 2013 год.</w:t>
      </w:r>
      <w:r>
        <w:rPr>
          <w:color w:val="000000"/>
          <w:sz w:val="26"/>
          <w:szCs w:val="26"/>
        </w:rPr>
        <w:t xml:space="preserve"> </w:t>
      </w:r>
      <w:r w:rsidRPr="00CF7064">
        <w:rPr>
          <w:color w:val="000000"/>
          <w:sz w:val="26"/>
          <w:szCs w:val="26"/>
        </w:rPr>
        <w:t>И</w:t>
      </w:r>
      <w:r w:rsidRPr="00CF7064">
        <w:rPr>
          <w:sz w:val="26"/>
          <w:szCs w:val="26"/>
        </w:rPr>
        <w:t>з внебюджетных источников объем финансирования программы составил 146857,6 тыс. рублей.</w:t>
      </w:r>
    </w:p>
    <w:sectPr w:rsidR="00CF7064" w:rsidRPr="00DE76E6" w:rsidSect="00A42661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71" w:rsidRDefault="00B17071">
      <w:r>
        <w:separator/>
      </w:r>
    </w:p>
  </w:endnote>
  <w:endnote w:type="continuationSeparator" w:id="0">
    <w:p w:rsidR="00B17071" w:rsidRDefault="00B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71" w:rsidRDefault="00B17071">
      <w:r>
        <w:separator/>
      </w:r>
    </w:p>
  </w:footnote>
  <w:footnote w:type="continuationSeparator" w:id="0">
    <w:p w:rsidR="00B17071" w:rsidRDefault="00B1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6877"/>
      <w:docPartObj>
        <w:docPartGallery w:val="Page Numbers (Top of Page)"/>
        <w:docPartUnique/>
      </w:docPartObj>
    </w:sdtPr>
    <w:sdtEndPr/>
    <w:sdtContent>
      <w:p w:rsidR="00A81541" w:rsidRDefault="00CF7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DE">
          <w:rPr>
            <w:noProof/>
          </w:rPr>
          <w:t>2</w:t>
        </w:r>
        <w:r>
          <w:fldChar w:fldCharType="end"/>
        </w:r>
      </w:p>
    </w:sdtContent>
  </w:sdt>
  <w:p w:rsidR="00A81541" w:rsidRDefault="00B17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64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DAE"/>
    <w:rsid w:val="001015D7"/>
    <w:rsid w:val="00101F83"/>
    <w:rsid w:val="00103A56"/>
    <w:rsid w:val="001054B1"/>
    <w:rsid w:val="00106C0E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B07"/>
    <w:rsid w:val="001605A5"/>
    <w:rsid w:val="00166606"/>
    <w:rsid w:val="001677C5"/>
    <w:rsid w:val="00174748"/>
    <w:rsid w:val="0017654D"/>
    <w:rsid w:val="00177016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A52D0"/>
    <w:rsid w:val="001A5801"/>
    <w:rsid w:val="001B145F"/>
    <w:rsid w:val="001B15BC"/>
    <w:rsid w:val="001B18DC"/>
    <w:rsid w:val="001B29EF"/>
    <w:rsid w:val="001B515C"/>
    <w:rsid w:val="001B62B4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6FC9"/>
    <w:rsid w:val="002075B7"/>
    <w:rsid w:val="00207C31"/>
    <w:rsid w:val="0021424A"/>
    <w:rsid w:val="0021580F"/>
    <w:rsid w:val="00221603"/>
    <w:rsid w:val="00222932"/>
    <w:rsid w:val="00227EDE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591E"/>
    <w:rsid w:val="002B035A"/>
    <w:rsid w:val="002B2AC6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68C7"/>
    <w:rsid w:val="003C6D1C"/>
    <w:rsid w:val="003C6D1D"/>
    <w:rsid w:val="003D3BA1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BD"/>
    <w:rsid w:val="00412C03"/>
    <w:rsid w:val="00421E6C"/>
    <w:rsid w:val="00422425"/>
    <w:rsid w:val="0043133B"/>
    <w:rsid w:val="00433C61"/>
    <w:rsid w:val="00435570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5D50"/>
    <w:rsid w:val="00516737"/>
    <w:rsid w:val="005202B3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5BAA"/>
    <w:rsid w:val="005E1B15"/>
    <w:rsid w:val="005E2780"/>
    <w:rsid w:val="005E5421"/>
    <w:rsid w:val="005F0CD2"/>
    <w:rsid w:val="005F1D60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66B9"/>
    <w:rsid w:val="00636F2D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58A7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97C"/>
    <w:rsid w:val="007136B7"/>
    <w:rsid w:val="0071549A"/>
    <w:rsid w:val="0071705F"/>
    <w:rsid w:val="007210FC"/>
    <w:rsid w:val="0072344B"/>
    <w:rsid w:val="00737246"/>
    <w:rsid w:val="00737A97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F55"/>
    <w:rsid w:val="007F2EBC"/>
    <w:rsid w:val="007F357A"/>
    <w:rsid w:val="007F6683"/>
    <w:rsid w:val="00801AD0"/>
    <w:rsid w:val="0080400E"/>
    <w:rsid w:val="00805454"/>
    <w:rsid w:val="008103CB"/>
    <w:rsid w:val="00817112"/>
    <w:rsid w:val="00823875"/>
    <w:rsid w:val="00826A60"/>
    <w:rsid w:val="008331CC"/>
    <w:rsid w:val="008337C5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55FDE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4121"/>
    <w:rsid w:val="00994857"/>
    <w:rsid w:val="009A2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43C1"/>
    <w:rsid w:val="00A13274"/>
    <w:rsid w:val="00A135E1"/>
    <w:rsid w:val="00A13963"/>
    <w:rsid w:val="00A13E3A"/>
    <w:rsid w:val="00A168E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4D0F"/>
    <w:rsid w:val="00A45A72"/>
    <w:rsid w:val="00A46608"/>
    <w:rsid w:val="00A51AFD"/>
    <w:rsid w:val="00A546F4"/>
    <w:rsid w:val="00A54E54"/>
    <w:rsid w:val="00A60742"/>
    <w:rsid w:val="00A61062"/>
    <w:rsid w:val="00A64990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2D00"/>
    <w:rsid w:val="00AF2ECF"/>
    <w:rsid w:val="00AF4CBA"/>
    <w:rsid w:val="00AF5849"/>
    <w:rsid w:val="00B07CF6"/>
    <w:rsid w:val="00B07EC2"/>
    <w:rsid w:val="00B126D7"/>
    <w:rsid w:val="00B151BE"/>
    <w:rsid w:val="00B164FF"/>
    <w:rsid w:val="00B17071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1708"/>
    <w:rsid w:val="00B92210"/>
    <w:rsid w:val="00B92E93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E9B"/>
    <w:rsid w:val="00BA3CC0"/>
    <w:rsid w:val="00BA609C"/>
    <w:rsid w:val="00BA66EB"/>
    <w:rsid w:val="00BB09EC"/>
    <w:rsid w:val="00BB33A0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740F"/>
    <w:rsid w:val="00C109B9"/>
    <w:rsid w:val="00C13095"/>
    <w:rsid w:val="00C1365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63EA"/>
    <w:rsid w:val="00C60717"/>
    <w:rsid w:val="00C60EAF"/>
    <w:rsid w:val="00C65D5A"/>
    <w:rsid w:val="00C6741B"/>
    <w:rsid w:val="00C72DD3"/>
    <w:rsid w:val="00C748CE"/>
    <w:rsid w:val="00C749A8"/>
    <w:rsid w:val="00C76208"/>
    <w:rsid w:val="00C76930"/>
    <w:rsid w:val="00C828F2"/>
    <w:rsid w:val="00C84381"/>
    <w:rsid w:val="00C90AC4"/>
    <w:rsid w:val="00C90C6D"/>
    <w:rsid w:val="00C94D04"/>
    <w:rsid w:val="00CA0B4A"/>
    <w:rsid w:val="00CA1C12"/>
    <w:rsid w:val="00CA1FDB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F1D43"/>
    <w:rsid w:val="00CF2140"/>
    <w:rsid w:val="00CF53F6"/>
    <w:rsid w:val="00CF583A"/>
    <w:rsid w:val="00CF603A"/>
    <w:rsid w:val="00CF7064"/>
    <w:rsid w:val="00CF7BB6"/>
    <w:rsid w:val="00D062D9"/>
    <w:rsid w:val="00D1387C"/>
    <w:rsid w:val="00D1666B"/>
    <w:rsid w:val="00D22257"/>
    <w:rsid w:val="00D24709"/>
    <w:rsid w:val="00D25A25"/>
    <w:rsid w:val="00D260F9"/>
    <w:rsid w:val="00D30B8F"/>
    <w:rsid w:val="00D31CDC"/>
    <w:rsid w:val="00D32075"/>
    <w:rsid w:val="00D416B8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7C89"/>
    <w:rsid w:val="00DA3FE1"/>
    <w:rsid w:val="00DA4FE8"/>
    <w:rsid w:val="00DB3FF1"/>
    <w:rsid w:val="00DB4240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56E2"/>
    <w:rsid w:val="00EF29FB"/>
    <w:rsid w:val="00EF3AE3"/>
    <w:rsid w:val="00EF3B9D"/>
    <w:rsid w:val="00EF5063"/>
    <w:rsid w:val="00EF6EB8"/>
    <w:rsid w:val="00F00D17"/>
    <w:rsid w:val="00F03AF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F37"/>
    <w:rsid w:val="00F978FD"/>
    <w:rsid w:val="00F97B8D"/>
    <w:rsid w:val="00FA17EF"/>
    <w:rsid w:val="00FA21F6"/>
    <w:rsid w:val="00FA6F2C"/>
    <w:rsid w:val="00FA75C0"/>
    <w:rsid w:val="00FB1573"/>
    <w:rsid w:val="00FB319C"/>
    <w:rsid w:val="00FB47F9"/>
    <w:rsid w:val="00FB53E6"/>
    <w:rsid w:val="00FB6BB1"/>
    <w:rsid w:val="00FC2218"/>
    <w:rsid w:val="00FC6402"/>
    <w:rsid w:val="00FD299E"/>
    <w:rsid w:val="00FD3037"/>
    <w:rsid w:val="00FD4B4B"/>
    <w:rsid w:val="00FE12F7"/>
    <w:rsid w:val="00FE1645"/>
    <w:rsid w:val="00FE1AB5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F7064"/>
    <w:pPr>
      <w:jc w:val="center"/>
    </w:pPr>
    <w:rPr>
      <w:b/>
      <w:bCs/>
      <w:szCs w:val="24"/>
    </w:rPr>
  </w:style>
  <w:style w:type="character" w:customStyle="1" w:styleId="a6">
    <w:name w:val="Название Знак"/>
    <w:basedOn w:val="a0"/>
    <w:link w:val="a5"/>
    <w:rsid w:val="00CF7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0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F7064"/>
    <w:pPr>
      <w:jc w:val="center"/>
    </w:pPr>
    <w:rPr>
      <w:b/>
      <w:bCs/>
      <w:szCs w:val="24"/>
    </w:rPr>
  </w:style>
  <w:style w:type="character" w:customStyle="1" w:styleId="a6">
    <w:name w:val="Название Знак"/>
    <w:basedOn w:val="a0"/>
    <w:link w:val="a5"/>
    <w:rsid w:val="00CF7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Курнаева Зинаида Дмитриевна</cp:lastModifiedBy>
  <cp:revision>2</cp:revision>
  <dcterms:created xsi:type="dcterms:W3CDTF">2015-04-06T04:04:00Z</dcterms:created>
  <dcterms:modified xsi:type="dcterms:W3CDTF">2015-04-08T10:09:00Z</dcterms:modified>
</cp:coreProperties>
</file>