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A" w:rsidRDefault="00BA58DA" w:rsidP="002F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1D91" w:rsidRPr="002F1D91" w:rsidRDefault="002F1D91" w:rsidP="002F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91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2F1D91" w:rsidRPr="002F1D91" w:rsidRDefault="002F1D91" w:rsidP="002F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91">
        <w:rPr>
          <w:rFonts w:ascii="Times New Roman" w:hAnsi="Times New Roman" w:cs="Times New Roman"/>
          <w:b/>
          <w:sz w:val="28"/>
          <w:szCs w:val="28"/>
        </w:rPr>
        <w:t>о ходе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ведомственной целевой программ </w:t>
      </w:r>
      <w:r w:rsidRPr="002F1D91">
        <w:rPr>
          <w:rFonts w:ascii="Times New Roman" w:hAnsi="Times New Roman" w:cs="Times New Roman"/>
          <w:b/>
          <w:sz w:val="28"/>
          <w:szCs w:val="28"/>
        </w:rPr>
        <w:t>«Совершенствование профориентационной работы с молодежью и вовлечение ее в трудовую деятельность в Новосибирской области на 2014-2016 годы» в 2014 году</w:t>
      </w:r>
    </w:p>
    <w:p w:rsidR="002F1D91" w:rsidRDefault="002F1D91" w:rsidP="002F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DA" w:rsidRDefault="00BA58DA" w:rsidP="002F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8DA" w:rsidRPr="002F1D91" w:rsidRDefault="00BA58DA" w:rsidP="002F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91" w:rsidRPr="002F1D91" w:rsidRDefault="002F1D91" w:rsidP="0068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Ведомственная целевая программа «Совершенствование профориентационной работы с молодежью и вовлечение ее в трудовую деятельность в Новосибирской области на 2014-2016 годы» (далее - Программа) утверждена приказом министерства труда, занятости и трудовых ресурсов Новосибирской области (далее – Минтруд Новосибирской области) от 16.09.2011 № 579 (с изменениями, внесенными приказом Минтруда Новосибирской области от 30.12.2013 № 666). Порядок финансирования мероприятий Программы утвержден постановлением Правительства Новосибирской области от 28.10.2013 № 463-п.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Минтруд Новосибирской области и его подведомственные учреждения проводят планомерную работу по профессиональной ориентации и социальной адаптации молодежи. </w:t>
      </w:r>
    </w:p>
    <w:p w:rsidR="002F1D91" w:rsidRPr="002F1D91" w:rsidRDefault="002F1D91" w:rsidP="0089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По Программе из областного бюджета Новосибирской области фактически освоено на 01.01.2015  -  5982,15 тыс. рублей.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За январь-декабрь 2014 года реализованы следующие задачи Программы: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Задача 1. Организация профессиональной ориентации молодежи.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Для реализации задачи 1  проведены следующие мероприятия: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Мероприятие 1. 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Проведена межрегиональная конференция «Молодежь XXI века в контексте развития профессиональной карьеры: от профессиональной ориентации к эффективной занятости», в которой приняли участие более 200 человек из числа </w:t>
      </w:r>
      <w:proofErr w:type="gramStart"/>
      <w:r w:rsidRPr="002F1D91">
        <w:rPr>
          <w:rFonts w:ascii="Times New Roman" w:hAnsi="Times New Roman" w:cs="Times New Roman"/>
          <w:sz w:val="28"/>
          <w:szCs w:val="28"/>
        </w:rPr>
        <w:t>работников государственных казенных учреждений Новосибирской области центров занятости</w:t>
      </w:r>
      <w:proofErr w:type="gramEnd"/>
      <w:r w:rsidRPr="002F1D91">
        <w:rPr>
          <w:rFonts w:ascii="Times New Roman" w:hAnsi="Times New Roman" w:cs="Times New Roman"/>
          <w:sz w:val="28"/>
          <w:szCs w:val="28"/>
        </w:rPr>
        <w:t xml:space="preserve"> населения, специалистов, осуществляющие профориентационную работу с молодежью </w:t>
      </w:r>
      <w:proofErr w:type="gramStart"/>
      <w:r w:rsidRPr="002F1D91">
        <w:rPr>
          <w:rFonts w:ascii="Times New Roman" w:hAnsi="Times New Roman" w:cs="Times New Roman"/>
          <w:sz w:val="28"/>
          <w:szCs w:val="28"/>
        </w:rPr>
        <w:t>Новосибирской, Омской, Иркутской, Томской и Кемеровской областей, Красноярского и Алтайского краев, г. Москвы, г. Санкт-Петербурга и Республики Сербии.</w:t>
      </w:r>
      <w:proofErr w:type="gramEnd"/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 </w:t>
      </w:r>
      <w:r w:rsidR="003E1704">
        <w:rPr>
          <w:rFonts w:ascii="Times New Roman" w:hAnsi="Times New Roman" w:cs="Times New Roman"/>
          <w:sz w:val="28"/>
          <w:szCs w:val="28"/>
        </w:rPr>
        <w:tab/>
      </w:r>
      <w:r w:rsidRPr="002F1D91">
        <w:rPr>
          <w:rFonts w:ascii="Times New Roman" w:hAnsi="Times New Roman" w:cs="Times New Roman"/>
          <w:sz w:val="28"/>
          <w:szCs w:val="28"/>
        </w:rPr>
        <w:t xml:space="preserve">Сумма фактических затрат на осуществление данного мероприятия составила 300,00 тыс. рублей. Мероприятие выполнено.  </w:t>
      </w:r>
    </w:p>
    <w:p w:rsidR="002F1D91" w:rsidRPr="002F1D91" w:rsidRDefault="002F1D91" w:rsidP="003E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2.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Приобретено программное обеспечение для проведения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тестирования молодежи на сумму 300,00 тыс. рублей. Мероприятие выполнено. 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3.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Осуществлено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тестирование и консультирование 200 абитуриентов в ходе работы приемных комиссий образовательных организаций высшего образования и профессиональных образовательных организаций. Сумма фактических затрат на осуществление данного мероприятия составила 262,00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4.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Снято 6 фильмов «Успешный профессионал» на сумму 150,00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5.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Осуществлена демонстрация 2-ой серии из 6 фильмов «Успешный профессионал» на государственном телевизионном канале ОТС: произведено 18 показов на сумму 111,60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6.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Проведено обучение новейшим методам индивидуального и группового консультирования 7 специалистов Государственного автономного учреждения Новосибирской области «Центр развития профессиональной карьеры» (далее - ЦРПК) в ООО «ЭРФОЛЬГ» и Автономной некоммерческой организации «Профессиональная академия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и наставничества». Сумма фактических затрат на осуществление данного мероприятия составила 350,00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7.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Специалистами ЦРПК организовано и проведено обучение 30 человек из числа специалистов, работающих в области профессиональной ориентации молодежи. Сумма фактических затрат на осуществление данного мероприятия составила 96,00 тыс. рублей. Мероприятие выполнено.  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8.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Проведена диагностика уровня выраженности предпринимательских компетенций 55 молодых людей. Сумма фактических затрат на осуществление данного мероприятия составила 72,05 тыс. рублей. Мероприятие выполнено.  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9.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D91">
        <w:rPr>
          <w:rFonts w:ascii="Times New Roman" w:hAnsi="Times New Roman" w:cs="Times New Roman"/>
          <w:sz w:val="28"/>
          <w:szCs w:val="28"/>
        </w:rPr>
        <w:t>Проведены 55 тренингов, направленные на развитие личных и деловых компетенций, необходимых в предпринимательской деятельности.</w:t>
      </w:r>
      <w:proofErr w:type="gramEnd"/>
      <w:r w:rsidRPr="002F1D91">
        <w:rPr>
          <w:rFonts w:ascii="Times New Roman" w:hAnsi="Times New Roman" w:cs="Times New Roman"/>
          <w:sz w:val="28"/>
          <w:szCs w:val="28"/>
        </w:rPr>
        <w:t xml:space="preserve"> Сумма фактических затрат на осуществление данного мероприятия составила 313,5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10.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Изготовлены буклеты о государственных профессиональных образовательных организациях в количестве 15937 штук. Сумма фактических затрат на осуществление данного мероприятия составила 182,0 тыс. рублей. Мероприятие выполнено.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11.</w:t>
      </w:r>
    </w:p>
    <w:p w:rsidR="002F1D91" w:rsidRPr="002F1D91" w:rsidRDefault="002F1D91" w:rsidP="005B5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Изготовлено 25 видеофильмов о профессиях (специальностях), востребованных на рынке труда Новосибирской области. Сумма фактических </w:t>
      </w:r>
      <w:r w:rsidRPr="002F1D91">
        <w:rPr>
          <w:rFonts w:ascii="Times New Roman" w:hAnsi="Times New Roman" w:cs="Times New Roman"/>
          <w:sz w:val="28"/>
          <w:szCs w:val="28"/>
        </w:rPr>
        <w:lastRenderedPageBreak/>
        <w:t xml:space="preserve">затрат на осуществление данного мероприятия составила 2500,0 тыс. рублей. Мероприятие выполнено. 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12.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Подготовлено 50 PR-статей о профессиях (специальностях), востребованных на рынке труда Новосибирской области, на сумму 100,00 тыс. рублей. Мероприятие выполнено.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13.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Изготовлены справочники государственных профессиональных образовательных организаций в количестве 3500 экземпляров. Сумма фактических затрат на осуществление данного мероприятия составила 455,0 тыс. рублей. Мероприятие выполнено.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14.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запланировано на 2015-2016 годы. Запланировано производство 5 аудио- и видеороликов, направленных на пропаганду профессиональных образовательных организаций (ежегодно). Сумма затрат составит 150 тыс. рублей ежегодно.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15.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Осуществлена демонстрация 15 ауди</w:t>
      </w:r>
      <w:proofErr w:type="gramStart"/>
      <w:r w:rsidRPr="002F1D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1D91">
        <w:rPr>
          <w:rFonts w:ascii="Times New Roman" w:hAnsi="Times New Roman" w:cs="Times New Roman"/>
          <w:sz w:val="28"/>
          <w:szCs w:val="28"/>
        </w:rPr>
        <w:t xml:space="preserve"> и видеороликов, направленных на пропаганду профессиональных образовательных организаций на сайтах газеты «Советская Сибирь», «Комсомольская правда» по профессиям сварщик, электрик, тракторист-машинист, станочник ЧПУ, и фильм о конкурсе профмастерства, который был проведен в рамках регионального отборочного чемпионата «WorldSkills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2014» Новосибирской области по рабочим профессиям среди студентов и учащихся государственных профессиональных организаций, молодых рабочих Новосибирской области. Сумма фактических затрат на осуществление данного мероприятия составила 255,0 тыс. рублей. Мероприятие выполнено.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Мероприятие 16. 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Организован и проведен конкурс на лучшую кампанию по профориентации среди профессиональных образовательных организаций. Сумма фактических затрат на осуществление данного мероприятия составила 300,0 тыс. рублей. Мероприятие выполнено.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17.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Организован и проведен праздник рабочих профессий «Город мастеров». Сумма фактических затрат на осуществление данного мероприятия составила 90,0 тыс. рублей. Мероприятие выполнено.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18.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Организованы выезды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агитавтобуса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в 8 населенных пунктов Новосибирской области. Всего во встрече с  представителями 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агитавтобуса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 для профессиональной ориентации приняли участие около 220 учащихся государственных общеобразовательных организаций. Сумма фактических затрат на осуществление данного мероприятия составила 70,00 тыс. рублей. Мероприятие выполнено.  </w:t>
      </w:r>
    </w:p>
    <w:p w:rsidR="002F1D91" w:rsidRPr="002F1D91" w:rsidRDefault="002F1D91" w:rsidP="00E9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19.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конкурсы профессионального мастерства среди обучающихся государственных профессиональных образовательных организаций. </w:t>
      </w:r>
      <w:proofErr w:type="gramStart"/>
      <w:r w:rsidRPr="002F1D91">
        <w:rPr>
          <w:rFonts w:ascii="Times New Roman" w:hAnsi="Times New Roman" w:cs="Times New Roman"/>
          <w:sz w:val="28"/>
          <w:szCs w:val="28"/>
        </w:rPr>
        <w:t xml:space="preserve">Конкурсы были проведены в рамках регионального отборочного чемпионата «WorldSkills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 xml:space="preserve"> 2014» Новосибирской области по рабочим профессиям среди студентов и учащихся государственных профессиональных образовательных организаций, молодых рабочих Новосибирской области, по 10 компетенциям: электромонтажные работы, технология моды, поварское дело, кондитерское дело, парикмахерское дело, косметология, сварка, </w:t>
      </w:r>
      <w:proofErr w:type="spellStart"/>
      <w:r w:rsidRPr="002F1D91">
        <w:rPr>
          <w:rFonts w:ascii="Times New Roman" w:hAnsi="Times New Roman" w:cs="Times New Roman"/>
          <w:sz w:val="28"/>
          <w:szCs w:val="28"/>
        </w:rPr>
        <w:t>вебдизайн</w:t>
      </w:r>
      <w:proofErr w:type="spellEnd"/>
      <w:r w:rsidRPr="002F1D91">
        <w:rPr>
          <w:rFonts w:ascii="Times New Roman" w:hAnsi="Times New Roman" w:cs="Times New Roman"/>
          <w:sz w:val="28"/>
          <w:szCs w:val="28"/>
        </w:rPr>
        <w:t>, фрезерование на станках с ЧПУ, токарные работы на станках с ЧПУ.</w:t>
      </w:r>
      <w:proofErr w:type="gramEnd"/>
      <w:r w:rsidRPr="002F1D91">
        <w:rPr>
          <w:rFonts w:ascii="Times New Roman" w:hAnsi="Times New Roman" w:cs="Times New Roman"/>
          <w:sz w:val="28"/>
          <w:szCs w:val="28"/>
        </w:rPr>
        <w:t xml:space="preserve"> Приняли участие  93 человека. За время чемпионата мероприятие посетили 2000 школьников. Мероприятие не потребовало финансовых затрат. Мероприятие выполнено.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20.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запланировано на 2015-2016 годы. Организация профориентационных встреч участников политехнических и агротехнических школ на территории Новосибирской области (ярмарки, выставки, экскурсии и т.п. на базе международного выставочного комплекса «Сибирь Экспоцентр», Технопарка Новосибирского Академгородка, заводов, образовательных организаций и т.д.). Планируется оказать профориентационные услуги порядка 3 тыс. человек. Сумма затрат составит 110 тыс. рублей.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21.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ab/>
        <w:t>Мероприятие запланировано на 2015-2016 годы. Обучение учащихся общеобразовательных организаций 10, 11 классов в профессиональных образовательных организациях, по программам профессиональной подготовки политехнической и агротехнической направленности. Планируется оказать профориентационные услуги порядка 2 тыс. человек. Сумма затрат составит 30,6 тыс. рублей.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22.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Мероприятие запланировано на 2015-2016 годы. Повышение квалификации 7 педагогических работников профессиональных образовательных организаций ежегодно. Мероприятие запланировано на 2015-2016 годы. 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Задача 2. Социальная адаптация молодежи на рынке труда Новосибирской области.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Для реализации задачи 2  проведены следующие мероприятия: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1.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Изготовлен фильм «Адаптация на новом рабочем месте» (продолжительностью 10 минут). Сумма фактических затрат на осуществление данного мероприятия составила 100,0 тыс. рублей. Мероприятие выполнено.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2.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Мероприятие запланировано на 2015-2016 годы. Демонстрация 4 показов фильма «Адаптация на новом рабочем месте» ежегодно на государственном </w:t>
      </w:r>
      <w:r w:rsidRPr="002F1D91">
        <w:rPr>
          <w:rFonts w:ascii="Times New Roman" w:hAnsi="Times New Roman" w:cs="Times New Roman"/>
          <w:sz w:val="28"/>
          <w:szCs w:val="28"/>
        </w:rPr>
        <w:lastRenderedPageBreak/>
        <w:t>телевизионном канале ОТС.  Сумма затрат составит 200, тыс. рублей ежегодно.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Мероприятие 3.</w:t>
      </w: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 xml:space="preserve">Растиражирован фильм «Адаптация на новом рабочем месте» в количестве 50 экз. Сумма фактических затрат на осуществление данного мероприятия составила 5,0 тыс. рублей. Мероприятие выполнено. 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91" w:rsidRPr="002F1D91" w:rsidRDefault="002F1D91" w:rsidP="0031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позволила достичь в 2014 году следующих результатов: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>доля безработной молодежи от общего количества молодежи Новосибирской области в возрасте от 14 до 29 лет составила 1,7% (план 1,8%). Отклонение от планового значения – в результате слаженности работы системы по трудоустройству молодежи;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 xml:space="preserve">доля поступивших в образовательные организации высшего образования и профессиональные организации, получивших квалифицированную помощь по профессиональной ориентации, в </w:t>
      </w:r>
      <w:proofErr w:type="gramStart"/>
      <w:r w:rsidRPr="002F1D91">
        <w:rPr>
          <w:rFonts w:ascii="Times New Roman" w:hAnsi="Times New Roman" w:cs="Times New Roman"/>
          <w:sz w:val="28"/>
          <w:szCs w:val="28"/>
        </w:rPr>
        <w:t>общей численности граждан, поступивших в образовательные организации высшего образования и профессиональные образовательные организации составила</w:t>
      </w:r>
      <w:proofErr w:type="gramEnd"/>
      <w:r w:rsidRPr="002F1D91">
        <w:rPr>
          <w:rFonts w:ascii="Times New Roman" w:hAnsi="Times New Roman" w:cs="Times New Roman"/>
          <w:sz w:val="28"/>
          <w:szCs w:val="28"/>
        </w:rPr>
        <w:t xml:space="preserve"> 56,7% (план 45%). Отклонение от планового значения – в результате установления на 2014 год большего значения государственного задания центрам занятости населения по профессиональной ориентации;</w:t>
      </w:r>
    </w:p>
    <w:p w:rsid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>доля выпускников образовательных организаций высшего образования и профессиональных образовательных организаций, трудоустроившихся по полученной профессии (специальности) в первый год после выпус</w:t>
      </w:r>
      <w:r>
        <w:rPr>
          <w:rFonts w:ascii="Times New Roman" w:hAnsi="Times New Roman" w:cs="Times New Roman"/>
          <w:sz w:val="28"/>
          <w:szCs w:val="28"/>
        </w:rPr>
        <w:t>ка, составила 77,0% (план 77%);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>доля учащихся 7-11 классов общеобразовательных организаций, участвующих в программах политехнических и агротехнических школ, в общей численности учащихся 7-11 классов общеобразовательных организаций составила 2,2% (план 2,2%);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 xml:space="preserve">доля выпускников образовательных организаций высшего образования и профессиональных образовательных организаций, имеющих риск быть не трудоустроенными, к общему выпуску по оценочным данным составила 3,6% (план 6,9%). Отклонение от планового значения сложилось в результате повышения эффективности работы служб по трудоустройству, имеющихся в организациях; </w:t>
      </w:r>
    </w:p>
    <w:p w:rsidR="002F1D91" w:rsidRP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-</w:t>
      </w:r>
      <w:r w:rsidRPr="002F1D91">
        <w:rPr>
          <w:rFonts w:ascii="Times New Roman" w:hAnsi="Times New Roman" w:cs="Times New Roman"/>
          <w:sz w:val="28"/>
          <w:szCs w:val="28"/>
        </w:rPr>
        <w:tab/>
        <w:t>уровень трудоустройства образовательных организаций высшего образования и выпускников профессиональных образовательных организаций от общего выпуска по оценочным данным составил 89,0% (план 85%).  Отклонение от планового значения сложилось в результате повышения эффективности работы служб по трудоустройству, имеющихся в организациях.</w:t>
      </w:r>
    </w:p>
    <w:p w:rsidR="002F1D91" w:rsidRPr="002F1D91" w:rsidRDefault="002F1D91" w:rsidP="006C7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Версия уточненного отчета о ходе реализации Программы в 2014 го</w:t>
      </w:r>
      <w:r w:rsidR="00190232">
        <w:rPr>
          <w:rFonts w:ascii="Times New Roman" w:hAnsi="Times New Roman" w:cs="Times New Roman"/>
          <w:sz w:val="28"/>
          <w:szCs w:val="28"/>
        </w:rPr>
        <w:t>ду размещена в системе ПЦУ от 23</w:t>
      </w:r>
      <w:r w:rsidRPr="002F1D91">
        <w:rPr>
          <w:rFonts w:ascii="Times New Roman" w:hAnsi="Times New Roman" w:cs="Times New Roman"/>
          <w:sz w:val="28"/>
          <w:szCs w:val="28"/>
        </w:rPr>
        <w:t xml:space="preserve">.03.2015  </w:t>
      </w:r>
      <w:r w:rsidR="00190232">
        <w:rPr>
          <w:rFonts w:ascii="Times New Roman" w:hAnsi="Times New Roman" w:cs="Times New Roman"/>
          <w:sz w:val="28"/>
          <w:szCs w:val="28"/>
        </w:rPr>
        <w:t>18:01:47</w:t>
      </w:r>
      <w:r w:rsidRPr="00190232">
        <w:rPr>
          <w:rFonts w:ascii="Times New Roman" w:hAnsi="Times New Roman" w:cs="Times New Roman"/>
          <w:sz w:val="28"/>
          <w:szCs w:val="28"/>
        </w:rPr>
        <w:t>.</w:t>
      </w:r>
    </w:p>
    <w:p w:rsidR="002F1D91" w:rsidRDefault="002F1D91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2" w:rsidRPr="002F1D91" w:rsidRDefault="006C77F2" w:rsidP="0068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91" w:rsidRPr="002F1D91" w:rsidRDefault="002F1D91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2F1D91" w:rsidRPr="002F1D91" w:rsidRDefault="002F1D91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о финансировании ведомственной целевой программы</w:t>
      </w:r>
    </w:p>
    <w:p w:rsidR="002F1D91" w:rsidRPr="002F1D91" w:rsidRDefault="002F1D91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«Совершенствование профориентационной работы с молодежью</w:t>
      </w:r>
    </w:p>
    <w:p w:rsidR="002F1D91" w:rsidRPr="002F1D91" w:rsidRDefault="002F1D91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и вовлечение ее в трудовую деятельность в Новосибирской области</w:t>
      </w:r>
    </w:p>
    <w:p w:rsidR="002F1D91" w:rsidRPr="002F1D91" w:rsidRDefault="002F1D91" w:rsidP="00A27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91">
        <w:rPr>
          <w:rFonts w:ascii="Times New Roman" w:hAnsi="Times New Roman" w:cs="Times New Roman"/>
          <w:sz w:val="28"/>
          <w:szCs w:val="28"/>
        </w:rPr>
        <w:t>на 201</w:t>
      </w:r>
      <w:r w:rsidR="00A2766B">
        <w:rPr>
          <w:rFonts w:ascii="Times New Roman" w:hAnsi="Times New Roman" w:cs="Times New Roman"/>
          <w:sz w:val="28"/>
          <w:szCs w:val="28"/>
        </w:rPr>
        <w:t>4-2016 годы» по итогам 2014 года</w:t>
      </w:r>
    </w:p>
    <w:p w:rsidR="00925750" w:rsidRPr="00925750" w:rsidRDefault="00925750" w:rsidP="0092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134"/>
        <w:gridCol w:w="1134"/>
        <w:gridCol w:w="992"/>
        <w:gridCol w:w="1303"/>
        <w:gridCol w:w="1134"/>
        <w:gridCol w:w="992"/>
        <w:gridCol w:w="1225"/>
      </w:tblGrid>
      <w:tr w:rsidR="00925750" w:rsidRPr="001F6A02" w:rsidTr="00351BB0">
        <w:trPr>
          <w:jc w:val="center"/>
        </w:trPr>
        <w:tc>
          <w:tcPr>
            <w:tcW w:w="2475" w:type="dxa"/>
            <w:vMerge w:val="restart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689" w:type="dxa"/>
            <w:gridSpan w:val="6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финансирования, тыс. руб.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proofErr w:type="spellEnd"/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</w:tr>
      <w:tr w:rsidR="00925750" w:rsidRPr="001F6A02" w:rsidTr="00351BB0">
        <w:trPr>
          <w:jc w:val="center"/>
        </w:trPr>
        <w:tc>
          <w:tcPr>
            <w:tcW w:w="2475" w:type="dxa"/>
            <w:vMerge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программы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отчетный 2014 год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jc w:val="center"/>
        </w:trPr>
        <w:tc>
          <w:tcPr>
            <w:tcW w:w="2475" w:type="dxa"/>
            <w:vMerge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нения плана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(годовой)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proofErr w:type="spellEnd"/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925750" w:rsidRPr="001F6A02" w:rsidRDefault="00925750" w:rsidP="00A2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trHeight w:val="925"/>
          <w:jc w:val="center"/>
        </w:trPr>
        <w:tc>
          <w:tcPr>
            <w:tcW w:w="2475" w:type="dxa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Сумма затрат,</w:t>
            </w:r>
          </w:p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jc w:val="center"/>
        </w:trPr>
        <w:tc>
          <w:tcPr>
            <w:tcW w:w="2475" w:type="dxa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5 982,15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25" w:type="dxa"/>
            <w:vMerge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trHeight w:val="480"/>
          <w:jc w:val="center"/>
        </w:trPr>
        <w:tc>
          <w:tcPr>
            <w:tcW w:w="2475" w:type="dxa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jc w:val="center"/>
        </w:trPr>
        <w:tc>
          <w:tcPr>
            <w:tcW w:w="2475" w:type="dxa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5750" w:rsidRPr="001F6A02" w:rsidTr="00351BB0">
        <w:trPr>
          <w:trHeight w:val="58"/>
          <w:jc w:val="center"/>
        </w:trPr>
        <w:tc>
          <w:tcPr>
            <w:tcW w:w="2475" w:type="dxa"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vMerge/>
            <w:shd w:val="clear" w:color="auto" w:fill="auto"/>
          </w:tcPr>
          <w:p w:rsidR="00925750" w:rsidRPr="001F6A02" w:rsidRDefault="00925750" w:rsidP="00925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5750" w:rsidRPr="00925750" w:rsidRDefault="00925750" w:rsidP="0092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5750" w:rsidRPr="00925750" w:rsidSect="00084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EE" w:rsidRDefault="00977BEE" w:rsidP="0008429A">
      <w:pPr>
        <w:spacing w:after="0" w:line="240" w:lineRule="auto"/>
      </w:pPr>
      <w:r>
        <w:separator/>
      </w:r>
    </w:p>
  </w:endnote>
  <w:endnote w:type="continuationSeparator" w:id="0">
    <w:p w:rsidR="00977BEE" w:rsidRDefault="00977BEE" w:rsidP="000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0842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0842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0842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EE" w:rsidRDefault="00977BEE" w:rsidP="0008429A">
      <w:pPr>
        <w:spacing w:after="0" w:line="240" w:lineRule="auto"/>
      </w:pPr>
      <w:r>
        <w:separator/>
      </w:r>
    </w:p>
  </w:footnote>
  <w:footnote w:type="continuationSeparator" w:id="0">
    <w:p w:rsidR="00977BEE" w:rsidRDefault="00977BEE" w:rsidP="0008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0842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613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429A" w:rsidRPr="0008429A" w:rsidRDefault="0008429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842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42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42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46C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842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429A" w:rsidRDefault="000842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9A" w:rsidRDefault="00084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8429A"/>
    <w:rsid w:val="00190232"/>
    <w:rsid w:val="001F0FC6"/>
    <w:rsid w:val="001F6A02"/>
    <w:rsid w:val="002F1D91"/>
    <w:rsid w:val="00312B20"/>
    <w:rsid w:val="00351BB0"/>
    <w:rsid w:val="003E1704"/>
    <w:rsid w:val="005B57FD"/>
    <w:rsid w:val="006146C7"/>
    <w:rsid w:val="00686CFE"/>
    <w:rsid w:val="006C77F2"/>
    <w:rsid w:val="006F0DBB"/>
    <w:rsid w:val="007F2371"/>
    <w:rsid w:val="008968FF"/>
    <w:rsid w:val="00925750"/>
    <w:rsid w:val="00943F60"/>
    <w:rsid w:val="00977BEE"/>
    <w:rsid w:val="00A02FC6"/>
    <w:rsid w:val="00A14153"/>
    <w:rsid w:val="00A2766B"/>
    <w:rsid w:val="00A754CB"/>
    <w:rsid w:val="00BA58DA"/>
    <w:rsid w:val="00D808E8"/>
    <w:rsid w:val="00E92CF5"/>
    <w:rsid w:val="00F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29A"/>
  </w:style>
  <w:style w:type="paragraph" w:styleId="a5">
    <w:name w:val="footer"/>
    <w:basedOn w:val="a"/>
    <w:link w:val="a6"/>
    <w:uiPriority w:val="99"/>
    <w:unhideWhenUsed/>
    <w:rsid w:val="0008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29A"/>
  </w:style>
  <w:style w:type="paragraph" w:styleId="a5">
    <w:name w:val="footer"/>
    <w:basedOn w:val="a"/>
    <w:link w:val="a6"/>
    <w:uiPriority w:val="99"/>
    <w:unhideWhenUsed/>
    <w:rsid w:val="00084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Олеся Юрьевна</dc:creator>
  <cp:lastModifiedBy>Медведева Наталья Юрьевна</cp:lastModifiedBy>
  <cp:revision>2</cp:revision>
  <dcterms:created xsi:type="dcterms:W3CDTF">2015-04-06T04:18:00Z</dcterms:created>
  <dcterms:modified xsi:type="dcterms:W3CDTF">2015-04-06T04:18:00Z</dcterms:modified>
</cp:coreProperties>
</file>