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BD" w:rsidRPr="004F35BD" w:rsidRDefault="004F35BD" w:rsidP="004F35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35BD">
        <w:rPr>
          <w:rFonts w:ascii="Times New Roman" w:hAnsi="Times New Roman" w:cs="Times New Roman"/>
          <w:sz w:val="28"/>
          <w:szCs w:val="28"/>
        </w:rPr>
        <w:t xml:space="preserve">Кассовое исполнение расходов областного бюджета за 2016 год </w:t>
      </w:r>
      <w:bookmarkEnd w:id="0"/>
      <w:r w:rsidRPr="004F35BD">
        <w:rPr>
          <w:rFonts w:ascii="Times New Roman" w:hAnsi="Times New Roman" w:cs="Times New Roman"/>
          <w:sz w:val="28"/>
          <w:szCs w:val="28"/>
        </w:rPr>
        <w:t>по ведомственной структуре расходов областного бюджета</w:t>
      </w:r>
    </w:p>
    <w:tbl>
      <w:tblPr>
        <w:tblW w:w="1020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793"/>
        <w:gridCol w:w="623"/>
        <w:gridCol w:w="623"/>
        <w:gridCol w:w="1587"/>
        <w:gridCol w:w="623"/>
        <w:gridCol w:w="1422"/>
      </w:tblGrid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Министерство социального развития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19 898 806,8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Непрограммные направления областного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99.0.00.52240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99.0.00.52240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99.0.00.52240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99.0.00.52240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14 473,6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540 758,1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487 756,0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5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487 756,0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Оздоровление детей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307 800,3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307 052,2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307 052,2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307 052,2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48 825,6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3 343,2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3 343,2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3 343,2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45 482,4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45 482,4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45 482,4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на улучшение социального положения семей с детьми, обеспечение дружественных семье и детству общественных отношений и инфраструктуры жизнедеятельности в рамках государственной </w:t>
            </w:r>
            <w:hyperlink r:id="rId6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оздоровление детей в рамках государственной </w:t>
            </w:r>
            <w:hyperlink r:id="rId7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130 630,1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130 630,1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130 630,1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130 630,1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53 002,1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8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53 002,1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53 002,1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Предоставление субсидий бюджетным,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53 002,1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53 002,1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48 824,7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4 177,4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19 338 075,1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136 630,3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9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136 630,3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Доплаты к пенсиям государственных служащих субъектов Российской Федерации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111 872,2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743,8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743,8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743,8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111 128,4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111 128,4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111 128,4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Доплаты к пенсиям гражданам, удостоенным наград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24 758,1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24 602,3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24 602,3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24 602,3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2 861 479,8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10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2 861 479,8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Дома-интернаты для престарелых и инвалидов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903 108,5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903 108,5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903 108,5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898 515,4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4 593,1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Прочие учреждения социального обслуживания населения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584 535,5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584 535,5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304 663,9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302 428,5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2 235,4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279 871,6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276 621,6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3 250,0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социальных программ,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Мероприятия по укреплению материально-технической базы учреждений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5 805,3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5 805,3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5 805,3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5 805,3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 на осуществление отдельных государственных полномочий Новосибирской области по обеспечению социального обслуживания отдельных категорий граждан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1 362 671,1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1 362 671,1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1 362 671,1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расходов на реализацию мероприятий,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5 359,4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5 359,4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5 359,4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5 359,4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13 064 634,9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11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"Управление государственными финансами в Новосибирской области на 2014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188 767,3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Резервный фонд Правительства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188 767,3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187 400,6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178 742,5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178 742,5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8 658,1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8 658,1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12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12 875 661,9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Ежегодная денежная выплата многодетным семьям на приобретение одежды для посещения школьных занятий для детей - учащихся общеобразовательных учреждений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100 480,1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774,7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774,7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774,7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99 705,4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99 705,4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99 705,4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Ежегодная выплата на приобретение школьно-письменных принадлежностей на каждого ребенка школьного возраста из малоимущей многодетной семьи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3 887,1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3 855,3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3 855,3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3 855,3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Единовременная денежная выплата при поступлении ребенка из многодетной семьи в первый класс общеобразовательного учреждения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35 823,9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256,4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256,4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256,4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35 567,5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35 567,5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35 567,5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Единовременная денежная выплата ребенку из многодетной семьи (в том числе совершеннолетнему, но не старше 23 лет) при поступлении в высшее учебное заведение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6 534,5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для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6 462,7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6 462,7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6 462,7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Единовременная денежная выплата семьям, в которых родилось двое или более детей одновременно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1 872,6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1 858,7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1 858,7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1 858,7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Выплата семьям, воспитывающим 3-х и более детей-инвалидов, нуждающихся в постоянном уходе, ежемесячной компенсации расходов по присмотру и уходу за детьми-инвалидами в домашних условиях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544,3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Поощрение студентов государственных и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образовательных организаций высшего образования из многодетных семей с 5-ю и более детьми (при успешном обучении) в период учебного процесса в виде ежемесячной стипендии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Предоставление адресной социальной </w:t>
            </w:r>
            <w:proofErr w:type="gramStart"/>
            <w:r w:rsidRPr="004F35BD">
              <w:rPr>
                <w:rFonts w:ascii="Arial" w:hAnsi="Arial" w:cs="Arial"/>
                <w:sz w:val="20"/>
                <w:szCs w:val="20"/>
              </w:rPr>
              <w:t>помощи</w:t>
            </w:r>
            <w:proofErr w:type="gramEnd"/>
            <w:r w:rsidRPr="004F35BD">
              <w:rPr>
                <w:rFonts w:ascii="Arial" w:hAnsi="Arial" w:cs="Arial"/>
                <w:sz w:val="20"/>
                <w:szCs w:val="20"/>
              </w:rPr>
              <w:t xml:space="preserve"> отдельным категориям граждан, включая малоимущих граждан, граждан, находящихся в трудной жизненной ситуации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132 354,2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132 354,2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132 354,2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87 354,2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45 000,0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мероприятия по созданию условий для повышения качества предоставления социальных услуг, улучшения материального положения отдельных категорий граждан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8 895,2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8 895,2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8 895,2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8 895,2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части расходов на проведение кадастровых работ отдельным категориям граждан, проживающих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639 094,2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638 679,0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638 679,0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638 679,0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и единовременные денежные выплаты ветеранам труда, а также гражданам, приравненным к ним по состоянию на 31 декабря 2004 года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751 654,9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9 479,0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9 479,0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9 479,0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742 175,9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742 175,9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Пособия, компенсации, меры социальной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742 175,9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Ежемесячные и единовременные денежные выплаты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2 335,3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2 298,7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2 298,7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2 298,7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и единовременные денежные выплаты лицам, подвергшимся политическим репрессиям и признанным реабилитированными, и лицам, признанным пострадавшими от политических репрессий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23 531,7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23 234,9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23 234,9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23 234,9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и единовременные денежные выплаты ветеранам труда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814 583,5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8 979,6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8 979,6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8 979,6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805 603,9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805 603,9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805 603,9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денежные выплаты гражданам, потерявшим родителей в годы Великой Отечественной войны 1941 - 1945 годов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215 999,3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3 003,6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3 003,6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3 003,6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212 995,7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212 995,7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04.0.00.11060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212 995,7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Погребение лиц, подвергшихся политическим репрессиям и признанных реабилитированными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915,1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Денежная компенсация за установку квартирного телефона лицам, подвергшимся политическим репрессиям и признанным реабилитированными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Денежная компенсация один раз в год стоимости проезда (туда и обратно) железнодорожным транспортом, водным, воздушным или междугородным автомобильным транспортом в пределах территории Российской Федерации лицам, подвергшимся политическим репрессиям и признанным реабилитированными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17 041,3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126,3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126,3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126,3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16 915,0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16 915,0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16 915,0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Компенсация расходов по оплате жилого помещения и коммунальных услуг, приобретению топлива и газоснабжению реабилитированным лицам и лицам, признанным пострадавшими от политических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репрессий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169 684,0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1 866,0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1 866,0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1 866,0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167 818,0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167 818,0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04.0.00.12110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167 818,0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расходов по оплате жилого помещения и коммунальных услуг, приобретению топлива и газоснабжению ветеранам труда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1 522 704,8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15 398,0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15 398,0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15 398,0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1 507 306,8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1 507 306,8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1 507 306,8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расходов по оплате жилого помещения и коммунальных услуг, приобретению топлива и газоснабжению ветеранам труда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1 443 982,6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13 373,3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13 373,3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13 373,3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Социальное обеспечение и иные выплаты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1 430 609,3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1 430 609,3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04.0.00.13120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1 430 609,3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расходов по оплате жилого помещения и коммунальных услуг, приобретению топлива и газоснабжению лицам, имеющим почетное звание Российской Федерации, РСФСР или СССР, проживающим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4 367,9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37,6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4 330,3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4 330,3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4 330,3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расходов по оплате жилого помещения и коммунальных услуг, приобретению топлива и газоснабжению специалистам сельской местности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1 092 030,2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10 737,0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10 737,0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10 737,0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1 081 293,2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1 081 293,2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1 081 293,2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Компенсация расходов по оплате коммунальных услуг, приобретению топлива и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газоснабжению многодетным, приемным семьям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128 177,9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1 053,7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127 124,2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127 124,2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127 124,2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1 892,6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Возмещение специализированным службам по вопросам похоронного дела стоимости услуг согласно гарантированному перечню услуг по погребению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4 083,3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4 083,3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4 083,3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28 775,7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28 533,1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28 533,1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28 533,1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Дополнительное пособие молодой семье при рождении ребенка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156 958,5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1 153,7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1 153,7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1 153,7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155 804,8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155 804,8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155 804,8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Дополнительные меры социальной поддержки многодетных семей, имеющих детей,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316 914,3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1 952,4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1 952,4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1 952,4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314 961,9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314 961,9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314 961,9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Ежемесячная социальная выплата гражданам, имеющим ребенка-инвалида, а также родителям и иным законным представителям ВИЧ-инфицированного - несовершеннолетнего в возрасте до 18 лет, проживающим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22 264,8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22 100,9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22 100,9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22 100,9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Ежемесячная выплата на питание детям-инвалидам с онкологическими, гематологическими заболеваниями и инсулинозависимой формой сахарного диабета и детям с наследственными заболеваниями: </w:t>
            </w: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целиакией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муковисцидозом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фенилкетонурией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>, проживающим на территории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5 471,7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5 430,6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5 430,6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5 430,6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Ежемесячная денежная выплата многодетным семьям со среднедушевым доходом, не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 xml:space="preserve">превышающим величину </w:t>
            </w:r>
            <w:hyperlink r:id="rId13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прожиточного минимума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>, установленного в Новосибирской области, в случае рождения после 31.12.2012 третьего и последующих детей до достижения ребенком возраста трех лет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1 893 810,2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14 276,7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14 276,7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14 276,7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1 879 533,5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1 879 533,5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1 879 533,5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денежные пособия инвалидам боевых действий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6 106,7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6 060,9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6 060,9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6 060,9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Ежемесячные и единовременные денежные пособия членам семей погибших военнослужащих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6 716,1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6 662,6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6 662,6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6 662,6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726 792,2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14 525,5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14 525,5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8 273,3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6 252,2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712 266,7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712 266,7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712 266,7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</w:t>
            </w:r>
            <w:hyperlink r:id="rId14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"Развитие мер социальной поддержки отдельных категорий граждан" государственной программы Российской Федерации "Социальная поддержка граждан"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21 590,9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21 456,0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21 456,0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04.0.00.51370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21 456,0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132 456,6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981,1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981,1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981,1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131 475,5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131 475,5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131 475,5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5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94,1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94,1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94,1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970 020,9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12 905,2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12 905,2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12 905,2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957 115,7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957 115,7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957 115,7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4F35BD">
              <w:rPr>
                <w:rFonts w:ascii="Arial" w:hAnsi="Arial" w:cs="Arial"/>
                <w:sz w:val="20"/>
                <w:szCs w:val="20"/>
              </w:rPr>
              <w:t>дств в с</w:t>
            </w:r>
            <w:proofErr w:type="gramEnd"/>
            <w:r w:rsidRPr="004F35BD">
              <w:rPr>
                <w:rFonts w:ascii="Arial" w:hAnsi="Arial" w:cs="Arial"/>
                <w:sz w:val="20"/>
                <w:szCs w:val="20"/>
              </w:rPr>
              <w:t xml:space="preserve">оответствии с Федеральным </w:t>
            </w:r>
            <w:hyperlink r:id="rId16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04.0.00.52800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1 312 866,0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1 312 863,5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1 312 863,5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1 312 863,5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139 822,8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139 822,5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139 822,5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04.0.00.53850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139 822,5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12 082,7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12 082,7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12 082,7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12 082,7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Непрограммные направления областного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205,7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99.0.00.30090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99.0.00.30090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99.0.00.30090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99.0.00.30090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95,8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99.0.00.51980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99.0.00.51980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99.0.00.51980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99.0.00.51980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2 633 238,4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17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2 633 238,4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Компенсация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285 493,8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2 146,9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2 146,9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2 146,9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283 346,9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283 346,9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04.0.00.15140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283 346,9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учреждений, за счет средств областного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04.0.00.41410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04.0.00.41410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04.0.00.41410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04.0.00.41410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133 096,8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133 096,8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133 096,8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21 542,9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21 542,9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21 542,9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21 542,9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18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14 627,8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14 627,8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14 627,8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14 627,8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35BD">
              <w:rPr>
                <w:rFonts w:ascii="Arial" w:hAnsi="Arial" w:cs="Arial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19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3 статьи 25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специальных учебно-воспитательных и иных</w:t>
            </w:r>
            <w:proofErr w:type="gramEnd"/>
            <w:r w:rsidRPr="004F35BD">
              <w:rPr>
                <w:rFonts w:ascii="Arial" w:hAnsi="Arial" w:cs="Arial"/>
                <w:sz w:val="20"/>
                <w:szCs w:val="20"/>
              </w:rPr>
              <w:t xml:space="preserve"> детских учреждений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04.0.00.59400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04.0.00.59400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04.0.00.59400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04.0.00.59400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 на организацию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2 043 230,0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2 043 230,0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2 043 230,0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135 102,5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135 102,5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135 102,5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642 091,7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20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641 196,2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Расходы на выплаты по оплате труда работников государственных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338 605,5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338 605,5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338 605,5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260 055,4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2 358,0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Взносы по обязательному социальному страхованию на выплаты денежного </w:t>
            </w: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76 192,1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функций государственных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44 446,8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43 632,9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43 632,9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13 278,8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30 354,1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623,3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Уплата иных платежей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мероприятия по улучшению социального положения семей с детьми, обеспечению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27 376,9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1 571,4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1 571,4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1 571,4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360,0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24 150,3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15 185,0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15 185,0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465,3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04.0.00.02220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1 295,2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социальной поддержки в рамках улучшения социального положения семей с детьми, обеспечение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30 219,8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30 219,8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30 219,8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30 219,8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социальных программ, связанных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04.0.00.03590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социальной поддержки в рамках формирования условий для обеспечения беспрепятственного доступа инвалидов и других маломобильных групп населения к приоритетным для них объектам и услугам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Иные мероприятия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13 703,9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8 203,9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8 203,9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8 203,9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5 050,0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социальной поддержки в рамках мероприятий по повышению качества жизни граждан пожилого возраста в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15 724,6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15 724,6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15 724,6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15 724,6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Мероприятия по повышению качества жизни граждан пожилого возраста в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20 817,3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2 239,1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2 239,1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2 239,1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16 968,5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10 000,0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10 000,0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6 968,5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1 609,7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1 609,7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Мероприятия по укреплению и развитию материально-технической базы детских оздоровительных учреждений в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54 310,0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54 310,0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54 310,0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54 310,0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мероприятия по созданию условий для повышения качества предоставления социальных услуг, улучшения материального положения отдельных категорий граждан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21 853,5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553,5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21 300,0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21 300,0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04.0.00.04210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21 300,0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Мероприятия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</w:t>
            </w:r>
            <w:hyperlink r:id="rId21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5 120,0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1 380,0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1 380,0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3 540,0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Мероприятия по укреплению материально-технической базы учреждений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04.0.00.52090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1 232,9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 на образование и организацию деятельности комиссий по делам несовершеннолетних и защите их прав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32 851,9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32 851,9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32 851,9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</w:t>
            </w:r>
            <w:hyperlink r:id="rId22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135,4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местным бюджетам в рамках мероприятий по укреплению и развитию материально-технической базы детских оздоровительных учреждений в Новосибирской области государственной </w:t>
            </w:r>
            <w:hyperlink r:id="rId23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27 690,0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27 690,0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27 690,0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04.0.00.70360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521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27 690,0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</w:t>
            </w:r>
            <w:hyperlink r:id="rId24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5 049,9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1 899,9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1 899,9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2 950,0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2 950,0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04.0.00.R0273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2 950,0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F35BD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4F35BD">
              <w:rPr>
                <w:rFonts w:ascii="Arial" w:hAnsi="Arial" w:cs="Arial"/>
                <w:sz w:val="20"/>
                <w:szCs w:val="20"/>
              </w:rPr>
              <w:t xml:space="preserve"> расходов на реализацию мероприятий,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04.0.00.R2090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607,8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Непрограммные направления областного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99.0.00.20380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99.0.00.20380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99.0.00.20380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99.0.00.20380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895,5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 xml:space="preserve">Государственная </w:t>
            </w:r>
            <w:hyperlink r:id="rId25" w:history="1">
              <w:r w:rsidRPr="004F35BD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4F35BD">
              <w:rPr>
                <w:rFonts w:ascii="Arial" w:hAnsi="Arial" w:cs="Arial"/>
                <w:sz w:val="20"/>
                <w:szCs w:val="20"/>
              </w:rPr>
              <w:t xml:space="preserve"> Новосибирской области "Управление государственными финансами в Новосибирской области на 2014 - 2019 годы"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4F35BD" w:rsidRPr="004F35BD" w:rsidTr="004F35B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03.0.00.20540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5BD" w:rsidRPr="004F35BD" w:rsidRDefault="004F35BD" w:rsidP="004F3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F35BD"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</w:tbl>
    <w:p w:rsidR="004F35BD" w:rsidRDefault="004F35BD"/>
    <w:sectPr w:rsidR="004F3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2F"/>
    <w:rsid w:val="004F35BD"/>
    <w:rsid w:val="00B835FE"/>
    <w:rsid w:val="00D4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16CDA5612ACDCDC592B3A51F01A690EF69E0F3A18F9A9D7E2B157DF58DA29EF98A5674FA43F5nA0EI" TargetMode="External"/><Relationship Id="rId13" Type="http://schemas.openxmlformats.org/officeDocument/2006/relationships/hyperlink" Target="consultantplus://offline/ref=2A16CDA5612ACDCDC592B3A51F01A690EF69E0F3A28C9C9579284877FDD4AE9CnF0EI" TargetMode="External"/><Relationship Id="rId18" Type="http://schemas.openxmlformats.org/officeDocument/2006/relationships/hyperlink" Target="consultantplus://offline/ref=2A16CDA5612ACDCDC592ADA8096DF899E463BAFBA58A90CB2177132AAAnD0D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16CDA5612ACDCDC592B3A51F01A690EF69E0F3A18F9A9D7E2B157DF58DA29EF98A5674FA43F5nA0EI" TargetMode="External"/><Relationship Id="rId7" Type="http://schemas.openxmlformats.org/officeDocument/2006/relationships/hyperlink" Target="consultantplus://offline/ref=2A16CDA5612ACDCDC592B3A51F01A690EF69E0F3A18F9A9D7E2B157DF58DA29EF98A5674FA43F5nA0EI" TargetMode="External"/><Relationship Id="rId12" Type="http://schemas.openxmlformats.org/officeDocument/2006/relationships/hyperlink" Target="consultantplus://offline/ref=2A16CDA5612ACDCDC592B3A51F01A690EF69E0F3A18F9A9D7E2B157DF58DA29EF98A5674FA43F5nA0EI" TargetMode="External"/><Relationship Id="rId17" Type="http://schemas.openxmlformats.org/officeDocument/2006/relationships/hyperlink" Target="consultantplus://offline/ref=2A16CDA5612ACDCDC592B3A51F01A690EF69E0F3A18F9A9D7E2B157DF58DA29EF98A5674FA43F5nA0EI" TargetMode="External"/><Relationship Id="rId25" Type="http://schemas.openxmlformats.org/officeDocument/2006/relationships/hyperlink" Target="consultantplus://offline/ref=2A16CDA5612ACDCDC592B3A51F01A690EF69E0F3A18F989C7A23157DF58DA29EF98A5674FA43F5nA0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A16CDA5612ACDCDC592ADA8096DF899E463BAF8A38F90CB2177132AAAnD0DI" TargetMode="External"/><Relationship Id="rId20" Type="http://schemas.openxmlformats.org/officeDocument/2006/relationships/hyperlink" Target="consultantplus://offline/ref=2A16CDA5612ACDCDC592B3A51F01A690EF69E0F3A18F9A9D7E2B157DF58DA29EF98A5674FA43F5nA0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A16CDA5612ACDCDC592B3A51F01A690EF69E0F3A18F9A9D7E2B157DF58DA29EF98A5674FA43F5nA0EI" TargetMode="External"/><Relationship Id="rId11" Type="http://schemas.openxmlformats.org/officeDocument/2006/relationships/hyperlink" Target="consultantplus://offline/ref=2A16CDA5612ACDCDC592B3A51F01A690EF69E0F3A18F989C7A23157DF58DA29EF98A5674FA43F5nA09I" TargetMode="External"/><Relationship Id="rId24" Type="http://schemas.openxmlformats.org/officeDocument/2006/relationships/hyperlink" Target="consultantplus://offline/ref=2A16CDA5612ACDCDC592B3A51F01A690EF69E0F3A18F9A9D7E2B157DF58DA29EF98A5674FA43F5nA0EI" TargetMode="External"/><Relationship Id="rId5" Type="http://schemas.openxmlformats.org/officeDocument/2006/relationships/hyperlink" Target="consultantplus://offline/ref=2A16CDA5612ACDCDC592B3A51F01A690EF69E0F3A18F9A9D7E2B157DF58DA29EF98A5674FA43F5nA0EI" TargetMode="External"/><Relationship Id="rId15" Type="http://schemas.openxmlformats.org/officeDocument/2006/relationships/hyperlink" Target="consultantplus://offline/ref=2A16CDA5612ACDCDC592ADA8096DF899E765BDFCA68A90CB2177132AAAnD0DI" TargetMode="External"/><Relationship Id="rId23" Type="http://schemas.openxmlformats.org/officeDocument/2006/relationships/hyperlink" Target="consultantplus://offline/ref=2A16CDA5612ACDCDC592B3A51F01A690EF69E0F3A18F9A9D7E2B157DF58DA29EF98A5674FA43F5nA0EI" TargetMode="External"/><Relationship Id="rId10" Type="http://schemas.openxmlformats.org/officeDocument/2006/relationships/hyperlink" Target="consultantplus://offline/ref=2A16CDA5612ACDCDC592B3A51F01A690EF69E0F3A18F9A9D7E2B157DF58DA29EF98A5674FA43F5nA0EI" TargetMode="External"/><Relationship Id="rId19" Type="http://schemas.openxmlformats.org/officeDocument/2006/relationships/hyperlink" Target="consultantplus://offline/ref=2A16CDA5612ACDCDC592ADA8096DF899E463B9F7A08790CB2177132AAADDA4CBB9CA5021BDn00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16CDA5612ACDCDC592B3A51F01A690EF69E0F3A18F9A9D7E2B157DF58DA29EF98A5674FA43F5nA0EI" TargetMode="External"/><Relationship Id="rId14" Type="http://schemas.openxmlformats.org/officeDocument/2006/relationships/hyperlink" Target="consultantplus://offline/ref=2A16CDA5612ACDCDC592ADA8096DF899E460BCF9A08990CB2177132AAADDA4CBB9CA5023nB0DI" TargetMode="External"/><Relationship Id="rId22" Type="http://schemas.openxmlformats.org/officeDocument/2006/relationships/hyperlink" Target="consultantplus://offline/ref=2A16CDA5612ACDCDC592B3A51F01A690EF69E0F3A18F9A9D7E2B157DF58DA29EF98A5674FA43F5nA0E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10701</Words>
  <Characters>60999</Characters>
  <Application>Microsoft Office Word</Application>
  <DocSecurity>0</DocSecurity>
  <Lines>508</Lines>
  <Paragraphs>143</Paragraphs>
  <ScaleCrop>false</ScaleCrop>
  <Company>PNO</Company>
  <LinksUpToDate>false</LinksUpToDate>
  <CharactersWithSpaces>71557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Алексей Викторович</dc:creator>
  <cp:keywords/>
  <dc:description/>
  <cp:lastModifiedBy>Медведев Алексей Викторович</cp:lastModifiedBy>
  <cp:revision>2</cp:revision>
  <dcterms:created xsi:type="dcterms:W3CDTF">2017-12-07T08:53:00Z</dcterms:created>
  <dcterms:modified xsi:type="dcterms:W3CDTF">2017-12-07T08:56:00Z</dcterms:modified>
</cp:coreProperties>
</file>